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09" w:rsidRDefault="00CD1809" w:rsidP="00CD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Уголовная ответственность за угон автомобиля или иного транспортного средства.</w:t>
      </w:r>
    </w:p>
    <w:p w:rsidR="00CD1809" w:rsidRDefault="00CD1809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5" w:rsidRDefault="00CD1809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617" w:rsidRPr="000A6617">
        <w:rPr>
          <w:rFonts w:ascii="Times New Roman" w:hAnsi="Times New Roman" w:cs="Times New Roman"/>
          <w:sz w:val="28"/>
          <w:szCs w:val="28"/>
        </w:rPr>
        <w:t xml:space="preserve">Статья 166 УК РФ предусматривает </w:t>
      </w:r>
      <w:r w:rsidR="000A6617">
        <w:rPr>
          <w:rFonts w:ascii="Times New Roman" w:hAnsi="Times New Roman" w:cs="Times New Roman"/>
          <w:sz w:val="28"/>
          <w:szCs w:val="28"/>
        </w:rPr>
        <w:t>уголовную ответственность за неправомерное завладение автомобилем или иным транспортным средством без цели хищения.</w:t>
      </w:r>
    </w:p>
    <w:p w:rsidR="00E23CC1" w:rsidRDefault="00E23CC1" w:rsidP="00CD1809">
      <w:pPr>
        <w:pStyle w:val="ConsPlusNormal"/>
        <w:ind w:firstLine="540"/>
        <w:jc w:val="both"/>
      </w:pPr>
      <w:r>
        <w:t>Под неправомерным завладением транспортным средством без цели хищения понимается завладение чужим автомобилем ил</w:t>
      </w:r>
      <w:r w:rsidR="00220185">
        <w:t xml:space="preserve">и другим транспортным средством </w:t>
      </w:r>
      <w:r>
        <w:t>и поездка на нем без намерения присвоить его целиком или по частям.</w:t>
      </w:r>
    </w:p>
    <w:p w:rsidR="00E23CC1" w:rsidRDefault="00E23CC1" w:rsidP="00CD1809">
      <w:pPr>
        <w:pStyle w:val="ConsPlusNormal"/>
        <w:ind w:firstLine="540"/>
        <w:jc w:val="both"/>
      </w:pPr>
      <w:r>
        <w:t xml:space="preserve">Завладение транспортным средством следует считать неправомерным, если оно </w:t>
      </w:r>
      <w:r w:rsidR="00220185">
        <w:t xml:space="preserve">совершено вопреки воле хозяина, </w:t>
      </w:r>
      <w:r>
        <w:t>собственника</w:t>
      </w:r>
      <w:r w:rsidR="00220185">
        <w:t xml:space="preserve"> или иного законного владельца</w:t>
      </w:r>
      <w:r>
        <w:t xml:space="preserve">. Простое управление автомобилем без доверенности не влечет </w:t>
      </w:r>
      <w:r w:rsidR="00220185">
        <w:t xml:space="preserve">наступление уголовной </w:t>
      </w:r>
      <w:r>
        <w:t>ответственности за угон, если деяние совершено с согласия хозяина.</w:t>
      </w:r>
    </w:p>
    <w:p w:rsidR="00CA00F6" w:rsidRDefault="0038688E" w:rsidP="00CD1809">
      <w:pPr>
        <w:pStyle w:val="ConsPlusNormal"/>
        <w:ind w:firstLine="540"/>
        <w:jc w:val="both"/>
      </w:pPr>
      <w:r>
        <w:t xml:space="preserve">Главное отличие данного состава преступления </w:t>
      </w:r>
      <w:r w:rsidR="00CA00F6">
        <w:t xml:space="preserve">от хищений заключается в отсутствии намерения навсегда обратить вещь в свою пользу, присвоить ее. </w:t>
      </w:r>
      <w:r w:rsidR="00970BDE">
        <w:t>Л</w:t>
      </w:r>
      <w:r>
        <w:t>ицо хочет лишь временно</w:t>
      </w:r>
      <w:r w:rsidR="00CA00F6">
        <w:t xml:space="preserve"> </w:t>
      </w:r>
      <w:r>
        <w:t xml:space="preserve">использовать </w:t>
      </w:r>
      <w:r w:rsidR="00CA00F6">
        <w:t>чуж</w:t>
      </w:r>
      <w:r>
        <w:t>ую вещь</w:t>
      </w:r>
      <w:r w:rsidR="00CA00F6">
        <w:t>. Угонщик завладевает транспортным средством с целью совершить поездку куда-либо или просто получить удовольствие от управления им (покататься).</w:t>
      </w:r>
    </w:p>
    <w:p w:rsidR="006418A6" w:rsidRDefault="00523FBE" w:rsidP="00CD1809">
      <w:pPr>
        <w:pStyle w:val="ConsPlusNormal"/>
        <w:ind w:firstLine="540"/>
        <w:jc w:val="both"/>
      </w:pPr>
      <w:r w:rsidRPr="00970BDE">
        <w:rPr>
          <w:bCs/>
        </w:rPr>
        <w:t>Предметом преступления выступает</w:t>
      </w:r>
      <w:r w:rsidR="006418A6">
        <w:t xml:space="preserve"> автомобиль или иное транспортное средство.</w:t>
      </w:r>
    </w:p>
    <w:p w:rsidR="006418A6" w:rsidRDefault="00523FBE" w:rsidP="00CD1809">
      <w:pPr>
        <w:pStyle w:val="ConsPlusNormal"/>
        <w:ind w:firstLine="540"/>
        <w:jc w:val="both"/>
      </w:pPr>
      <w:r>
        <w:t>П</w:t>
      </w:r>
      <w:r w:rsidR="006418A6">
        <w:t xml:space="preserve">од иными транспортными средствами, следует понимать механические транспортные средства (троллейбусы, трактора, мотоциклы, другие самоходные машины с двигателем внутреннего сгорания или электрическим двигателем, катера, моторные лодки). Не являются предметом данного преступления мопеды, велосипеды, гребные лодки, гужевой транспорт и т.п. </w:t>
      </w:r>
    </w:p>
    <w:p w:rsidR="000A6617" w:rsidRDefault="00CD1809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BDE">
        <w:rPr>
          <w:rFonts w:ascii="Times New Roman" w:hAnsi="Times New Roman" w:cs="Times New Roman"/>
          <w:sz w:val="28"/>
          <w:szCs w:val="28"/>
        </w:rPr>
        <w:t xml:space="preserve">За совершение данного преступления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наказание от 5 до 12 лет лишения свободы. </w:t>
      </w:r>
      <w:r w:rsidR="003965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7DAD" w:rsidRDefault="00B47DAD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Козлова П.И.</w:t>
      </w:r>
    </w:p>
    <w:p w:rsidR="00B47DAD" w:rsidRDefault="00B47DAD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B47DA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Прокуратура Хабаровского края</w:t>
      </w:r>
    </w:p>
    <w:p w:rsidR="00B47DAD" w:rsidRDefault="00B47DAD" w:rsidP="00B47DA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Pr="009E60D4" w:rsidRDefault="00B47DAD" w:rsidP="00B47DAD">
      <w:pPr>
        <w:spacing w:after="0" w:line="240" w:lineRule="exact"/>
        <w:ind w:left="4820"/>
        <w:rPr>
          <w:rFonts w:ascii="Times New Roman" w:hAnsi="Times New Roman" w:cs="Times New Roman"/>
          <w:sz w:val="28"/>
        </w:rPr>
      </w:pPr>
      <w:r w:rsidRPr="009E60D4">
        <w:rPr>
          <w:rFonts w:ascii="Times New Roman" w:hAnsi="Times New Roman" w:cs="Times New Roman"/>
          <w:sz w:val="28"/>
        </w:rPr>
        <w:t xml:space="preserve">Старшему помощнику прокурора края </w:t>
      </w:r>
      <w:r>
        <w:rPr>
          <w:rFonts w:ascii="Times New Roman" w:hAnsi="Times New Roman" w:cs="Times New Roman"/>
          <w:sz w:val="28"/>
        </w:rPr>
        <w:t>п</w:t>
      </w:r>
      <w:r w:rsidRPr="009E60D4">
        <w:rPr>
          <w:rFonts w:ascii="Times New Roman" w:hAnsi="Times New Roman" w:cs="Times New Roman"/>
          <w:sz w:val="28"/>
        </w:rPr>
        <w:t>о организационным вопросам, контролю исполнения и правовому обеспечению</w:t>
      </w:r>
    </w:p>
    <w:p w:rsidR="00B47DAD" w:rsidRPr="009E60D4" w:rsidRDefault="00B47DAD" w:rsidP="00B47DAD">
      <w:pPr>
        <w:spacing w:after="0" w:line="240" w:lineRule="exact"/>
        <w:ind w:left="4820"/>
        <w:rPr>
          <w:rFonts w:ascii="Times New Roman" w:hAnsi="Times New Roman" w:cs="Times New Roman"/>
          <w:sz w:val="28"/>
        </w:rPr>
      </w:pPr>
    </w:p>
    <w:p w:rsidR="00B47DAD" w:rsidRDefault="00B47DAD" w:rsidP="00B47DAD">
      <w:pPr>
        <w:spacing w:line="240" w:lineRule="exact"/>
        <w:ind w:left="4820"/>
        <w:rPr>
          <w:rFonts w:ascii="Times New Roman" w:hAnsi="Times New Roman" w:cs="Times New Roman"/>
          <w:sz w:val="28"/>
        </w:rPr>
      </w:pPr>
      <w:proofErr w:type="spellStart"/>
      <w:r w:rsidRPr="009E60D4">
        <w:rPr>
          <w:rFonts w:ascii="Times New Roman" w:hAnsi="Times New Roman" w:cs="Times New Roman"/>
          <w:sz w:val="28"/>
        </w:rPr>
        <w:t>Аристарховой</w:t>
      </w:r>
      <w:proofErr w:type="spellEnd"/>
      <w:r w:rsidRPr="009E60D4">
        <w:rPr>
          <w:rFonts w:ascii="Times New Roman" w:hAnsi="Times New Roman" w:cs="Times New Roman"/>
          <w:sz w:val="28"/>
        </w:rPr>
        <w:t xml:space="preserve"> И.Н.</w:t>
      </w:r>
    </w:p>
    <w:p w:rsidR="00B47DAD" w:rsidRDefault="00B47DAD" w:rsidP="00B47DA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B47DA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B47DA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B47DA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B47DA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B47DA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B47DA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B47DA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B47DA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B47DA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B47DA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B47DA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B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Направляю Вам информацию для опубликования на интернет-сайте прокуратуры Хабаровского края.</w:t>
      </w:r>
    </w:p>
    <w:p w:rsidR="00B47DAD" w:rsidRDefault="00B47DAD" w:rsidP="00B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B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Pr="00ED77B4" w:rsidRDefault="00B47DAD" w:rsidP="00B4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прокурор                                                                 П.Е. Гричановский</w:t>
      </w:r>
    </w:p>
    <w:p w:rsidR="00B47DAD" w:rsidRDefault="00B47DAD" w:rsidP="00B47D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B47D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B47D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Default="00B47DAD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AD" w:rsidRPr="000A6617" w:rsidRDefault="00B47DAD" w:rsidP="00CD1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7DAD" w:rsidRPr="000A6617" w:rsidSect="00E3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17"/>
    <w:rsid w:val="000A6617"/>
    <w:rsid w:val="00220185"/>
    <w:rsid w:val="002C4622"/>
    <w:rsid w:val="0038688E"/>
    <w:rsid w:val="003965D0"/>
    <w:rsid w:val="00523FBE"/>
    <w:rsid w:val="006418A6"/>
    <w:rsid w:val="00970BDE"/>
    <w:rsid w:val="00AF31ED"/>
    <w:rsid w:val="00B47DAD"/>
    <w:rsid w:val="00CA00F6"/>
    <w:rsid w:val="00CD1809"/>
    <w:rsid w:val="00E23CC1"/>
    <w:rsid w:val="00E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2015-10-27T00:23:00Z</dcterms:created>
  <dcterms:modified xsi:type="dcterms:W3CDTF">2015-10-27T00:23:00Z</dcterms:modified>
</cp:coreProperties>
</file>