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E3" w:rsidRDefault="002B68E3" w:rsidP="00797F8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 ЛЕРМОНТОВСКОГО СЕЛЬСКОГО ПОСЕЛЕНИЯ</w:t>
      </w:r>
    </w:p>
    <w:p w:rsidR="002B68E3" w:rsidRPr="002B68E3" w:rsidRDefault="002B68E3" w:rsidP="00797F8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Бикинского муниципального района Хабаровского края</w:t>
      </w:r>
    </w:p>
    <w:p w:rsidR="002B68E3" w:rsidRDefault="002B68E3" w:rsidP="00797F8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F688B" w:rsidRDefault="007F688B" w:rsidP="00797F8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B68E3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2B68E3" w:rsidRDefault="002B68E3" w:rsidP="00797F8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68E3" w:rsidRDefault="002B68E3" w:rsidP="00797F87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68E3" w:rsidRDefault="0059159B" w:rsidP="002B68E3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21.12.2015 № 78</w:t>
      </w:r>
    </w:p>
    <w:p w:rsidR="002B68E3" w:rsidRDefault="002B68E3" w:rsidP="002B68E3">
      <w:pPr>
        <w:pStyle w:val="a3"/>
        <w:spacing w:line="240" w:lineRule="exact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с. 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ru-RU"/>
        </w:rPr>
        <w:t>Лермонтовка</w:t>
      </w:r>
      <w:bookmarkStart w:id="0" w:name="_GoBack"/>
      <w:bookmarkEnd w:id="0"/>
    </w:p>
    <w:p w:rsidR="002B68E3" w:rsidRDefault="002B68E3" w:rsidP="002B68E3">
      <w:pPr>
        <w:pStyle w:val="a3"/>
        <w:spacing w:line="240" w:lineRule="exac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2B68E3" w:rsidRPr="002B68E3" w:rsidRDefault="002B68E3" w:rsidP="002B68E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Об утверждении Положения о присвоении, изменении, аннулировании и регистрации адресов объектов недвижимости на территории Лермонтовского сельского поселения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688B" w:rsidRPr="002B68E3" w:rsidRDefault="007F688B" w:rsidP="002B68E3">
      <w:pPr>
        <w:pStyle w:val="a3"/>
      </w:pPr>
      <w:r w:rsidRPr="002B68E3">
        <w:t> </w:t>
      </w:r>
    </w:p>
    <w:p w:rsidR="007F688B" w:rsidRDefault="002B68E3" w:rsidP="00797F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="007F688B" w:rsidRPr="007F688B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установления единых правил адресации объектов недвижимости на территории </w:t>
      </w:r>
      <w:r w:rsidR="007B75EF">
        <w:rPr>
          <w:rFonts w:ascii="Times New Roman" w:hAnsi="Times New Roman" w:cs="Times New Roman"/>
          <w:sz w:val="28"/>
          <w:szCs w:val="28"/>
          <w:lang w:eastAsia="ru-RU"/>
        </w:rPr>
        <w:t>Лермонтовского</w:t>
      </w:r>
      <w:r w:rsidR="00797F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7F688B" w:rsidRPr="007F688B">
        <w:rPr>
          <w:rFonts w:ascii="Times New Roman" w:hAnsi="Times New Roman" w:cs="Times New Roman"/>
          <w:sz w:val="28"/>
          <w:szCs w:val="28"/>
          <w:lang w:eastAsia="ru-RU"/>
        </w:rPr>
        <w:t>, ведения адресного реестра и информационной системы обеспечения градостроительной деятельности сельского поселения и в соответствии с пунктом 21 статьи 14 Федерального закона от 06.10.2003 № 131-ФЗ «Об общих принципах организации местного самоуправления в Российской Федерации» и статьей 57 Градостроительно</w:t>
      </w:r>
      <w:r w:rsidR="007B75EF">
        <w:rPr>
          <w:rFonts w:ascii="Times New Roman" w:hAnsi="Times New Roman" w:cs="Times New Roman"/>
          <w:sz w:val="28"/>
          <w:szCs w:val="28"/>
          <w:lang w:eastAsia="ru-RU"/>
        </w:rPr>
        <w:t>го кодекса 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5EF">
        <w:rPr>
          <w:rFonts w:ascii="Times New Roman" w:hAnsi="Times New Roman" w:cs="Times New Roman"/>
          <w:sz w:val="28"/>
          <w:szCs w:val="28"/>
          <w:lang w:eastAsia="ru-RU"/>
        </w:rPr>
        <w:t>Устава Лермонтовского сельского поселения, администрация Лермонтовского сельского</w:t>
      </w:r>
      <w:proofErr w:type="gramEnd"/>
      <w:r w:rsidR="007B75E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7F688B" w:rsidRPr="007F688B" w:rsidRDefault="007B75EF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  <w:r w:rsidR="007F688B" w:rsidRPr="007F68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688B" w:rsidRPr="007F688B" w:rsidRDefault="007B75EF" w:rsidP="00797F8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C2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7E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B6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688B" w:rsidRPr="007F688B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Положение о присвоение, </w:t>
      </w:r>
      <w:proofErr w:type="gramStart"/>
      <w:r w:rsidR="007F688B" w:rsidRPr="007F688B">
        <w:rPr>
          <w:rFonts w:ascii="Times New Roman" w:hAnsi="Times New Roman" w:cs="Times New Roman"/>
          <w:sz w:val="28"/>
          <w:szCs w:val="28"/>
          <w:lang w:eastAsia="ru-RU"/>
        </w:rPr>
        <w:t>изменении</w:t>
      </w:r>
      <w:proofErr w:type="gramEnd"/>
      <w:r w:rsidR="007F688B" w:rsidRPr="007F688B">
        <w:rPr>
          <w:rFonts w:ascii="Times New Roman" w:hAnsi="Times New Roman" w:cs="Times New Roman"/>
          <w:sz w:val="28"/>
          <w:szCs w:val="28"/>
          <w:lang w:eastAsia="ru-RU"/>
        </w:rPr>
        <w:t>, аннулировании и регистрации адресов объектов недвижимости на территори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 Лермонтовского сельского поселения </w:t>
      </w:r>
      <w:r w:rsidR="007F688B" w:rsidRPr="007F688B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7F688B" w:rsidRPr="007F688B" w:rsidRDefault="007F688B" w:rsidP="00197E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44A0F">
        <w:rPr>
          <w:rFonts w:ascii="Times New Roman" w:hAnsi="Times New Roman" w:cs="Times New Roman"/>
          <w:sz w:val="28"/>
          <w:szCs w:val="28"/>
          <w:lang w:eastAsia="ru-RU"/>
        </w:rPr>
        <w:t xml:space="preserve">       2.</w:t>
      </w:r>
      <w:r w:rsidR="009C2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4A0F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197E78">
        <w:rPr>
          <w:rFonts w:ascii="Times New Roman" w:hAnsi="Times New Roman" w:cs="Times New Roman"/>
          <w:sz w:val="28"/>
          <w:szCs w:val="28"/>
          <w:lang w:eastAsia="ru-RU"/>
        </w:rPr>
        <w:t>постановление в сборнике нормативных правовых актов и разместить на официальном сайте администрации сельского поселения</w:t>
      </w:r>
      <w:r w:rsidRPr="007F688B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7F688B" w:rsidRPr="007F688B" w:rsidRDefault="00E44A0F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9C261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9C26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F688B" w:rsidRPr="007F688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F688B" w:rsidRPr="007F688B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97E78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Глава</w:t>
      </w:r>
      <w:r w:rsidR="002B68E3" w:rsidRPr="002B68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68E3" w:rsidRPr="007F688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 </w:t>
      </w:r>
      <w:r w:rsidR="002B68E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197E78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2B68E3">
        <w:rPr>
          <w:rFonts w:ascii="Times New Roman" w:hAnsi="Times New Roman" w:cs="Times New Roman"/>
          <w:sz w:val="28"/>
          <w:szCs w:val="28"/>
          <w:lang w:eastAsia="ru-RU"/>
        </w:rPr>
        <w:t>С.А. Королев</w:t>
      </w:r>
    </w:p>
    <w:p w:rsidR="007F688B" w:rsidRDefault="00797F87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7F688B" w:rsidRPr="007F688B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E44A0F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</w:p>
    <w:p w:rsid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4A0F" w:rsidRDefault="00E44A0F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4A0F" w:rsidRDefault="00E44A0F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59B" w:rsidRDefault="0059159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4A0F" w:rsidRDefault="00E44A0F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4A0F" w:rsidRDefault="00E44A0F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88B" w:rsidRPr="007F688B" w:rsidRDefault="007F688B" w:rsidP="00197E78">
      <w:pPr>
        <w:pStyle w:val="a3"/>
        <w:spacing w:line="240" w:lineRule="exact"/>
        <w:ind w:firstLine="5245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F688B" w:rsidRPr="007F688B" w:rsidRDefault="00797F87" w:rsidP="00197E78">
      <w:pPr>
        <w:pStyle w:val="a3"/>
        <w:spacing w:line="240" w:lineRule="exact"/>
        <w:ind w:firstLine="524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7F688B" w:rsidRPr="007F688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7F688B" w:rsidRPr="007F688B" w:rsidRDefault="00E44A0F" w:rsidP="00197E78">
      <w:pPr>
        <w:pStyle w:val="a3"/>
        <w:spacing w:line="240" w:lineRule="exact"/>
        <w:ind w:firstLine="524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F688B" w:rsidRPr="007F688B" w:rsidRDefault="0059159B" w:rsidP="00197E78">
      <w:pPr>
        <w:pStyle w:val="a3"/>
        <w:spacing w:line="240" w:lineRule="exact"/>
        <w:ind w:firstLine="524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21.12.2015 № 78</w:t>
      </w:r>
    </w:p>
    <w:p w:rsidR="007F688B" w:rsidRDefault="007F688B" w:rsidP="00197E7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4653A" w:rsidRDefault="0084653A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Pr="007F688B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88B" w:rsidRPr="007F688B" w:rsidRDefault="00E44A0F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F688B" w:rsidRPr="007F688B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О ПРИСВОЕНИИ, ИЗМЕНЕНИИ, АННУЛИРОВАНИИ И РЕГИСТРАЦИИ АДРЕСОВ ОБЪЕКТОВ НЕДВИЖИМОСТИ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НА ТЕРРИТОРИИ</w:t>
      </w:r>
      <w:r w:rsidR="00E44A0F">
        <w:rPr>
          <w:rFonts w:ascii="Times New Roman" w:hAnsi="Times New Roman" w:cs="Times New Roman"/>
          <w:sz w:val="28"/>
          <w:szCs w:val="28"/>
          <w:lang w:eastAsia="ru-RU"/>
        </w:rPr>
        <w:t xml:space="preserve"> ЛЕРМОНТОВСКОГО</w:t>
      </w:r>
      <w:r w:rsidRPr="007F688B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E44A0F">
        <w:rPr>
          <w:rFonts w:ascii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Настоящее Положение о присвоении, изменении, аннулировании и регистрации адресов объектов недвижимости на территории </w:t>
      </w:r>
      <w:r w:rsidR="00E44A0F"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 </w:t>
      </w:r>
      <w:r w:rsidRPr="007F688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Положение) является основополагающим документом, регламентирующим методику и порядок присвоения, изменения, аннулирования и регистрации адресов, расположенным на территор</w:t>
      </w:r>
      <w:r w:rsidR="00E44A0F">
        <w:rPr>
          <w:rFonts w:ascii="Times New Roman" w:hAnsi="Times New Roman" w:cs="Times New Roman"/>
          <w:sz w:val="28"/>
          <w:szCs w:val="28"/>
          <w:lang w:eastAsia="ru-RU"/>
        </w:rPr>
        <w:t>ии сельского поселения</w:t>
      </w:r>
      <w:r w:rsidRPr="007F688B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объектам недвижимости: зданиям и сооружениям, в том числе незавершенным строительством, вновь введенным в эксплуатацию; встроенным нежилым помещениям; помещениям, пристроенным к зданиям; встроенно-пристроенным помещениям; земельным участкам, отведенным под строительство.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2. Положение не распространяется на временные постройки.</w:t>
      </w:r>
    </w:p>
    <w:p w:rsidR="007F688B" w:rsidRPr="007F688B" w:rsidRDefault="00797F87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7F688B" w:rsidRPr="007F688B">
        <w:rPr>
          <w:rFonts w:ascii="Times New Roman" w:hAnsi="Times New Roman" w:cs="Times New Roman"/>
          <w:sz w:val="28"/>
          <w:szCs w:val="28"/>
          <w:lang w:eastAsia="ru-RU"/>
        </w:rPr>
        <w:t>Присвоение, изменение, аннулирование и регистрация адресов объектам недвижимости на территории сельского поселения осуществляется администраци</w:t>
      </w:r>
      <w:r w:rsidR="00197E78">
        <w:rPr>
          <w:rFonts w:ascii="Times New Roman" w:hAnsi="Times New Roman" w:cs="Times New Roman"/>
          <w:sz w:val="28"/>
          <w:szCs w:val="28"/>
          <w:lang w:eastAsia="ru-RU"/>
        </w:rPr>
        <w:t>ей сельского поселения</w:t>
      </w:r>
      <w:r w:rsidR="007F688B" w:rsidRPr="007F68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4. Целью регистрации адресов строений и ведения адресного реестра является обеспечение централизованного учета адресной привязки строений на различных этапах их жизненного цикла, начиная с этапа резервирования земельного участка под строительство, а также предоставление информационных услуг по запросам юридических и физических лиц.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5. Адресный реестр представляет собой банк данных об адресах жилых и нежилых строений.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В процессе ведения адресного реестра сведения, хранимые в адресном реестре, могут уточняться и дополняться.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Термины и понятия, используемые в настоящем Положении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97E78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 xml:space="preserve">       1. </w:t>
      </w:r>
      <w:proofErr w:type="gramStart"/>
      <w:r w:rsidRPr="007F688B">
        <w:rPr>
          <w:rFonts w:ascii="Times New Roman" w:hAnsi="Times New Roman" w:cs="Times New Roman"/>
          <w:sz w:val="28"/>
          <w:szCs w:val="28"/>
          <w:lang w:eastAsia="ru-RU"/>
        </w:rPr>
        <w:t xml:space="preserve">Адресный реестр – полный перечень наименований объектов уличной сети, содержащий систематизированный свод </w:t>
      </w:r>
      <w:proofErr w:type="spellStart"/>
      <w:r w:rsidRPr="007F688B">
        <w:rPr>
          <w:rFonts w:ascii="Times New Roman" w:hAnsi="Times New Roman" w:cs="Times New Roman"/>
          <w:sz w:val="28"/>
          <w:szCs w:val="28"/>
          <w:lang w:eastAsia="ru-RU"/>
        </w:rPr>
        <w:t>пространственно</w:t>
      </w:r>
      <w:proofErr w:type="spellEnd"/>
      <w:r w:rsidRPr="007F688B">
        <w:rPr>
          <w:rFonts w:ascii="Times New Roman" w:hAnsi="Times New Roman" w:cs="Times New Roman"/>
          <w:sz w:val="28"/>
          <w:szCs w:val="28"/>
          <w:lang w:eastAsia="ru-RU"/>
        </w:rPr>
        <w:t xml:space="preserve"> привязанной адресной информации по объектам недвижимости (сведений об адресах объектов, адресных элементах и документах, подтверждающих факт присвоения, изменения или аннулирования адреса объекта, а также</w:t>
      </w:r>
      <w:proofErr w:type="gramEnd"/>
    </w:p>
    <w:p w:rsidR="00197E78" w:rsidRDefault="00197E78" w:rsidP="00197E7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197E78" w:rsidRDefault="00197E78" w:rsidP="00197E7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88B" w:rsidRPr="007F688B" w:rsidRDefault="007F688B" w:rsidP="00197E7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наименования и переименования адресных элементов) на бумажных или электронных носителях.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     2. Адресное хозяйство – совокупность устанавливаемых на адресуемых объектах и соответствующих утвержденным образцам уличных аншлагов, номерных знаков, информационных щитов – указателей и т.п.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     3. Адрес объекта недвижимости – упорядоченная система реквизитов, однозначно обозначающая местоположение объекта недвижимости на территории населенного пункта и зарегистрированная в установленном порядке.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4. Адресный план – графическая схема (на цифровом и (или) бумажном носителях), содержащая информацию о пространственном расположении объектов недвижимости и элементов транспортно-пешеходной сети, а также об адресах объектов недвижимости и наименованиях элементов транспортно-пешеходной сети.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5. Аннулирование адреса – изъятие адреса объекта недвижимости из адресного реестра в связи со сносом или разрушением объекта недвижимости.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6. Владение (имущественный комплекс объектов недвижимости) – земельный участок, имеющий замкнутый контур границ, с расположенным не нем комплексом зданий, строений и сооружений.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7. Действующий адрес объекта недвижимости – адрес объекта недвижимости, зарегистрированный в адресном реестре и подтвержденный соответствующей справкой.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8. Здание, строение – отдельно стоящий объект недвижимости, имеющий, как правило, внутреннюю структуру и предназначенный для проживания или постоянной деятельности людей в зависимости от его функционального назначения.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9. Земельный участок – часть поверхности земли, границы которого описаны и удостоверены в установленном порядке.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10. Изменение адреса (переадресация) – изъятие текущего адреса из адресного реестра с последующим присвоением нового адреса объекту недвижимости с целью приведения его в соответствие с данным Положением и системой адресации.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11. Номер объекта недвижимости – реквизит адреса объекта недвижимости, состоящий из последовательности цифр с возможным добавлением цифры через наклонную черту или буквенной литеры.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12. Объект недвижимости – земельный участок, прочно связанный с ним объект и (или) части объектов капитального строительства, перемещение которых без несоразмерного ущерба их назначению невозможно.</w:t>
      </w:r>
    </w:p>
    <w:p w:rsid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 xml:space="preserve">13. Перечень наименований и расположения улиц </w:t>
      </w:r>
      <w:proofErr w:type="gramStart"/>
      <w:r w:rsidRPr="007F688B">
        <w:rPr>
          <w:rFonts w:ascii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7F688B">
        <w:rPr>
          <w:rFonts w:ascii="Times New Roman" w:hAnsi="Times New Roman" w:cs="Times New Roman"/>
          <w:sz w:val="28"/>
          <w:szCs w:val="28"/>
          <w:lang w:eastAsia="ru-RU"/>
        </w:rPr>
        <w:t>истематизированный свод наименований улиц, переулков, проездов, площадей и других элементов улично-дорожной сети населенного  пункта.</w:t>
      </w:r>
    </w:p>
    <w:p w:rsidR="00197E78" w:rsidRDefault="00197E78" w:rsidP="00197E7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197E78" w:rsidRPr="007F688B" w:rsidRDefault="00197E78" w:rsidP="00197E7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14. Присвоение адреса – совокупность действий: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по адресной привязке объекта недвижимости в соответствии с представленными заявителем документами и с выездом на местность;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по внесению в адресный реестр записи, содержащей сведения из документов, устанавливающих адрес объекта недвижимости.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15. Подтверждение адреса – совокупность действий: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по проверке соответствия местоположения объекта недвижимости адресу, указанному в представленных документах с выездом на местность;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по внесению изменений в адресный реестр в случае необходимости.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16. Регистрация адреса – совокупность действий: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по включению в адресный реестр записи об адресе объекта недвижимости;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по выдаче справки о присвоении адреса.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17. Сооружение – объект недвижимости, не являющийся зданием, предназначенный для выполнения каких-либо технологических функций (трансформаторная подстанция, мост, скважина, дамба).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18. Строительный (предварительный) адрес объекта недвижимости – элементы адреса (улица, квартал, номер дома согласно генплану застройки), однозначно обозначающие местоположение объекта, действующие только на период строительства до ввода объекта в эксплуатацию и присвоения ему адреса в соответствии с настоящим Положением.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19. Элементы транспортно-пешеходной сети: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улица – транспортно - пешеходная связь в сформировавшейся застройке, имеющая линейные, фиксированные по всей длине границы, начало и окончание;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переулок – второстепенная улица, транспортно-пешеходная связь между основными жилыми улицами, поперечно соединяющая их;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проезд – местная транспортно-пешеходная связь внутри жилой застройки, в коммунально-складских или производственных районах, на территориях несформировавшейся застройки;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тракт, шоссе – магистральная, скоростная дорога с твердым покрытием, предназначенная для скоростной транспортной связи между населенными пунктами;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площадь – незастроенное большое и ровное место, от которого расходятся в разные стороны улицы;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дорога – обобщенное понятие территории для перемещения транспортных средств или пешеходов;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тупик – небольшой элемент транспортно-пешеходной сети, не имеющей сквозного проезда;</w:t>
      </w:r>
    </w:p>
    <w:p w:rsid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сквер – озелененный участок на площади, перекрестке улиц или на примыкающем к улице участке квартала, который включает зоны отдыха, пешеходные дорожки, газоны, цветники, отдельные группы.</w:t>
      </w:r>
    </w:p>
    <w:p w:rsidR="00E44A0F" w:rsidRDefault="00E44A0F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4A0F" w:rsidRDefault="00197E78" w:rsidP="00197E7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</w:p>
    <w:p w:rsidR="007F688B" w:rsidRPr="007F688B" w:rsidRDefault="007F688B" w:rsidP="008465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Структура адреса объекта недвижимости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688B" w:rsidRPr="007F688B" w:rsidRDefault="000815AD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="007F688B" w:rsidRPr="007F688B">
        <w:rPr>
          <w:rFonts w:ascii="Times New Roman" w:hAnsi="Times New Roman" w:cs="Times New Roman"/>
          <w:sz w:val="28"/>
          <w:szCs w:val="28"/>
          <w:lang w:eastAsia="ru-RU"/>
        </w:rPr>
        <w:t>1. На территор</w:t>
      </w:r>
      <w:r w:rsidR="00E44A0F">
        <w:rPr>
          <w:rFonts w:ascii="Times New Roman" w:hAnsi="Times New Roman" w:cs="Times New Roman"/>
          <w:sz w:val="28"/>
          <w:szCs w:val="28"/>
          <w:lang w:eastAsia="ru-RU"/>
        </w:rPr>
        <w:t xml:space="preserve">ии сельского поселения </w:t>
      </w:r>
      <w:r w:rsidR="00BB2DA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688B" w:rsidRPr="007F688B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используется общепринятая система адресации – вдоль элементов транспортно-пешеходной сети, при которой объект недвижимости привязывается к линейному элементу при помощи нумеруемой части адреса.</w:t>
      </w:r>
    </w:p>
    <w:p w:rsidR="007F688B" w:rsidRPr="007F688B" w:rsidRDefault="000815AD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</w:t>
      </w:r>
      <w:r w:rsidR="007F688B" w:rsidRPr="007F688B">
        <w:rPr>
          <w:rFonts w:ascii="Times New Roman" w:hAnsi="Times New Roman" w:cs="Times New Roman"/>
          <w:sz w:val="28"/>
          <w:szCs w:val="28"/>
          <w:lang w:eastAsia="ru-RU"/>
        </w:rPr>
        <w:t>2. Адрес объекта состоит из следующих реквизитов: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1) наименование населенного пункта;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2) вид элемента транспортно-пешеходной сети (улица, проезд, переулок…,);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3) наименование элемента транспортно-пешеходной сети;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4) номер объекта (порядковый) в составе элемента транспортно-пешеходной сети;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5) километраж автомобильной дороги проходящей рядом с адресуемым объектом, с указанием направления движения.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IV. Правила записи адреса объекта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      1. Реквизиты адреса указываются в строго определенной последовательности написания адреса и отделяются друг от друга запятой.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      2. Порядковый номер главного здания и номер корпуса пишется через запятую и обязательно со словом «корпус».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      3. Порядковый номер углового дома при написании улиц и номера дома отделяется наклонной чертой "/".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     4. Порядковый номер дома или квартиры с буквой пишется без пробела, буква употребляется строчная.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     5. Написание адресов в документах следует выполнять по следующим правилам: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          - наименование населенного пункта;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          - наименование элемента улично-дорожной сети;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          - после слова "дом", через пробел, номер дома (с буквенным индексом);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          - после сокращения "корп.", через пробел, номер корпуса дома (с буквенным индексом);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          - после сокращения "стр.", через пробел, номер строения (с буквенным индексом);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          - после сокращения "кв.", через пробел, номер квартиры (с буквенным индексом);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Пример:</w:t>
      </w:r>
    </w:p>
    <w:p w:rsidR="007F688B" w:rsidRPr="007F688B" w:rsidRDefault="00BB2DAA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Лермонтовка</w:t>
      </w:r>
      <w:r w:rsidR="007F688B" w:rsidRPr="007F688B">
        <w:rPr>
          <w:rFonts w:ascii="Times New Roman" w:hAnsi="Times New Roman" w:cs="Times New Roman"/>
          <w:sz w:val="28"/>
          <w:szCs w:val="28"/>
          <w:lang w:eastAsia="ru-RU"/>
        </w:rPr>
        <w:t>, ул. Лесная, дом 31а, кв. 1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V. Правила адресации объектов недвижимости</w:t>
      </w:r>
    </w:p>
    <w:p w:rsidR="007F688B" w:rsidRDefault="00197E78" w:rsidP="00197E7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197E78" w:rsidRPr="007F688B" w:rsidRDefault="00197E78" w:rsidP="00197E7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1. Присвоение номеров в сложившейся застройке производится, как правило, с учетом существующего порядка адресации объектов.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2. Присвоение номеров объектам недвижимости, образующим непрерывный фронт застройки вдоль элементов транспортно-пешеходной сети, осуществляется с восточной части населенного пункта к периферии с нечетными номерами по левой стороне и четными номерами по правой стороне (стороны определяются по ходу движения от начала улицы).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3. Объектам, находящимся на пересечении улиц, присваивается адрес: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по улице, на которую выходит главный фасад здания (при пересечении улиц равных категорий). В случае, если на пересекающиеся улицы выходят два равнозначных фасада, адрес присваивается по улице, идущей по направлению от восточной части населенного пункта;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по улице более высокой категории или по улице, с которой организован подъезд транспорта к объекту (при пересечении улиц различных категорий).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4. Нумерация объектов, расположенных между двумя уже адресованными зданиями, строениями с последовательными номерами, производится путем добавления буквы к меньшему номеру соответствующего объекта недвижимости. Нумерация с добавлением цифры через наклонную черту не развивается, но продолжает существовать для преемственности с ранее оформленными юридическими документами на объекты недвижимости.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5. Свободным от застройки земельным участкам адрес присваивается с учетом сложившейся адресации близлежащих объектов недвижимости в соответствии с п. 2. Раздела III настоящего Положения. В этом случае при присвоении адреса вновь возведенному на данном земельном участке зданию (сооружению) его адрес должен соответствовать адресу земельного участка.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6.  Строительные (предварительные) адреса присваиваются при оформлении в установленном порядке разрешения на строительство объектов недвижимости.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7. Не подлежат адресации объекты линейных сооружений (дороги, подземные, наземные и воздушные коммуникации и другие), строения на садовых участках, сооружения, не являющиеся зданиями. Для описания их местонахождения, а также при расположении объекта вне улично-дорожной сети используется ориентация по частям света относительно близлежащих объектов, имеющих акцентирующее значение для локальной территории. Не присваиваются адреса временным строениям и сооружениям.</w:t>
      </w:r>
    </w:p>
    <w:p w:rsid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8. Пристроенные к зданию объекты, имеющие функциональное назначение, отличное от основного здания, и собственный фасад, кровлю и четыре стены, могут быть пронумерованы как обособленные объекты при условии возможности раздела земельного участка.</w:t>
      </w:r>
    </w:p>
    <w:p w:rsidR="00197E78" w:rsidRDefault="00197E78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197E7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</w:t>
      </w:r>
    </w:p>
    <w:p w:rsidR="00197E78" w:rsidRPr="007F688B" w:rsidRDefault="00197E78" w:rsidP="00197E7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9. Один и тот же действующий адрес не может быть присвоен более чем одному объекту недвижимости. Несоответствия, выявленные в адресах, подлежат изменению согласно настоящему Положению.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10. При разделении одного имущественного комплекса на несколько самостоятельных по заявлению собственника и при наличии соответствующих документов и условий (отдельного земельного участка, возможности подъезда к объекту с территории общего пользования) допускается изменение адреса.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11. В целях сохранения системы последовательной адресации объектов разрешается оставлять резервные адреса для объектов, которые будут созданы в соответствии с градостроительной документацией.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VI. Порядок присвоения, подтверждения, изменения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аннулирования адресов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1. Присвоение адресов осуществляется на основании градостроительной документации, разработанной и утвержденной в установленном порядке: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при подготовке градостроительного заключения на этапе формирования и описания объектов недвижимости, расположенных на выделяемом земельном участке;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при подготовке документации по приемке в эксплуатацию объектов капитального строительства;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в случае переадресации объектов недвижимости, при переименовании элементов улично-дорожной сети в целях упорядочения элементов застройки, а также при разделе объектов на самостоятельные части;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при регистрации прав на существующие объекты недвижимости.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Присвоение адресов без предоставления градостроительной документации осуществляется в случае оформления в установленном законом порядке права муниципальной собственности на бесхозяйные недвижимые вещи.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Присвоение адр</w:t>
      </w:r>
      <w:r w:rsidR="00BB2DAA">
        <w:rPr>
          <w:rFonts w:ascii="Times New Roman" w:hAnsi="Times New Roman" w:cs="Times New Roman"/>
          <w:sz w:val="28"/>
          <w:szCs w:val="28"/>
          <w:lang w:eastAsia="ru-RU"/>
        </w:rPr>
        <w:t>есов утверждается распоряжением</w:t>
      </w:r>
      <w:r w:rsidRPr="007F688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</w:t>
      </w:r>
      <w:r w:rsidR="00BB2DAA">
        <w:rPr>
          <w:rFonts w:ascii="Times New Roman" w:hAnsi="Times New Roman" w:cs="Times New Roman"/>
          <w:sz w:val="28"/>
          <w:szCs w:val="28"/>
          <w:lang w:eastAsia="ru-RU"/>
        </w:rPr>
        <w:t>ии сельск</w:t>
      </w:r>
      <w:r w:rsidR="00197E78">
        <w:rPr>
          <w:rFonts w:ascii="Times New Roman" w:hAnsi="Times New Roman" w:cs="Times New Roman"/>
          <w:sz w:val="28"/>
          <w:szCs w:val="28"/>
          <w:lang w:eastAsia="ru-RU"/>
        </w:rPr>
        <w:t>ого поселения</w:t>
      </w:r>
      <w:r w:rsidRPr="007F68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2. Сооружениям, расположенным вне застроенной территории, адрес не присваивается, а выдается справка о месторасположении, в которой указывается: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направление (по частям света);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расстояние, выраженное в километрах, до четко определенного ориентира.</w:t>
      </w:r>
    </w:p>
    <w:p w:rsid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3. Временным объектам адрес не присваивается, справка об их местоположении не выдается.</w:t>
      </w:r>
    </w:p>
    <w:p w:rsidR="00197E78" w:rsidRDefault="00197E78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197E7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7</w:t>
      </w:r>
    </w:p>
    <w:p w:rsidR="00197E78" w:rsidRPr="007F688B" w:rsidRDefault="00197E78" w:rsidP="00197E7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4. Присвоение адреса вновь построенным или не завершенным строительством объектам недвижимости осуществляется на основании следующих документов: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заявление о присвоении адреса объекту недвижимости;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копии правоустанавливающих документов на объект недвижимости;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копии документов на земельный участок под объектом (постановление о выделении земельного участка, договор аренды земельного участка, свидетельство о государственной регистрации права на земельный участок, кадастровый план);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копия паспорта (для физических лиц);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распорядительный документ о предоставлении права строительства (реконструкции) объекта недвижимости (разрешение на строительство) и о вводе объекта недвижимости в эксплуатацию;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доверенность (в случае обращения заинтересованного лица через представителя).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5. Подтверждение адреса существующего объекта недвижимости осуществляется на основании существующих документов: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заявление о подтверждении адреса объекта недвижимости;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копия паспорта (для физических лиц – предпринимателей);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правоустанавливающие документы на земельный участок;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правоустанавливающие документы на объект недвижимости;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доверенность (в случае обращения заинтересованного лица через представителя).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6. Самостоятельно построенному объекту адрес не присваивается, кроме случаев, установленных законодательством Российской Федерации.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7. Порядок изменения адреса объекта недвижимости. Основаниями изменения адреса являются: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изменение в установленном порядке наименований элементов улично-дорожной сети;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реконструкция объекта недвижимости, изменение статуса объекта либо его функционального назначения;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слияние или разделение объектов недвижимости на самостоятельные части с сохранением за ними одного из прежних наименований;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разделение объектов уличной сети или выделения из него части в самостоятельный объект;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упорядочение адресации при существенном несоответствии адреса принятым правилам адресации;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другие основания, предусмотренные настоящим Положением и действующим законодательством.</w:t>
      </w:r>
    </w:p>
    <w:p w:rsid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Изменения адресов объектов недвижимости на территории сельского поселения утверждаются постановлением администрации сельского поселения.</w:t>
      </w:r>
    </w:p>
    <w:p w:rsidR="00197E78" w:rsidRDefault="00197E78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197E7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8</w:t>
      </w:r>
    </w:p>
    <w:p w:rsidR="00197E78" w:rsidRPr="007F688B" w:rsidRDefault="00197E78" w:rsidP="00197E7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В адресном реестре формируется запись об изменении адреса объекта недвижимости, при этом производится: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сохранение старого адреса объекта недвижимости с отметкой «Адрес изменен»;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присвоение нового адреса объекту недвижимости.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8. Порядок аннулирования адресов объектов недвижимости.  Аннулирование адресов объектов недвижимости происходит в случае: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фактического (физического) уничтожения объекта недвижимости, которому ранее был присвоен адрес;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исключения в порядке, установленном действующим законодательством, земель из границ населенного пункта;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раздела объекта недвижимости на самостоятельные части с присвоением новых адресов частям объекта недвижимости;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наступления иных случаев, предусмотренных настоящим Положением и действующим законодательством, влекущих аннулирование адреса.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Аннулирование адресов разрушенных и снесенных объектов недвижимости производится на основании обращения заинтересованных субъектов, а также поступлением в администрацию сельского поселения документальных сведений о сносе (разрушении, уничтожении огнем) здания, сооружения (акты, заключения и др.) путем внесения соответствующей записи в адресный реестр. При этом производится сохранение старого адреса объекта недвижимости с отметкой «Адрес аннулирован».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9. Документы по присвоению, подтверждению, изменению и аннулированию адресов хранятся в архиве администрац</w:t>
      </w:r>
      <w:r w:rsidR="00197E78">
        <w:rPr>
          <w:rFonts w:ascii="Times New Roman" w:hAnsi="Times New Roman" w:cs="Times New Roman"/>
          <w:sz w:val="28"/>
          <w:szCs w:val="28"/>
          <w:lang w:eastAsia="ru-RU"/>
        </w:rPr>
        <w:t>ии сельского поселения</w:t>
      </w:r>
      <w:r w:rsidRPr="007F688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10. После выполнения работы по присвоению, подтверждению или изменению адреса заинтересованным лицам выдается справка (Приложение).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Справка установленного образца о присвоении объекту недвижимости адреса, содержащая сведения о его регистрации в адресном реестре, является документом, подтверждающим присвоение адреса.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Справки о присвоении или о подтверждении адреса объекту, имеющие подчистки либо приписки, зачеркнутые слова и иные не оговоренные в них исправления, являются недействительными.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Адресные справки подготавливаются и выдаются: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для физических лиц – в 15-дневный срок со дня регистрации соответствующего заявления с полным пакетом необходимых документов;</w:t>
      </w:r>
    </w:p>
    <w:p w:rsid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  для юридических лиц и индивидуальных предпринимателей без образования юридического лица – в 30-дневный срок со дня регистрации соответствующего заявления с полным пакетом необходимых документов.</w:t>
      </w:r>
    </w:p>
    <w:p w:rsidR="00197E78" w:rsidRDefault="00197E78" w:rsidP="00197E7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</w:t>
      </w:r>
    </w:p>
    <w:p w:rsidR="00197E78" w:rsidRPr="007F688B" w:rsidRDefault="00197E78" w:rsidP="00197E7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11. Установка элементов адресного хозяйства осуществляется в соответствии с порядком, определенным муниципальным правовым актом.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VII.  Общие принципы формирования и ведения адресного реестра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1. Адресный реестр содержит информацию на электронных или на бумажных носителях.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2. Записи адресного реестра ведутся на бумажных носителях. Архив адресного реестра ведется в делах, заведенных при присвоении, уточнении или аннулировании адреса.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3. В процессе ведения адресного реестра сведения, хранимые в адресном реестре, могут уточняться и дополняться.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4. Текстовая часть адресного реестра содержит информацию: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1) о регистрации адреса объекта недвижимости (учетный номер, дата регистрации и статус адреса);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2) о реквизитах адреса объекта, наименовании адресных элементов;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3) о виде объекта недвижимости и его функциональном назначении;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4) об основаниях для регистрации адреса (реквизиты документов, подтверждающих факт присвоения, изменения адреса объекта или наименования, переименования адресного элемента).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5. Ведение адресного реестра представляет собой единую систему следующих процедур: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регистрации адреса;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регистрация изменения адреса;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регистрация аннулирования адреса;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представление информации из адресного реестра.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6. Ведение адресного реестра, подготовку и выдачу справок об адресе объекта недвижимости по заявкам застройщиков и правообладателей объектов недвижимости осуществляет администраци</w:t>
      </w:r>
      <w:r w:rsidR="00797F87">
        <w:rPr>
          <w:rFonts w:ascii="Times New Roman" w:hAnsi="Times New Roman" w:cs="Times New Roman"/>
          <w:sz w:val="28"/>
          <w:szCs w:val="28"/>
          <w:lang w:eastAsia="ru-RU"/>
        </w:rPr>
        <w:t xml:space="preserve">я сельского поселения </w:t>
      </w:r>
      <w:r w:rsidRPr="007F688B">
        <w:rPr>
          <w:rFonts w:ascii="Times New Roman" w:hAnsi="Times New Roman" w:cs="Times New Roman"/>
          <w:sz w:val="28"/>
          <w:szCs w:val="28"/>
          <w:lang w:eastAsia="ru-RU"/>
        </w:rPr>
        <w:t>за счет средств местного бюджета.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F68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VIII. Предоставление информации из Адресного реестра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1. Информация адресного реестра по присвоению, подтверждению или изменению адресов объектов недвижимости является открытой и предоставляется администрацией сельского поселения в виде справок, подписанных Главой сельского поселения.</w:t>
      </w:r>
    </w:p>
    <w:p w:rsid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2. Оформление справок установленного образца, а также предоставление других информационных услуг с использованием сведений адресного реестра выполняются на бесплатной основе.</w:t>
      </w:r>
    </w:p>
    <w:p w:rsidR="00197E78" w:rsidRDefault="00197E78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197E7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</w:t>
      </w:r>
    </w:p>
    <w:p w:rsidR="00197E78" w:rsidRPr="007F688B" w:rsidRDefault="00197E78" w:rsidP="00197E7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3. Помимо информации, указанной в пункте 1 раздела VIII Положения администрацией сельского поселения предоставляется следующая информация из адресного реестра: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о переименовании элементов транспортно-пешеходной  сети;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о правильном наименовании элементов транспортно-пешеходной сети;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о наличии объектов по запрашиваемым адресам;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о соответствии адресов одному и тому же объекту недвижимости;</w:t>
      </w:r>
    </w:p>
    <w:p w:rsidR="007F688B" w:rsidRPr="007F688B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- об изменениях в системе адресации.</w:t>
      </w:r>
    </w:p>
    <w:p w:rsidR="00797F87" w:rsidRDefault="007F688B" w:rsidP="00797F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 xml:space="preserve">      </w:t>
      </w:r>
    </w:p>
    <w:p w:rsidR="00797F87" w:rsidRDefault="00797F87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F87" w:rsidRDefault="00797F87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F87" w:rsidRDefault="00797F87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F87" w:rsidRDefault="00797F87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F87" w:rsidRDefault="00797F87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F87" w:rsidRDefault="00797F87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7F87" w:rsidRDefault="00797F87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 </w:t>
      </w:r>
    </w:p>
    <w:p w:rsidR="007F688B" w:rsidRPr="007F688B" w:rsidRDefault="007F688B" w:rsidP="00197E78">
      <w:pPr>
        <w:pStyle w:val="a3"/>
        <w:spacing w:line="240" w:lineRule="exact"/>
        <w:ind w:firstLine="425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F688B" w:rsidRPr="007F688B" w:rsidRDefault="007F688B" w:rsidP="00197E78">
      <w:pPr>
        <w:pStyle w:val="a3"/>
        <w:spacing w:line="240" w:lineRule="exact"/>
        <w:ind w:firstLine="425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к Положению о присвоении, изменении,</w:t>
      </w:r>
    </w:p>
    <w:p w:rsidR="007F688B" w:rsidRPr="007F688B" w:rsidRDefault="007F688B" w:rsidP="00197E78">
      <w:pPr>
        <w:pStyle w:val="a3"/>
        <w:spacing w:line="240" w:lineRule="exact"/>
        <w:ind w:firstLine="425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F688B">
        <w:rPr>
          <w:rFonts w:ascii="Times New Roman" w:hAnsi="Times New Roman" w:cs="Times New Roman"/>
          <w:sz w:val="28"/>
          <w:szCs w:val="28"/>
          <w:lang w:eastAsia="ru-RU"/>
        </w:rPr>
        <w:t>аннулировании</w:t>
      </w:r>
      <w:proofErr w:type="gramEnd"/>
      <w:r w:rsidRPr="007F688B">
        <w:rPr>
          <w:rFonts w:ascii="Times New Roman" w:hAnsi="Times New Roman" w:cs="Times New Roman"/>
          <w:sz w:val="28"/>
          <w:szCs w:val="28"/>
          <w:lang w:eastAsia="ru-RU"/>
        </w:rPr>
        <w:t xml:space="preserve"> и регистрации адресов</w:t>
      </w:r>
    </w:p>
    <w:p w:rsidR="007F688B" w:rsidRPr="007F688B" w:rsidRDefault="007F688B" w:rsidP="00197E78">
      <w:pPr>
        <w:pStyle w:val="a3"/>
        <w:spacing w:line="240" w:lineRule="exact"/>
        <w:ind w:firstLine="425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объектов недвижимости на территории</w:t>
      </w:r>
    </w:p>
    <w:p w:rsidR="007F688B" w:rsidRPr="007F688B" w:rsidRDefault="00797F87" w:rsidP="00197E78">
      <w:pPr>
        <w:pStyle w:val="a3"/>
        <w:spacing w:line="240" w:lineRule="exact"/>
        <w:ind w:firstLine="425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97E78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7E78" w:rsidRPr="007F688B" w:rsidRDefault="00197E78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88B" w:rsidRPr="007F688B" w:rsidRDefault="007F688B" w:rsidP="0084653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СПРАВКА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Выдана ____________________________________________________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Pr="007F688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                                   (застройщик, </w:t>
      </w:r>
      <w:proofErr w:type="spellStart"/>
      <w:r w:rsidRPr="007F688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балансосодержатель</w:t>
      </w:r>
      <w:proofErr w:type="spellEnd"/>
      <w:r w:rsidRPr="007F688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, собственник и т.д.)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в том, что наименование_____________________________________________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                                                    (жилое здание, нежилое строение, вспомогательное сооружение, пристройка)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Расположен на земельном участке в ___________________________________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                                                                                                            (населенный пункт)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Кадастровый номер: ________________________________________________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Зарегистрирован по адресу ___________________________________________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На основании ______________________________________________________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Адресная привязка строений к улично-дорожной сети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Наименование элемента (</w:t>
      </w:r>
      <w:proofErr w:type="spellStart"/>
      <w:r w:rsidRPr="007F688B"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88B">
        <w:rPr>
          <w:rFonts w:ascii="Times New Roman" w:hAnsi="Times New Roman" w:cs="Times New Roman"/>
          <w:sz w:val="28"/>
          <w:szCs w:val="28"/>
          <w:lang w:eastAsia="ru-RU"/>
        </w:rPr>
        <w:t>) улично-дорожной сети _____________________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Строение _________________________________________________________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F688B" w:rsidRPr="007F688B" w:rsidRDefault="007F688B" w:rsidP="007F6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8B">
        <w:rPr>
          <w:rFonts w:ascii="Times New Roman" w:hAnsi="Times New Roman" w:cs="Times New Roman"/>
          <w:sz w:val="28"/>
          <w:szCs w:val="28"/>
          <w:lang w:eastAsia="ru-RU"/>
        </w:rPr>
        <w:t>Руководитель организации                          подпись                /расшифровка/                              </w:t>
      </w:r>
    </w:p>
    <w:p w:rsidR="00451D9A" w:rsidRPr="007F688B" w:rsidRDefault="00451D9A" w:rsidP="007F688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1D9A" w:rsidRPr="007F688B" w:rsidSect="002B68E3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67"/>
    <w:multiLevelType w:val="multilevel"/>
    <w:tmpl w:val="D5EEA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54FAE"/>
    <w:multiLevelType w:val="multilevel"/>
    <w:tmpl w:val="0DD8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4C793D"/>
    <w:multiLevelType w:val="multilevel"/>
    <w:tmpl w:val="E028F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B228F"/>
    <w:multiLevelType w:val="multilevel"/>
    <w:tmpl w:val="E92A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F1854"/>
    <w:multiLevelType w:val="multilevel"/>
    <w:tmpl w:val="075A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8B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7021E"/>
    <w:rsid w:val="000815AD"/>
    <w:rsid w:val="000B09CA"/>
    <w:rsid w:val="000F7004"/>
    <w:rsid w:val="001059EF"/>
    <w:rsid w:val="00111366"/>
    <w:rsid w:val="00113C20"/>
    <w:rsid w:val="001460E9"/>
    <w:rsid w:val="00156413"/>
    <w:rsid w:val="001627C4"/>
    <w:rsid w:val="00174DC3"/>
    <w:rsid w:val="00197E78"/>
    <w:rsid w:val="00202B9C"/>
    <w:rsid w:val="00205F61"/>
    <w:rsid w:val="002141F0"/>
    <w:rsid w:val="00254089"/>
    <w:rsid w:val="002603C9"/>
    <w:rsid w:val="00284C66"/>
    <w:rsid w:val="002866EB"/>
    <w:rsid w:val="002B68E3"/>
    <w:rsid w:val="002E016C"/>
    <w:rsid w:val="002F63DC"/>
    <w:rsid w:val="00310162"/>
    <w:rsid w:val="00310A49"/>
    <w:rsid w:val="00317647"/>
    <w:rsid w:val="003275C3"/>
    <w:rsid w:val="0034007C"/>
    <w:rsid w:val="00353D66"/>
    <w:rsid w:val="00391BAC"/>
    <w:rsid w:val="003C031B"/>
    <w:rsid w:val="004365D5"/>
    <w:rsid w:val="0043751C"/>
    <w:rsid w:val="00451D9A"/>
    <w:rsid w:val="00485646"/>
    <w:rsid w:val="004C14DC"/>
    <w:rsid w:val="004D6C8E"/>
    <w:rsid w:val="0050560A"/>
    <w:rsid w:val="0055137D"/>
    <w:rsid w:val="0059159B"/>
    <w:rsid w:val="005A6EB2"/>
    <w:rsid w:val="005A7886"/>
    <w:rsid w:val="005C7A25"/>
    <w:rsid w:val="005D79C0"/>
    <w:rsid w:val="005F0827"/>
    <w:rsid w:val="005F11B1"/>
    <w:rsid w:val="005F2B3B"/>
    <w:rsid w:val="0061190A"/>
    <w:rsid w:val="00624A28"/>
    <w:rsid w:val="00637F56"/>
    <w:rsid w:val="00661C6B"/>
    <w:rsid w:val="0068616F"/>
    <w:rsid w:val="006A2E2F"/>
    <w:rsid w:val="006A4EF7"/>
    <w:rsid w:val="006B3FA9"/>
    <w:rsid w:val="006B455F"/>
    <w:rsid w:val="006C6EB3"/>
    <w:rsid w:val="006F2CC4"/>
    <w:rsid w:val="006F32D7"/>
    <w:rsid w:val="0070501C"/>
    <w:rsid w:val="007279C8"/>
    <w:rsid w:val="00761C4F"/>
    <w:rsid w:val="007765AD"/>
    <w:rsid w:val="0078765C"/>
    <w:rsid w:val="00797F87"/>
    <w:rsid w:val="007A7FDC"/>
    <w:rsid w:val="007B75EF"/>
    <w:rsid w:val="007C7FF6"/>
    <w:rsid w:val="007F688B"/>
    <w:rsid w:val="00801E6E"/>
    <w:rsid w:val="008257E0"/>
    <w:rsid w:val="0084653A"/>
    <w:rsid w:val="00851C31"/>
    <w:rsid w:val="008A2596"/>
    <w:rsid w:val="008B4F09"/>
    <w:rsid w:val="008E36E9"/>
    <w:rsid w:val="009051F4"/>
    <w:rsid w:val="009119E1"/>
    <w:rsid w:val="00917AAC"/>
    <w:rsid w:val="00935CD1"/>
    <w:rsid w:val="00974196"/>
    <w:rsid w:val="009C2616"/>
    <w:rsid w:val="009D3D79"/>
    <w:rsid w:val="009F0FAD"/>
    <w:rsid w:val="00A02688"/>
    <w:rsid w:val="00A23A06"/>
    <w:rsid w:val="00A3209D"/>
    <w:rsid w:val="00A922EB"/>
    <w:rsid w:val="00AC517B"/>
    <w:rsid w:val="00B207E1"/>
    <w:rsid w:val="00B26CE7"/>
    <w:rsid w:val="00B42FBC"/>
    <w:rsid w:val="00B80B61"/>
    <w:rsid w:val="00BA2566"/>
    <w:rsid w:val="00BB2DAA"/>
    <w:rsid w:val="00BD7174"/>
    <w:rsid w:val="00BE48F9"/>
    <w:rsid w:val="00BE6993"/>
    <w:rsid w:val="00BF25A8"/>
    <w:rsid w:val="00BF7A67"/>
    <w:rsid w:val="00C102AE"/>
    <w:rsid w:val="00C11F40"/>
    <w:rsid w:val="00C23896"/>
    <w:rsid w:val="00C341EA"/>
    <w:rsid w:val="00C65BD3"/>
    <w:rsid w:val="00CA5238"/>
    <w:rsid w:val="00CC5A97"/>
    <w:rsid w:val="00CE3122"/>
    <w:rsid w:val="00D26ED2"/>
    <w:rsid w:val="00D33D3F"/>
    <w:rsid w:val="00D51189"/>
    <w:rsid w:val="00D7560D"/>
    <w:rsid w:val="00D9584C"/>
    <w:rsid w:val="00DB0412"/>
    <w:rsid w:val="00DD33AC"/>
    <w:rsid w:val="00DF0BE3"/>
    <w:rsid w:val="00E35ADB"/>
    <w:rsid w:val="00E44A0F"/>
    <w:rsid w:val="00E6573F"/>
    <w:rsid w:val="00E715B1"/>
    <w:rsid w:val="00E822E8"/>
    <w:rsid w:val="00EF1EFC"/>
    <w:rsid w:val="00F077FB"/>
    <w:rsid w:val="00F14DB3"/>
    <w:rsid w:val="00F73C34"/>
    <w:rsid w:val="00FC5DDE"/>
    <w:rsid w:val="00F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8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4385A-192B-4654-BACE-FCC7EDF68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3749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2015-12-20T22:59:00Z</cp:lastPrinted>
  <dcterms:created xsi:type="dcterms:W3CDTF">2015-11-03T00:15:00Z</dcterms:created>
  <dcterms:modified xsi:type="dcterms:W3CDTF">2015-12-20T23:02:00Z</dcterms:modified>
</cp:coreProperties>
</file>