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37" w:rsidRPr="00726137" w:rsidRDefault="00726137" w:rsidP="00726137">
      <w:pPr>
        <w:pStyle w:val="a3"/>
        <w:shd w:val="clear" w:color="auto" w:fill="F3F3F3"/>
        <w:jc w:val="center"/>
        <w:rPr>
          <w:color w:val="3D3D3D"/>
          <w:sz w:val="28"/>
          <w:szCs w:val="28"/>
          <w:u w:val="single"/>
        </w:rPr>
      </w:pPr>
      <w:bookmarkStart w:id="0" w:name="_GoBack"/>
      <w:bookmarkEnd w:id="0"/>
      <w:r w:rsidRPr="00726137">
        <w:rPr>
          <w:color w:val="3D3D3D"/>
          <w:sz w:val="28"/>
          <w:szCs w:val="28"/>
          <w:u w:val="single"/>
        </w:rPr>
        <w:t>Прокуратура разъясняет, в каких случаях за нарушение правил дорожного движения наступает уголовная ответственность.</w:t>
      </w:r>
    </w:p>
    <w:p w:rsidR="00726137" w:rsidRPr="00726137" w:rsidRDefault="00726137" w:rsidP="00726137">
      <w:pPr>
        <w:pStyle w:val="a3"/>
        <w:shd w:val="clear" w:color="auto" w:fill="F3F3F3"/>
        <w:jc w:val="both"/>
        <w:rPr>
          <w:color w:val="3D3D3D"/>
          <w:sz w:val="28"/>
          <w:szCs w:val="28"/>
        </w:rPr>
      </w:pPr>
      <w:r w:rsidRPr="00726137">
        <w:rPr>
          <w:color w:val="3D3D3D"/>
          <w:sz w:val="28"/>
          <w:szCs w:val="28"/>
        </w:rPr>
        <w:t>С 1 июля 2015 года введена уголовная ответственность за нарушение правил дорожного движения лицом, подвергнутым административному наказанию.</w:t>
      </w:r>
    </w:p>
    <w:p w:rsidR="00726137" w:rsidRPr="00726137" w:rsidRDefault="00726137" w:rsidP="00726137">
      <w:pPr>
        <w:pStyle w:val="a3"/>
        <w:shd w:val="clear" w:color="auto" w:fill="F3F3F3"/>
        <w:jc w:val="both"/>
        <w:rPr>
          <w:color w:val="3D3D3D"/>
          <w:sz w:val="28"/>
          <w:szCs w:val="28"/>
        </w:rPr>
      </w:pPr>
      <w:r w:rsidRPr="00726137">
        <w:rPr>
          <w:color w:val="3D3D3D"/>
          <w:sz w:val="28"/>
          <w:szCs w:val="28"/>
        </w:rPr>
        <w:t>Статьей 264.1 УК РФ установлена уголовная ответственность за управление автомобилем, трамваем либо другим механическим транспортным средством лицом, находящимся в состоянии алкогольного опьянения.</w:t>
      </w:r>
    </w:p>
    <w:p w:rsidR="00726137" w:rsidRPr="00726137" w:rsidRDefault="00726137" w:rsidP="00726137">
      <w:pPr>
        <w:pStyle w:val="a3"/>
        <w:shd w:val="clear" w:color="auto" w:fill="F3F3F3"/>
        <w:jc w:val="both"/>
        <w:rPr>
          <w:color w:val="3D3D3D"/>
          <w:sz w:val="28"/>
          <w:szCs w:val="28"/>
        </w:rPr>
      </w:pPr>
      <w:proofErr w:type="gramStart"/>
      <w:r w:rsidRPr="00726137">
        <w:rPr>
          <w:color w:val="3D3D3D"/>
          <w:sz w:val="28"/>
          <w:szCs w:val="28"/>
        </w:rPr>
        <w:t xml:space="preserve">Субъектом преступления является лицо, подвергнутое административному наказанию за управление транспортным средством в состоянии алкогольного опьянения или за невыполнение законного требования уполномоченного должностного лица о прохождении медицинского освидетельствования на предмет установления состояния опьянения либо имеющим судимость за совершение преступления, предусмотренного </w:t>
      </w:r>
      <w:proofErr w:type="spellStart"/>
      <w:r w:rsidRPr="00726137">
        <w:rPr>
          <w:color w:val="3D3D3D"/>
          <w:sz w:val="28"/>
          <w:szCs w:val="28"/>
        </w:rPr>
        <w:t>ч.ч</w:t>
      </w:r>
      <w:proofErr w:type="spellEnd"/>
      <w:r w:rsidRPr="00726137">
        <w:rPr>
          <w:color w:val="3D3D3D"/>
          <w:sz w:val="28"/>
          <w:szCs w:val="28"/>
        </w:rPr>
        <w:t>. 2, 4 или 6 ст. 264 УК РФ либо данной статьей.</w:t>
      </w:r>
      <w:proofErr w:type="gramEnd"/>
    </w:p>
    <w:p w:rsidR="00726137" w:rsidRPr="00726137" w:rsidRDefault="00726137" w:rsidP="00726137">
      <w:pPr>
        <w:pStyle w:val="a3"/>
        <w:shd w:val="clear" w:color="auto" w:fill="F3F3F3"/>
        <w:jc w:val="both"/>
        <w:rPr>
          <w:color w:val="3D3D3D"/>
          <w:sz w:val="28"/>
          <w:szCs w:val="28"/>
        </w:rPr>
      </w:pPr>
      <w:r w:rsidRPr="00726137">
        <w:rPr>
          <w:color w:val="3D3D3D"/>
          <w:sz w:val="28"/>
          <w:szCs w:val="28"/>
        </w:rPr>
        <w:t>В силу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726137" w:rsidRPr="00726137" w:rsidRDefault="00726137" w:rsidP="00726137">
      <w:pPr>
        <w:pStyle w:val="a3"/>
        <w:shd w:val="clear" w:color="auto" w:fill="F3F3F3"/>
        <w:jc w:val="both"/>
        <w:rPr>
          <w:color w:val="3D3D3D"/>
          <w:sz w:val="28"/>
          <w:szCs w:val="28"/>
        </w:rPr>
      </w:pPr>
      <w:r w:rsidRPr="00726137">
        <w:rPr>
          <w:color w:val="3D3D3D"/>
          <w:sz w:val="28"/>
          <w:szCs w:val="28"/>
        </w:rPr>
        <w:t>Таким образом, признаки состава преступления, предусмотренного по ст. 264.1 УК РФ, могут образовываться в случае привлечения лица к административной ответственности за управление транспортным средством в состоянии алкогольного опьянения до 1 июля 2015 года, но не позднее одного года со дня окончания исполнения постановления о привлечении к  административной ответственности.</w:t>
      </w:r>
    </w:p>
    <w:p w:rsidR="00726137" w:rsidRPr="00726137" w:rsidRDefault="00726137" w:rsidP="00726137">
      <w:pPr>
        <w:pStyle w:val="a3"/>
        <w:shd w:val="clear" w:color="auto" w:fill="F3F3F3"/>
        <w:jc w:val="both"/>
        <w:rPr>
          <w:color w:val="3D3D3D"/>
          <w:sz w:val="28"/>
          <w:szCs w:val="28"/>
        </w:rPr>
      </w:pPr>
      <w:r w:rsidRPr="00726137">
        <w:rPr>
          <w:color w:val="3D3D3D"/>
          <w:sz w:val="28"/>
          <w:szCs w:val="28"/>
        </w:rPr>
        <w:t>Согласно позиции Верховного суда Российской Федерации повторное нарушение административного законодательства после 01.07.2015 является уголовно наказуемым деянием, поскольку совершившее его лицо обязано осознавать, что допускает нарушение уголовного закона.</w:t>
      </w:r>
    </w:p>
    <w:p w:rsidR="00726137" w:rsidRPr="00726137" w:rsidRDefault="00726137" w:rsidP="00726137">
      <w:pPr>
        <w:pStyle w:val="a3"/>
        <w:shd w:val="clear" w:color="auto" w:fill="F3F3F3"/>
        <w:jc w:val="both"/>
        <w:rPr>
          <w:color w:val="3D3D3D"/>
          <w:sz w:val="28"/>
          <w:szCs w:val="28"/>
        </w:rPr>
      </w:pPr>
      <w:r w:rsidRPr="00726137">
        <w:rPr>
          <w:color w:val="3D3D3D"/>
          <w:sz w:val="28"/>
          <w:szCs w:val="28"/>
        </w:rPr>
        <w:t>Санкция ст. 264.1 УК РФ предусматривает наказание до двух лет лишения свободы с лишением права занимать определенные должности или заниматься определенной деятельностью на срок до трех лет.</w:t>
      </w:r>
    </w:p>
    <w:p w:rsidR="00E52C3E" w:rsidRPr="00726137" w:rsidRDefault="00E52C3E" w:rsidP="007261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2C3E" w:rsidRPr="0072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EE"/>
    <w:rsid w:val="001950F2"/>
    <w:rsid w:val="006446EE"/>
    <w:rsid w:val="00726137"/>
    <w:rsid w:val="00E5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Специалист</cp:lastModifiedBy>
  <cp:revision>2</cp:revision>
  <dcterms:created xsi:type="dcterms:W3CDTF">2015-12-22T03:38:00Z</dcterms:created>
  <dcterms:modified xsi:type="dcterms:W3CDTF">2015-12-22T03:38:00Z</dcterms:modified>
</cp:coreProperties>
</file>