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070448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7E1617" w:rsidP="0017349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23.03.2016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AB1085" w:rsidRDefault="0025035C" w:rsidP="004E20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4E20D9" w:rsidRPr="00AB1085" w:rsidRDefault="004E20D9" w:rsidP="004E20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FB4B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 отчету об исполнении бюджета</w:t>
      </w:r>
    </w:p>
    <w:p w:rsidR="00AB1085" w:rsidRPr="00AB1085" w:rsidRDefault="0025035C" w:rsidP="0017349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>за 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1085" w:rsidRDefault="00AB1085" w:rsidP="008413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B4C" w:rsidRDefault="00FB4B4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06.10.2003 № 131-ФЗ, статьей 13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, статьей 32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утвержденного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от 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>10.12.2015 № 41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отчету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 xml:space="preserve"> за 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отчет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 xml:space="preserve"> за 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(по форме Приложения 1 к настоящему решению) 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нтовского сельского по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>селения 24.03.2016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обсуждение провести в течени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е десяти календарных дней, до 04.04.2016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AB1085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отчета об исполнении бюджета 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5355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5166CE" w:rsidRDefault="00AB1085" w:rsidP="00AB1085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="005166CE" w:rsidRPr="0051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166CE" w:rsidRPr="00AB1085" w:rsidRDefault="005166CE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 Приложения 2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ь на заседании рабочей группы 05.04.2016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к 06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.04.201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апреле 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Pr="00AB1085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О.С.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Бреус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66CE" w:rsidRDefault="005166CE" w:rsidP="00B66174">
      <w:pPr>
        <w:pStyle w:val="a3"/>
        <w:spacing w:line="1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1B5743" w:rsidP="00B66174">
      <w:pPr>
        <w:pStyle w:val="a3"/>
        <w:spacing w:line="12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AB1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 Приложение 1</w:t>
      </w:r>
    </w:p>
    <w:p w:rsidR="00AB1085" w:rsidRPr="00AB1085" w:rsidRDefault="00AB1085" w:rsidP="00B6617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к р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ешению Совета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AB1085" w:rsidRPr="00AB1085" w:rsidRDefault="00AB1085" w:rsidP="00B6617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B6617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.03.2015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AB1085" w:rsidRDefault="00AB1085" w:rsidP="00B6617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6174" w:rsidRPr="00AB1085" w:rsidRDefault="00B66174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174" w:rsidRPr="00B66174" w:rsidRDefault="00F03B5A" w:rsidP="00AA4A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бюджета  </w:t>
      </w:r>
    </w:p>
    <w:p w:rsidR="00AB1085" w:rsidRPr="00B66174" w:rsidRDefault="00F03B5A" w:rsidP="00AA4A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AB1085" w:rsidRP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743" w:rsidRP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B66174" w:rsidRP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2015 год</w:t>
      </w:r>
    </w:p>
    <w:p w:rsidR="00A92E36" w:rsidRPr="00A92E36" w:rsidRDefault="00AB1085" w:rsidP="00A92E36">
      <w:pPr>
        <w:pStyle w:val="a3"/>
        <w:rPr>
          <w:sz w:val="27"/>
          <w:szCs w:val="27"/>
        </w:rPr>
      </w:pPr>
      <w:r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66174" w:rsidRDefault="00B66174" w:rsidP="00B661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174">
        <w:rPr>
          <w:rFonts w:ascii="Times New Roman" w:hAnsi="Times New Roman" w:cs="Times New Roman"/>
          <w:sz w:val="28"/>
          <w:szCs w:val="28"/>
        </w:rPr>
        <w:t xml:space="preserve">  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74">
        <w:rPr>
          <w:rFonts w:ascii="Times New Roman" w:hAnsi="Times New Roman" w:cs="Times New Roman"/>
          <w:sz w:val="28"/>
          <w:szCs w:val="28"/>
        </w:rPr>
        <w:t xml:space="preserve">поступления доходов за 2015 год в целом выполнен на 97,19 %, в том числе налоговые доходы на 96,88 %, неналоговые доходы на 98,51 %.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174" w:rsidRDefault="00B66174" w:rsidP="00B6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74">
        <w:rPr>
          <w:rFonts w:ascii="Times New Roman" w:hAnsi="Times New Roman" w:cs="Times New Roman"/>
          <w:sz w:val="28"/>
          <w:szCs w:val="28"/>
        </w:rPr>
        <w:t xml:space="preserve">По налоговым доходам невыполнение идёт за счёт снижения поступлений по НДФЛ за счёт задолженности по филиалам, по транспортному и земельному налогу имеется задолженность физических лиц, по госпошлине нет обращений граждан. По всем неналоговым доходам выполнение на 100 и более процентов кроме поступления аренды за имущество, их выполнение составило 87,93%. </w:t>
      </w:r>
      <w:r w:rsidRPr="00B661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74">
        <w:rPr>
          <w:rFonts w:ascii="Times New Roman" w:hAnsi="Times New Roman" w:cs="Times New Roman"/>
          <w:sz w:val="28"/>
          <w:szCs w:val="28"/>
        </w:rPr>
        <w:t>В администрации создана рабочая группа по сбору недоимки по налогам, на рабочую группу приглашаются физические и юридические лица, предприниматели, имеющие задолженность по налогам.</w:t>
      </w:r>
      <w:r w:rsidRPr="00B661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6174">
        <w:rPr>
          <w:rFonts w:ascii="Times New Roman" w:hAnsi="Times New Roman" w:cs="Times New Roman"/>
          <w:sz w:val="28"/>
          <w:szCs w:val="28"/>
        </w:rPr>
        <w:t>За 2015 год проведено 11 заседаний рабочей группы, приглашалось 92 человека, ими оплачено 279,95 тыс. рублей задолженности, в том числе по транспортному налогу физических лиц- 237,6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74">
        <w:rPr>
          <w:rFonts w:ascii="Times New Roman" w:hAnsi="Times New Roman" w:cs="Times New Roman"/>
          <w:sz w:val="28"/>
          <w:szCs w:val="28"/>
        </w:rPr>
        <w:t>рублей, УСН - 32,1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74">
        <w:rPr>
          <w:rFonts w:ascii="Times New Roman" w:hAnsi="Times New Roman" w:cs="Times New Roman"/>
          <w:sz w:val="28"/>
          <w:szCs w:val="28"/>
        </w:rPr>
        <w:t>рублей, ЕНДВ - 2,7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74">
        <w:rPr>
          <w:rFonts w:ascii="Times New Roman" w:hAnsi="Times New Roman" w:cs="Times New Roman"/>
          <w:sz w:val="28"/>
          <w:szCs w:val="28"/>
        </w:rPr>
        <w:t>рублей, земельному налогу - 7,55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74">
        <w:rPr>
          <w:rFonts w:ascii="Times New Roman" w:hAnsi="Times New Roman" w:cs="Times New Roman"/>
          <w:sz w:val="28"/>
          <w:szCs w:val="28"/>
        </w:rPr>
        <w:t>рублей. В налоговую инспекцию направлено письмо о списании задолженности с выехавших и умерших физических лиц. Проводится работа с руководителями предприятий, индивидуальными предпринимателями и населением по оплате задолженности и текущих платежей по налогам.</w:t>
      </w:r>
      <w:r w:rsidRPr="00B661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74">
        <w:rPr>
          <w:rFonts w:ascii="Times New Roman" w:hAnsi="Times New Roman" w:cs="Times New Roman"/>
          <w:sz w:val="28"/>
          <w:szCs w:val="28"/>
        </w:rPr>
        <w:t>По расходным обязательствам план в целом выполнен на 100%. По всем разделам обязательства выполнены, кроме денежных средс</w:t>
      </w:r>
      <w:r>
        <w:rPr>
          <w:rFonts w:ascii="Times New Roman" w:hAnsi="Times New Roman" w:cs="Times New Roman"/>
          <w:sz w:val="28"/>
          <w:szCs w:val="28"/>
        </w:rPr>
        <w:t>тв по разделу " Дорожные фонды"</w:t>
      </w:r>
      <w:r w:rsidRPr="00B66174">
        <w:rPr>
          <w:rFonts w:ascii="Times New Roman" w:hAnsi="Times New Roman" w:cs="Times New Roman"/>
          <w:sz w:val="28"/>
          <w:szCs w:val="28"/>
        </w:rPr>
        <w:t xml:space="preserve">, за счет резерва денежных средств, которые переходят остатком на следующий год. </w:t>
      </w:r>
    </w:p>
    <w:p w:rsidR="00B66174" w:rsidRDefault="00B66174" w:rsidP="00B6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74">
        <w:rPr>
          <w:rFonts w:ascii="Times New Roman" w:hAnsi="Times New Roman" w:cs="Times New Roman"/>
          <w:sz w:val="28"/>
          <w:szCs w:val="28"/>
        </w:rPr>
        <w:t>Целевые средства по выполнению полномочий по ВУС, ЗАГС и административным комиссиям использованы полностью.</w:t>
      </w:r>
    </w:p>
    <w:p w:rsidR="00B66174" w:rsidRDefault="00B66174" w:rsidP="00B6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174">
        <w:rPr>
          <w:rFonts w:ascii="Times New Roman" w:hAnsi="Times New Roman" w:cs="Times New Roman"/>
          <w:sz w:val="28"/>
          <w:szCs w:val="28"/>
        </w:rPr>
        <w:t>В рамках мероприятий по капитальному ремонту и обеспечению функционирования коммунальных объектов, находящихся в муниципальной собственности, приобретены котёл, насос и трубная продукция для подготовки жилого фонда Восточного городка 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сезону в размере </w:t>
      </w:r>
      <w:r w:rsidRPr="00B66174">
        <w:rPr>
          <w:rFonts w:ascii="Times New Roman" w:hAnsi="Times New Roman" w:cs="Times New Roman"/>
          <w:sz w:val="28"/>
          <w:szCs w:val="28"/>
        </w:rPr>
        <w:t xml:space="preserve">2777,7 тыс. рублей. </w:t>
      </w:r>
    </w:p>
    <w:p w:rsidR="00B66174" w:rsidRDefault="00B66174" w:rsidP="00B6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6174">
        <w:rPr>
          <w:rFonts w:ascii="Times New Roman" w:hAnsi="Times New Roman" w:cs="Times New Roman"/>
          <w:sz w:val="28"/>
          <w:szCs w:val="28"/>
        </w:rPr>
        <w:t>Средняя заработная плата по культуре доведена до 19200 рублей.</w:t>
      </w:r>
      <w:r w:rsidRPr="00B66174">
        <w:rPr>
          <w:rFonts w:ascii="Times New Roman" w:hAnsi="Times New Roman" w:cs="Times New Roman"/>
          <w:sz w:val="28"/>
          <w:szCs w:val="28"/>
        </w:rPr>
        <w:br/>
        <w:t xml:space="preserve">По сравнению с 2014 годом в 2015 году налоговые доходы уменьшились на 59,36 % или на 3068,6 тыс. рублей, неналоговые доходы увеличились на 133,4% или </w:t>
      </w:r>
      <w:proofErr w:type="gramStart"/>
      <w:r w:rsidRPr="00B661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174">
        <w:rPr>
          <w:rFonts w:ascii="Times New Roman" w:hAnsi="Times New Roman" w:cs="Times New Roman"/>
          <w:sz w:val="28"/>
          <w:szCs w:val="28"/>
        </w:rPr>
        <w:t xml:space="preserve"> 270,1 тыс. рублей.</w:t>
      </w:r>
    </w:p>
    <w:p w:rsidR="005166CE" w:rsidRDefault="00B66174" w:rsidP="00B66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174">
        <w:rPr>
          <w:rFonts w:ascii="Times New Roman" w:hAnsi="Times New Roman" w:cs="Times New Roman"/>
          <w:sz w:val="28"/>
          <w:szCs w:val="28"/>
        </w:rPr>
        <w:br/>
        <w:t xml:space="preserve">Главный специалист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617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174">
        <w:rPr>
          <w:rFonts w:ascii="Times New Roman" w:hAnsi="Times New Roman" w:cs="Times New Roman"/>
          <w:sz w:val="28"/>
          <w:szCs w:val="28"/>
        </w:rPr>
        <w:t>Шеренговая</w:t>
      </w:r>
      <w:proofErr w:type="gramEnd"/>
      <w:r w:rsidRPr="00B661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6174" w:rsidRPr="00B66174" w:rsidRDefault="00B66174" w:rsidP="00B66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1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6174" w:rsidRDefault="00B6617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 Приложение 2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к р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>23.03.2016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отчету об исполнении бюджета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B661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2015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Предложения по отчету об исполнении бюджета: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5166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448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491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60C4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7721A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20D9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166CE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110C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617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2E36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66174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17CE5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4B4C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517F-A94F-4B4F-9769-2355FCF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2016-03-23T01:17:00Z</cp:lastPrinted>
  <dcterms:created xsi:type="dcterms:W3CDTF">2014-05-15T03:42:00Z</dcterms:created>
  <dcterms:modified xsi:type="dcterms:W3CDTF">2016-03-23T01:17:00Z</dcterms:modified>
</cp:coreProperties>
</file>