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9A" w:rsidRPr="00204AAB" w:rsidRDefault="000D5AC2" w:rsidP="0097302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Вступили в силу и</w:t>
      </w:r>
      <w:r w:rsidR="000435DA" w:rsidRPr="00204AAB">
        <w:rPr>
          <w:rFonts w:ascii="Times New Roman" w:hAnsi="Times New Roman" w:cs="Times New Roman"/>
          <w:b/>
          <w:sz w:val="28"/>
          <w:szCs w:val="28"/>
        </w:rPr>
        <w:t>зменения в сфере деятельности кадастровых инженеров</w:t>
      </w:r>
    </w:p>
    <w:p w:rsidR="00973028" w:rsidRDefault="00973028" w:rsidP="00691A2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35DA" w:rsidRPr="00204AAB" w:rsidRDefault="000435DA" w:rsidP="00691A2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AAB">
        <w:rPr>
          <w:rFonts w:ascii="Times New Roman" w:hAnsi="Times New Roman" w:cs="Times New Roman"/>
          <w:sz w:val="28"/>
          <w:szCs w:val="28"/>
        </w:rPr>
        <w:t>Филиал Федеральной кадастровой палаты по Хабаровскому краю информирует.</w:t>
      </w:r>
    </w:p>
    <w:p w:rsidR="000435DA" w:rsidRPr="00204AAB" w:rsidRDefault="00204AAB" w:rsidP="00691A2B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4AAB">
        <w:rPr>
          <w:rFonts w:ascii="Times New Roman" w:hAnsi="Times New Roman" w:cs="Times New Roman"/>
          <w:sz w:val="28"/>
          <w:szCs w:val="28"/>
        </w:rPr>
        <w:t xml:space="preserve">С 01 июля 2016 </w:t>
      </w:r>
      <w:r w:rsidR="000435DA" w:rsidRPr="00204AAB">
        <w:rPr>
          <w:rFonts w:ascii="Times New Roman" w:hAnsi="Times New Roman" w:cs="Times New Roman"/>
          <w:sz w:val="28"/>
          <w:szCs w:val="28"/>
        </w:rPr>
        <w:t xml:space="preserve"> года вступ</w:t>
      </w:r>
      <w:r w:rsidR="00323318">
        <w:rPr>
          <w:rFonts w:ascii="Times New Roman" w:hAnsi="Times New Roman" w:cs="Times New Roman"/>
          <w:sz w:val="28"/>
          <w:szCs w:val="28"/>
        </w:rPr>
        <w:t>или</w:t>
      </w:r>
      <w:r w:rsidR="000435DA" w:rsidRPr="00204AAB">
        <w:rPr>
          <w:rFonts w:ascii="Times New Roman" w:hAnsi="Times New Roman" w:cs="Times New Roman"/>
          <w:sz w:val="28"/>
          <w:szCs w:val="28"/>
        </w:rPr>
        <w:t xml:space="preserve"> в силу изменения в Федеральный закон </w:t>
      </w:r>
      <w:r w:rsidR="00973028">
        <w:rPr>
          <w:rFonts w:ascii="Times New Roman" w:hAnsi="Times New Roman" w:cs="Times New Roman"/>
          <w:sz w:val="28"/>
          <w:szCs w:val="28"/>
        </w:rPr>
        <w:t xml:space="preserve"> </w:t>
      </w:r>
      <w:r w:rsidR="00973028" w:rsidRPr="00204AAB">
        <w:rPr>
          <w:rFonts w:ascii="Times New Roman" w:eastAsia="Times New Roman" w:hAnsi="Times New Roman" w:cs="Times New Roman"/>
          <w:bCs/>
          <w:sz w:val="28"/>
          <w:szCs w:val="28"/>
        </w:rPr>
        <w:t>«О государственном кадастре недвижимости»</w:t>
      </w:r>
      <w:r w:rsidR="009730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04AAB">
        <w:rPr>
          <w:rFonts w:ascii="Times New Roman" w:eastAsia="Times New Roman" w:hAnsi="Times New Roman" w:cs="Times New Roman"/>
          <w:bCs/>
          <w:sz w:val="28"/>
          <w:szCs w:val="28"/>
        </w:rPr>
        <w:t>от 24.07.2007 года № 221-ФЗ  в части совершенствования деятельности кадастровых инженеров.</w:t>
      </w:r>
    </w:p>
    <w:p w:rsidR="00204AAB" w:rsidRPr="00204AAB" w:rsidRDefault="00204AAB" w:rsidP="00691A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AAB">
        <w:rPr>
          <w:rFonts w:ascii="Times New Roman" w:eastAsia="Times New Roman" w:hAnsi="Times New Roman" w:cs="Times New Roman"/>
          <w:sz w:val="28"/>
          <w:szCs w:val="28"/>
        </w:rPr>
        <w:t xml:space="preserve">            Одним из главных изменений в </w:t>
      </w:r>
      <w:r w:rsidR="00DC4D7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04AAB">
        <w:rPr>
          <w:rFonts w:ascii="Times New Roman" w:eastAsia="Times New Roman" w:hAnsi="Times New Roman" w:cs="Times New Roman"/>
          <w:sz w:val="28"/>
          <w:szCs w:val="28"/>
        </w:rPr>
        <w:t xml:space="preserve">аконе  является обязательное </w:t>
      </w:r>
      <w:r w:rsidR="00505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AAB">
        <w:rPr>
          <w:rFonts w:ascii="Times New Roman" w:eastAsia="Times New Roman" w:hAnsi="Times New Roman" w:cs="Times New Roman"/>
          <w:sz w:val="28"/>
          <w:szCs w:val="28"/>
        </w:rPr>
        <w:t>членство кадастровых инженеров в соответствующих саморегулируемых организациях (СРО). Контроль за профессиональной деятельностью кадастрового инженера возложен на СРО, членом которой он является.</w:t>
      </w:r>
    </w:p>
    <w:p w:rsidR="00973028" w:rsidRDefault="00204AAB" w:rsidP="0097302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AAB">
        <w:rPr>
          <w:rFonts w:ascii="Times New Roman" w:eastAsia="Times New Roman" w:hAnsi="Times New Roman" w:cs="Times New Roman"/>
          <w:sz w:val="28"/>
          <w:szCs w:val="28"/>
        </w:rPr>
        <w:t xml:space="preserve">          Кадастровый инженер</w:t>
      </w:r>
      <w:r w:rsidR="000D5AC2">
        <w:rPr>
          <w:rFonts w:ascii="Times New Roman" w:eastAsia="Times New Roman" w:hAnsi="Times New Roman" w:cs="Times New Roman"/>
          <w:sz w:val="28"/>
          <w:szCs w:val="28"/>
        </w:rPr>
        <w:t xml:space="preserve"> теперь</w:t>
      </w:r>
      <w:r w:rsidRPr="00204AAB">
        <w:rPr>
          <w:rFonts w:ascii="Times New Roman" w:eastAsia="Times New Roman" w:hAnsi="Times New Roman" w:cs="Times New Roman"/>
          <w:sz w:val="28"/>
          <w:szCs w:val="28"/>
        </w:rPr>
        <w:t xml:space="preserve"> должен иметь договор обязательного страхования гражданской ответственности. Таким образом, убытки, причиненные действиями (или бездействием) кадастрового инженера заказчику кадастровых работ или третьим лицам, подлежат возмещению по договору страхования.</w:t>
      </w:r>
    </w:p>
    <w:p w:rsidR="00973028" w:rsidRDefault="002944FA" w:rsidP="0097302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73028">
        <w:rPr>
          <w:rFonts w:ascii="Times New Roman" w:eastAsia="Times New Roman" w:hAnsi="Times New Roman" w:cs="Times New Roman"/>
          <w:sz w:val="28"/>
          <w:szCs w:val="28"/>
        </w:rPr>
        <w:t xml:space="preserve">Законом введены новые требования к профессиональной подготовке кадастровых инженеров. </w:t>
      </w:r>
      <w:r w:rsidR="00B17730" w:rsidRPr="00973028">
        <w:rPr>
          <w:rFonts w:ascii="Times New Roman" w:eastAsia="Times New Roman" w:hAnsi="Times New Roman" w:cs="Times New Roman"/>
          <w:sz w:val="28"/>
          <w:szCs w:val="28"/>
        </w:rPr>
        <w:t xml:space="preserve">Помимо </w:t>
      </w:r>
      <w:r w:rsidRPr="00973028">
        <w:rPr>
          <w:rFonts w:ascii="Times New Roman" w:eastAsia="Times New Roman" w:hAnsi="Times New Roman" w:cs="Times New Roman"/>
          <w:sz w:val="28"/>
          <w:szCs w:val="28"/>
        </w:rPr>
        <w:t>профессионального высшего образования и сдачи</w:t>
      </w:r>
      <w:r w:rsidR="00B17730" w:rsidRPr="00973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028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квалификационного экзамена потенциальному кадастровому инженеру потребуется </w:t>
      </w:r>
      <w:r w:rsidR="00B17730" w:rsidRPr="00973028">
        <w:rPr>
          <w:rFonts w:ascii="Times New Roman" w:hAnsi="Times New Roman" w:cs="Times New Roman"/>
          <w:sz w:val="28"/>
          <w:szCs w:val="28"/>
        </w:rPr>
        <w:t>наличие опыта работы в качестве помощника кадастрового инженера не менее двух лет</w:t>
      </w:r>
      <w:r w:rsidR="00691A2B" w:rsidRPr="00973028">
        <w:rPr>
          <w:rFonts w:ascii="Times New Roman" w:hAnsi="Times New Roman" w:cs="Times New Roman"/>
          <w:sz w:val="28"/>
          <w:szCs w:val="28"/>
        </w:rPr>
        <w:t>.</w:t>
      </w:r>
      <w:r w:rsidR="00973028" w:rsidRPr="00973028">
        <w:rPr>
          <w:rFonts w:ascii="Times New Roman" w:hAnsi="Times New Roman" w:cs="Times New Roman"/>
          <w:sz w:val="28"/>
          <w:szCs w:val="28"/>
        </w:rPr>
        <w:t xml:space="preserve"> </w:t>
      </w:r>
      <w:r w:rsidR="00973028">
        <w:rPr>
          <w:rFonts w:ascii="Times New Roman" w:hAnsi="Times New Roman" w:cs="Times New Roman"/>
          <w:sz w:val="28"/>
          <w:szCs w:val="28"/>
        </w:rPr>
        <w:t xml:space="preserve"> Также в</w:t>
      </w:r>
      <w:r w:rsidR="00973028" w:rsidRPr="0097302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5AC2">
        <w:rPr>
          <w:rFonts w:ascii="Times New Roman" w:eastAsia="Times New Roman" w:hAnsi="Times New Roman" w:cs="Times New Roman"/>
          <w:sz w:val="28"/>
          <w:szCs w:val="28"/>
        </w:rPr>
        <w:t>едена</w:t>
      </w:r>
      <w:r w:rsidR="00973028" w:rsidRPr="00973028">
        <w:rPr>
          <w:rFonts w:ascii="Times New Roman" w:eastAsia="Times New Roman" w:hAnsi="Times New Roman" w:cs="Times New Roman"/>
          <w:sz w:val="28"/>
          <w:szCs w:val="28"/>
        </w:rPr>
        <w:t xml:space="preserve"> обя</w:t>
      </w:r>
      <w:r w:rsidR="00973028" w:rsidRPr="00973028">
        <w:rPr>
          <w:rFonts w:ascii="Times New Roman" w:eastAsia="Times New Roman" w:hAnsi="Times New Roman" w:cs="Times New Roman"/>
          <w:sz w:val="28"/>
          <w:szCs w:val="28"/>
        </w:rPr>
        <w:softHyphen/>
        <w:t>зан</w:t>
      </w:r>
      <w:r w:rsidR="00973028" w:rsidRPr="00973028">
        <w:rPr>
          <w:rFonts w:ascii="Times New Roman" w:eastAsia="Times New Roman" w:hAnsi="Times New Roman" w:cs="Times New Roman"/>
          <w:sz w:val="28"/>
          <w:szCs w:val="28"/>
        </w:rPr>
        <w:softHyphen/>
        <w:t>ность</w:t>
      </w:r>
      <w:r w:rsidR="00973028">
        <w:rPr>
          <w:rFonts w:ascii="Times New Roman" w:eastAsia="Times New Roman" w:hAnsi="Times New Roman" w:cs="Times New Roman"/>
          <w:sz w:val="28"/>
          <w:szCs w:val="28"/>
        </w:rPr>
        <w:t xml:space="preserve"> кадастрового инженера</w:t>
      </w:r>
      <w:r w:rsidR="00973028" w:rsidRPr="00973028">
        <w:rPr>
          <w:rFonts w:ascii="Times New Roman" w:eastAsia="Times New Roman" w:hAnsi="Times New Roman" w:cs="Times New Roman"/>
          <w:sz w:val="28"/>
          <w:szCs w:val="28"/>
        </w:rPr>
        <w:t xml:space="preserve"> раз в три го</w:t>
      </w:r>
      <w:r w:rsidR="00973028" w:rsidRPr="00973028">
        <w:rPr>
          <w:rFonts w:ascii="Times New Roman" w:eastAsia="Times New Roman" w:hAnsi="Times New Roman" w:cs="Times New Roman"/>
          <w:sz w:val="28"/>
          <w:szCs w:val="28"/>
        </w:rPr>
        <w:softHyphen/>
        <w:t>да про</w:t>
      </w:r>
      <w:r w:rsidR="00973028" w:rsidRPr="00973028">
        <w:rPr>
          <w:rFonts w:ascii="Times New Roman" w:eastAsia="Times New Roman" w:hAnsi="Times New Roman" w:cs="Times New Roman"/>
          <w:sz w:val="28"/>
          <w:szCs w:val="28"/>
        </w:rPr>
        <w:softHyphen/>
        <w:t>ходить обу</w:t>
      </w:r>
      <w:r w:rsidR="00973028" w:rsidRPr="00973028">
        <w:rPr>
          <w:rFonts w:ascii="Times New Roman" w:eastAsia="Times New Roman" w:hAnsi="Times New Roman" w:cs="Times New Roman"/>
          <w:sz w:val="28"/>
          <w:szCs w:val="28"/>
        </w:rPr>
        <w:softHyphen/>
        <w:t>чение по прог</w:t>
      </w:r>
      <w:r w:rsidR="00973028" w:rsidRPr="00973028">
        <w:rPr>
          <w:rFonts w:ascii="Times New Roman" w:eastAsia="Times New Roman" w:hAnsi="Times New Roman" w:cs="Times New Roman"/>
          <w:sz w:val="28"/>
          <w:szCs w:val="28"/>
        </w:rPr>
        <w:softHyphen/>
        <w:t>рамме по</w:t>
      </w:r>
      <w:r w:rsidR="00973028" w:rsidRPr="00973028">
        <w:rPr>
          <w:rFonts w:ascii="Times New Roman" w:eastAsia="Times New Roman" w:hAnsi="Times New Roman" w:cs="Times New Roman"/>
          <w:sz w:val="28"/>
          <w:szCs w:val="28"/>
        </w:rPr>
        <w:softHyphen/>
        <w:t>выше</w:t>
      </w:r>
      <w:r w:rsidR="00973028" w:rsidRPr="00973028">
        <w:rPr>
          <w:rFonts w:ascii="Times New Roman" w:eastAsia="Times New Roman" w:hAnsi="Times New Roman" w:cs="Times New Roman"/>
          <w:sz w:val="28"/>
          <w:szCs w:val="28"/>
        </w:rPr>
        <w:softHyphen/>
        <w:t>ния ква</w:t>
      </w:r>
      <w:r w:rsidR="00973028" w:rsidRPr="00973028">
        <w:rPr>
          <w:rFonts w:ascii="Times New Roman" w:eastAsia="Times New Roman" w:hAnsi="Times New Roman" w:cs="Times New Roman"/>
          <w:sz w:val="28"/>
          <w:szCs w:val="28"/>
        </w:rPr>
        <w:softHyphen/>
        <w:t>лифи</w:t>
      </w:r>
      <w:r w:rsidR="00973028" w:rsidRPr="00973028">
        <w:rPr>
          <w:rFonts w:ascii="Times New Roman" w:eastAsia="Times New Roman" w:hAnsi="Times New Roman" w:cs="Times New Roman"/>
          <w:sz w:val="28"/>
          <w:szCs w:val="28"/>
        </w:rPr>
        <w:softHyphen/>
        <w:t>кации</w:t>
      </w:r>
      <w:r w:rsidR="009730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5AC2" w:rsidRPr="00204AAB" w:rsidRDefault="00AF5DAD" w:rsidP="000D5A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</w:t>
      </w:r>
      <w:r w:rsidR="000D5AC2" w:rsidRPr="00204AAB">
        <w:rPr>
          <w:rFonts w:ascii="Times New Roman" w:eastAsia="Times New Roman" w:hAnsi="Times New Roman" w:cs="Times New Roman"/>
          <w:sz w:val="28"/>
          <w:szCs w:val="28"/>
        </w:rPr>
        <w:t xml:space="preserve">Принятые меры должны способствовать улучшению качества кадастровых работ и минимизации ошибок в сведениях государственного кадастра недвижимости, а также  существенно повысить уровень защищенности прав собственников недвижимости. </w:t>
      </w:r>
    </w:p>
    <w:p w:rsidR="00AF5DAD" w:rsidRPr="00AF5DAD" w:rsidRDefault="00AF5DAD" w:rsidP="00AF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DAD" w:rsidRPr="00973028" w:rsidRDefault="00AF5DAD" w:rsidP="009730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4AAB" w:rsidRPr="00204AAB" w:rsidRDefault="00204AAB" w:rsidP="00204AAB">
      <w:pPr>
        <w:contextualSpacing/>
        <w:jc w:val="both"/>
        <w:rPr>
          <w:sz w:val="28"/>
          <w:szCs w:val="28"/>
        </w:rPr>
      </w:pPr>
    </w:p>
    <w:p w:rsidR="00204AAB" w:rsidRPr="00204AAB" w:rsidRDefault="00204AAB">
      <w:pPr>
        <w:ind w:firstLine="851"/>
        <w:jc w:val="both"/>
        <w:rPr>
          <w:sz w:val="28"/>
          <w:szCs w:val="28"/>
        </w:rPr>
      </w:pPr>
    </w:p>
    <w:sectPr w:rsidR="00204AAB" w:rsidRPr="00204AAB" w:rsidSect="005E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DA"/>
    <w:rsid w:val="000435DA"/>
    <w:rsid w:val="000B7A17"/>
    <w:rsid w:val="000D5AC2"/>
    <w:rsid w:val="00204AAB"/>
    <w:rsid w:val="002944FA"/>
    <w:rsid w:val="00323318"/>
    <w:rsid w:val="003F408F"/>
    <w:rsid w:val="0050571C"/>
    <w:rsid w:val="005963B9"/>
    <w:rsid w:val="005D52F2"/>
    <w:rsid w:val="005E3B9A"/>
    <w:rsid w:val="00691A2B"/>
    <w:rsid w:val="00812101"/>
    <w:rsid w:val="00973028"/>
    <w:rsid w:val="00AD4F09"/>
    <w:rsid w:val="00AF5DAD"/>
    <w:rsid w:val="00B17730"/>
    <w:rsid w:val="00C6014A"/>
    <w:rsid w:val="00DC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malova</dc:creator>
  <cp:lastModifiedBy>Специалист</cp:lastModifiedBy>
  <cp:revision>2</cp:revision>
  <cp:lastPrinted>2016-04-13T07:25:00Z</cp:lastPrinted>
  <dcterms:created xsi:type="dcterms:W3CDTF">2016-08-18T01:26:00Z</dcterms:created>
  <dcterms:modified xsi:type="dcterms:W3CDTF">2016-08-18T01:26:00Z</dcterms:modified>
</cp:coreProperties>
</file>