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4C" w:rsidRPr="005B1B3C" w:rsidRDefault="000D734C" w:rsidP="005B1B3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B3C">
        <w:rPr>
          <w:rFonts w:ascii="Times New Roman" w:hAnsi="Times New Roman" w:cs="Times New Roman"/>
          <w:b/>
          <w:sz w:val="28"/>
          <w:szCs w:val="28"/>
          <w:lang w:eastAsia="ru-RU"/>
        </w:rPr>
        <w:t>Продолжительность ограничения личной свободы граждан, находящихся в состоянии опьянения, без судебного решения, не может превышать 48 часов</w:t>
      </w:r>
    </w:p>
    <w:p w:rsidR="005B1B3C" w:rsidRDefault="005B1B3C" w:rsidP="005B1B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1B3C" w:rsidRPr="005B1B3C" w:rsidRDefault="005B1B3C" w:rsidP="005B1B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D734C" w:rsidRPr="005B1B3C" w:rsidRDefault="000D734C" w:rsidP="005B1B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B1B3C">
        <w:rPr>
          <w:rFonts w:ascii="Times New Roman" w:hAnsi="Times New Roman" w:cs="Times New Roman"/>
          <w:sz w:val="28"/>
          <w:szCs w:val="28"/>
          <w:lang w:eastAsia="ru-RU"/>
        </w:rPr>
        <w:t>В соответствии с ч.ч.3,4 ст. 27.5 Кодекса Российской Федерации об административных правонарушениях (далее – КоАП РФ), лицо, в отношении которого ведется производство по делу об административном правонарушении, влекущем в качестве одной из мер административного наказания административный арест, может быть подвергнуто административному задержанию на срок не более 48 часов. Срок административного задержания лица исчисляется с момента доставления в соответствии со статьей 27.2 КоАП РФ, а лица, находящегося в состоянии опьянения, со времени его вытрезвления.</w:t>
      </w:r>
    </w:p>
    <w:p w:rsidR="000D734C" w:rsidRPr="005B1B3C" w:rsidRDefault="000D734C" w:rsidP="005B1B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B1B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D734C" w:rsidRPr="005B1B3C" w:rsidRDefault="000D734C" w:rsidP="005B1B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B1B3C">
        <w:rPr>
          <w:rFonts w:ascii="Times New Roman" w:hAnsi="Times New Roman" w:cs="Times New Roman"/>
          <w:sz w:val="28"/>
          <w:szCs w:val="28"/>
          <w:lang w:eastAsia="ru-RU"/>
        </w:rPr>
        <w:t>Постановлением Конституционного Суда Российской Федерации от 17.11.2016, N-25-П, положения ч.4 ст.27.5 КоАП РФ, в части исчисления срока административного задержания лица, с момента его вытрезвления, признаны не соответствующими Конституции Российской Федерации. В постановлении указано, что до судебного решения подвергать кого бы то ни было задержанию на срок более 48 часов недопустимо.</w:t>
      </w:r>
    </w:p>
    <w:p w:rsidR="005404AA" w:rsidRDefault="005B1B3C"/>
    <w:sectPr w:rsidR="0054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40"/>
    <w:rsid w:val="000D734C"/>
    <w:rsid w:val="00182140"/>
    <w:rsid w:val="005B1B3C"/>
    <w:rsid w:val="007C3BC0"/>
    <w:rsid w:val="00894D22"/>
    <w:rsid w:val="00E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229F"/>
  <w15:docId w15:val="{22D34930-8EC3-443C-B445-DE55733B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D73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D73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B1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Bikin</dc:creator>
  <cp:keywords/>
  <dc:description/>
  <cp:lastModifiedBy>Галина Самулина</cp:lastModifiedBy>
  <cp:revision>4</cp:revision>
  <dcterms:created xsi:type="dcterms:W3CDTF">2016-12-05T22:27:00Z</dcterms:created>
  <dcterms:modified xsi:type="dcterms:W3CDTF">2016-12-07T01:38:00Z</dcterms:modified>
</cp:coreProperties>
</file>