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D9" w:rsidRPr="00E34CD9" w:rsidRDefault="00E34CD9" w:rsidP="00E34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34CD9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E34CD9" w:rsidRPr="00E34CD9" w:rsidRDefault="00E34CD9" w:rsidP="00E34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34CD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34CD9" w:rsidRPr="00E34CD9" w:rsidRDefault="00E34CD9" w:rsidP="00E34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34CD9" w:rsidRPr="00E34CD9" w:rsidRDefault="00E34CD9" w:rsidP="00E34CD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34CD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4CD9" w:rsidRPr="00E34CD9" w:rsidRDefault="00E34CD9" w:rsidP="00E34CD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CD9" w:rsidRPr="00E34CD9" w:rsidRDefault="00E34CD9" w:rsidP="00E34CD9">
      <w:pPr>
        <w:pStyle w:val="a8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34CD9">
        <w:rPr>
          <w:rFonts w:ascii="Times New Roman" w:hAnsi="Times New Roman" w:cs="Times New Roman"/>
          <w:sz w:val="28"/>
          <w:szCs w:val="28"/>
        </w:rPr>
        <w:t>17.12.2015 №118</w:t>
      </w:r>
      <w:r w:rsidRPr="00E34CD9">
        <w:rPr>
          <w:rFonts w:ascii="Times New Roman" w:hAnsi="Times New Roman" w:cs="Times New Roman"/>
          <w:sz w:val="28"/>
          <w:szCs w:val="28"/>
        </w:rPr>
        <w:t>-р</w:t>
      </w:r>
    </w:p>
    <w:p w:rsidR="00D65D08" w:rsidRPr="00E34CD9" w:rsidRDefault="00E34CD9" w:rsidP="00E34CD9">
      <w:pPr>
        <w:pStyle w:val="a8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34CD9">
        <w:rPr>
          <w:rFonts w:ascii="Times New Roman" w:hAnsi="Times New Roman" w:cs="Times New Roman"/>
          <w:sz w:val="28"/>
          <w:szCs w:val="28"/>
        </w:rPr>
        <w:t>с.  Лермонтовка</w:t>
      </w:r>
    </w:p>
    <w:p w:rsidR="00B25F9D" w:rsidRPr="00B25F9D" w:rsidRDefault="00B25F9D" w:rsidP="00B25F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br/>
      </w:r>
      <w:r w:rsidRPr="00B25F9D">
        <w:rPr>
          <w:rFonts w:ascii="Times New Roman" w:hAnsi="Times New Roman" w:cs="Times New Roman"/>
          <w:bCs/>
          <w:sz w:val="28"/>
          <w:szCs w:val="28"/>
        </w:rPr>
        <w:t xml:space="preserve">Об утверждении плана мероприятий по противодействию коррупции в </w:t>
      </w:r>
      <w:r w:rsidR="00EC2E46">
        <w:rPr>
          <w:rFonts w:ascii="Times New Roman" w:hAnsi="Times New Roman" w:cs="Times New Roman"/>
          <w:bCs/>
          <w:sz w:val="28"/>
          <w:szCs w:val="28"/>
        </w:rPr>
        <w:t xml:space="preserve">Лермонтовском  сельском поселении  </w:t>
      </w:r>
      <w:r w:rsidRPr="00B25F9D">
        <w:rPr>
          <w:rFonts w:ascii="Times New Roman" w:hAnsi="Times New Roman" w:cs="Times New Roman"/>
          <w:bCs/>
          <w:sz w:val="28"/>
          <w:szCs w:val="28"/>
        </w:rPr>
        <w:t xml:space="preserve"> на 2016-2017 годы</w:t>
      </w:r>
    </w:p>
    <w:p w:rsidR="00B25F9D" w:rsidRDefault="00B25F9D" w:rsidP="00B25F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CD9" w:rsidRDefault="00E34CD9" w:rsidP="00B25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</w:t>
      </w:r>
      <w:r>
        <w:rPr>
          <w:rFonts w:ascii="Times New Roman" w:hAnsi="Times New Roman" w:cs="Times New Roman"/>
          <w:sz w:val="28"/>
          <w:szCs w:val="28"/>
        </w:rPr>
        <w:t xml:space="preserve">З «О противодействии коррупции», </w:t>
      </w:r>
      <w:r w:rsidRPr="00B25F9D">
        <w:rPr>
          <w:rFonts w:ascii="Times New Roman" w:hAnsi="Times New Roman" w:cs="Times New Roman"/>
          <w:sz w:val="28"/>
          <w:szCs w:val="28"/>
        </w:rPr>
        <w:t>руководствуясь Национальным планом противодействия коррупции на 2016 - 2017 годы, утвержденным Указом Президента Российской Федерации от 01 апреля 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9D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5F9D">
        <w:rPr>
          <w:rFonts w:ascii="Times New Roman" w:hAnsi="Times New Roman" w:cs="Times New Roman"/>
          <w:sz w:val="28"/>
          <w:szCs w:val="28"/>
        </w:rPr>
        <w:t xml:space="preserve"> в целях достижения конкретных результатов в работе по предупреждению коррупции, минимизации и (или) ликвидации последствий ко</w:t>
      </w:r>
      <w:r>
        <w:rPr>
          <w:rFonts w:ascii="Times New Roman" w:hAnsi="Times New Roman" w:cs="Times New Roman"/>
          <w:sz w:val="28"/>
          <w:szCs w:val="28"/>
        </w:rPr>
        <w:t>ррупционных правонарушений:</w:t>
      </w:r>
    </w:p>
    <w:p w:rsid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по противодействию коррупции в</w:t>
      </w:r>
      <w:r w:rsidR="00EC2E46">
        <w:rPr>
          <w:rFonts w:ascii="Times New Roman" w:hAnsi="Times New Roman" w:cs="Times New Roman"/>
          <w:sz w:val="28"/>
          <w:szCs w:val="28"/>
        </w:rPr>
        <w:t xml:space="preserve"> Лермонтовском </w:t>
      </w:r>
      <w:r w:rsidRPr="00B25F9D">
        <w:rPr>
          <w:rFonts w:ascii="Times New Roman" w:hAnsi="Times New Roman" w:cs="Times New Roman"/>
          <w:sz w:val="28"/>
          <w:szCs w:val="28"/>
        </w:rPr>
        <w:t xml:space="preserve"> </w:t>
      </w:r>
      <w:r w:rsidR="00EC2E46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 </w:t>
      </w:r>
      <w:r w:rsidRPr="00B25F9D">
        <w:rPr>
          <w:rFonts w:ascii="Times New Roman" w:hAnsi="Times New Roman" w:cs="Times New Roman"/>
          <w:bCs/>
          <w:sz w:val="28"/>
          <w:szCs w:val="28"/>
        </w:rPr>
        <w:t xml:space="preserve"> на 2016-2017 годы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>2.</w:t>
      </w:r>
      <w:r w:rsidR="00C80963">
        <w:rPr>
          <w:rFonts w:ascii="Times New Roman" w:hAnsi="Times New Roman" w:cs="Times New Roman"/>
          <w:sz w:val="28"/>
          <w:szCs w:val="28"/>
        </w:rPr>
        <w:t xml:space="preserve"> </w:t>
      </w:r>
      <w:r w:rsidR="00F42806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9D">
        <w:rPr>
          <w:rFonts w:ascii="Times New Roman" w:hAnsi="Times New Roman" w:cs="Times New Roman"/>
          <w:sz w:val="28"/>
          <w:szCs w:val="28"/>
        </w:rPr>
        <w:t>настоящее 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9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80963">
        <w:rPr>
          <w:rFonts w:ascii="Times New Roman" w:hAnsi="Times New Roman" w:cs="Times New Roman"/>
          <w:sz w:val="28"/>
          <w:szCs w:val="28"/>
        </w:rPr>
        <w:t>а</w:t>
      </w:r>
      <w:r w:rsidRPr="00B25F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2E46">
        <w:rPr>
          <w:rFonts w:ascii="Times New Roman" w:hAnsi="Times New Roman" w:cs="Times New Roman"/>
          <w:sz w:val="28"/>
          <w:szCs w:val="28"/>
        </w:rPr>
        <w:t xml:space="preserve"> Лермонтовского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2E4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F9D" w:rsidRP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>3. Контроль за выполнением данного распоряжения оставляю за собой.</w:t>
      </w:r>
    </w:p>
    <w:p w:rsidR="00C80963" w:rsidRDefault="00C80963" w:rsidP="00B25F9D">
      <w:pPr>
        <w:rPr>
          <w:rFonts w:ascii="Times New Roman" w:hAnsi="Times New Roman" w:cs="Times New Roman"/>
          <w:sz w:val="28"/>
          <w:szCs w:val="28"/>
        </w:rPr>
      </w:pPr>
    </w:p>
    <w:p w:rsidR="00C80963" w:rsidRDefault="00B25F9D" w:rsidP="00C809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809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2E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С.А.</w:t>
      </w:r>
      <w:r w:rsidR="00E34CD9">
        <w:rPr>
          <w:rFonts w:ascii="Times New Roman" w:hAnsi="Times New Roman" w:cs="Times New Roman"/>
          <w:sz w:val="28"/>
          <w:szCs w:val="28"/>
        </w:rPr>
        <w:t xml:space="preserve"> </w:t>
      </w:r>
      <w:r w:rsidR="00EC2E46">
        <w:rPr>
          <w:rFonts w:ascii="Times New Roman" w:hAnsi="Times New Roman" w:cs="Times New Roman"/>
          <w:sz w:val="28"/>
          <w:szCs w:val="28"/>
        </w:rPr>
        <w:t>Королев</w:t>
      </w:r>
    </w:p>
    <w:p w:rsidR="00B25F9D" w:rsidRDefault="00EC2E46" w:rsidP="00C8096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963">
        <w:rPr>
          <w:rFonts w:ascii="Times New Roman" w:hAnsi="Times New Roman" w:cs="Times New Roman"/>
          <w:sz w:val="28"/>
          <w:szCs w:val="28"/>
        </w:rPr>
        <w:tab/>
      </w:r>
      <w:r w:rsidR="00C80963">
        <w:rPr>
          <w:rFonts w:ascii="Times New Roman" w:hAnsi="Times New Roman" w:cs="Times New Roman"/>
          <w:sz w:val="28"/>
          <w:szCs w:val="28"/>
        </w:rPr>
        <w:tab/>
      </w:r>
      <w:r w:rsidR="00C80963">
        <w:rPr>
          <w:rFonts w:ascii="Times New Roman" w:hAnsi="Times New Roman" w:cs="Times New Roman"/>
          <w:sz w:val="28"/>
          <w:szCs w:val="28"/>
        </w:rPr>
        <w:tab/>
      </w:r>
      <w:r w:rsidR="00C80963">
        <w:rPr>
          <w:rFonts w:ascii="Times New Roman" w:hAnsi="Times New Roman" w:cs="Times New Roman"/>
          <w:sz w:val="28"/>
          <w:szCs w:val="28"/>
        </w:rPr>
        <w:tab/>
      </w:r>
      <w:r w:rsidR="00C809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rPr>
          <w:rFonts w:ascii="Times New Roman" w:hAnsi="Times New Roman" w:cs="Times New Roman"/>
          <w:sz w:val="28"/>
          <w:szCs w:val="28"/>
        </w:rPr>
      </w:pPr>
    </w:p>
    <w:p w:rsidR="00C80963" w:rsidRDefault="00C80963" w:rsidP="00B25F9D">
      <w:pPr>
        <w:rPr>
          <w:rFonts w:ascii="Times New Roman" w:hAnsi="Times New Roman" w:cs="Times New Roman"/>
          <w:sz w:val="28"/>
          <w:szCs w:val="28"/>
        </w:rPr>
      </w:pPr>
    </w:p>
    <w:p w:rsidR="00C80963" w:rsidRDefault="00C80963" w:rsidP="00B25F9D">
      <w:pPr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280EDA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B25F9D">
        <w:rPr>
          <w:rFonts w:ascii="Times New Roman" w:hAnsi="Times New Roman" w:cs="Times New Roman"/>
          <w:sz w:val="28"/>
          <w:szCs w:val="28"/>
        </w:rPr>
        <w:br/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F9D">
        <w:rPr>
          <w:rFonts w:ascii="Times New Roman" w:hAnsi="Times New Roman" w:cs="Times New Roman"/>
          <w:sz w:val="28"/>
          <w:szCs w:val="28"/>
        </w:rPr>
        <w:t>дминистрации</w:t>
      </w:r>
      <w:r w:rsidRPr="00B25F9D">
        <w:rPr>
          <w:rFonts w:ascii="Times New Roman" w:hAnsi="Times New Roman" w:cs="Times New Roman"/>
          <w:sz w:val="28"/>
          <w:szCs w:val="28"/>
        </w:rPr>
        <w:br/>
      </w:r>
      <w:r w:rsidR="00D65D08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0EDA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B25F9D" w:rsidRPr="00280EDA" w:rsidRDefault="00B25F9D" w:rsidP="00280EDA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4CD9">
        <w:rPr>
          <w:rFonts w:ascii="Times New Roman" w:hAnsi="Times New Roman" w:cs="Times New Roman"/>
          <w:sz w:val="28"/>
          <w:szCs w:val="28"/>
        </w:rPr>
        <w:t>17.12.2015 № 118-р</w:t>
      </w:r>
    </w:p>
    <w:p w:rsidR="00B25F9D" w:rsidRPr="00B25F9D" w:rsidRDefault="00B25F9D" w:rsidP="00280E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5F9D">
        <w:br/>
      </w:r>
      <w:r w:rsidRPr="00B25F9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Pr="00B25F9D">
        <w:rPr>
          <w:rFonts w:ascii="Times New Roman" w:hAnsi="Times New Roman" w:cs="Times New Roman"/>
          <w:sz w:val="28"/>
          <w:szCs w:val="28"/>
        </w:rPr>
        <w:br/>
      </w:r>
      <w:r w:rsidRPr="00B25F9D">
        <w:rPr>
          <w:rFonts w:ascii="Times New Roman" w:hAnsi="Times New Roman" w:cs="Times New Roman"/>
          <w:b/>
          <w:bCs/>
          <w:sz w:val="28"/>
          <w:szCs w:val="28"/>
        </w:rPr>
        <w:t>МЕРОПРИЯТИЙ ПО ПРОТИВОДЕЙСТВИЮ КОРРУПЦИИ</w:t>
      </w:r>
      <w:r w:rsidRPr="00B25F9D">
        <w:rPr>
          <w:rFonts w:ascii="Times New Roman" w:hAnsi="Times New Roman" w:cs="Times New Roman"/>
          <w:sz w:val="28"/>
          <w:szCs w:val="28"/>
        </w:rPr>
        <w:br/>
      </w:r>
      <w:r w:rsidRPr="00B25F9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65D08">
        <w:rPr>
          <w:rFonts w:ascii="Times New Roman" w:hAnsi="Times New Roman" w:cs="Times New Roman"/>
          <w:b/>
          <w:bCs/>
          <w:sz w:val="28"/>
          <w:szCs w:val="28"/>
        </w:rPr>
        <w:t xml:space="preserve"> ЛЕРМОНТОВСКОМ СЕЛЬСКОМ ПОСЕЛЕНИИ </w:t>
      </w:r>
      <w:r w:rsidRPr="00B25F9D">
        <w:rPr>
          <w:rFonts w:ascii="Times New Roman" w:hAnsi="Times New Roman" w:cs="Times New Roman"/>
          <w:b/>
          <w:bCs/>
          <w:sz w:val="28"/>
          <w:szCs w:val="28"/>
        </w:rPr>
        <w:t xml:space="preserve"> БИКИНСКОГО МУНИЦИПАЛЬНОГО РАЙОНА</w:t>
      </w:r>
      <w:r w:rsidR="00280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5F9D">
        <w:rPr>
          <w:rFonts w:ascii="Times New Roman" w:hAnsi="Times New Roman" w:cs="Times New Roman"/>
          <w:b/>
          <w:bCs/>
          <w:sz w:val="28"/>
          <w:szCs w:val="28"/>
        </w:rPr>
        <w:t>НА 2016-2017 ГОДЫ</w:t>
      </w:r>
    </w:p>
    <w:p w:rsidR="00B25F9D" w:rsidRPr="00B25F9D" w:rsidRDefault="00B25F9D" w:rsidP="00B25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>Коррупционность государственных и муниципальных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</w:t>
      </w:r>
      <w:r>
        <w:rPr>
          <w:rFonts w:ascii="Times New Roman" w:hAnsi="Times New Roman" w:cs="Times New Roman"/>
          <w:sz w:val="28"/>
          <w:szCs w:val="28"/>
        </w:rPr>
        <w:t>ка и социальной справедливости.</w:t>
      </w:r>
    </w:p>
    <w:p w:rsid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>Национальный план противодействия коррупции предусматривает меры по противодействию коррупции, реализация которых рассматривается в контексте обесп</w:t>
      </w:r>
      <w:r>
        <w:rPr>
          <w:rFonts w:ascii="Times New Roman" w:hAnsi="Times New Roman" w:cs="Times New Roman"/>
          <w:sz w:val="28"/>
          <w:szCs w:val="28"/>
        </w:rPr>
        <w:t>ечения развития страны в целом.</w:t>
      </w:r>
    </w:p>
    <w:p w:rsid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F9D">
        <w:rPr>
          <w:rFonts w:ascii="Times New Roman" w:hAnsi="Times New Roman" w:cs="Times New Roman"/>
          <w:sz w:val="28"/>
          <w:szCs w:val="28"/>
        </w:rPr>
        <w:t xml:space="preserve">План мероприятий по противодействию коррупции в </w:t>
      </w:r>
      <w:r w:rsidR="00E34CD9">
        <w:rPr>
          <w:rFonts w:ascii="Times New Roman" w:hAnsi="Times New Roman" w:cs="Times New Roman"/>
          <w:sz w:val="28"/>
          <w:szCs w:val="28"/>
        </w:rPr>
        <w:t xml:space="preserve">Лермонтовском </w:t>
      </w:r>
      <w:r w:rsidRPr="00B25F9D">
        <w:rPr>
          <w:rFonts w:ascii="Times New Roman" w:hAnsi="Times New Roman" w:cs="Times New Roman"/>
          <w:sz w:val="28"/>
          <w:szCs w:val="28"/>
        </w:rPr>
        <w:t>сельском поселении Бикинского муниципального района  разработан во исполнение Федерального закона от 25 декабря 2008 № 273-ФЗ «О противодействии коррупции» и Указа Президента Российской Федерации от 1 апреля 2016 № 147 «О Национальном плане противодействия коррупции на 2016-2017 годы», в целях создания единой системы противодействия коррупции в органах местного самоуправления:</w:t>
      </w:r>
    </w:p>
    <w:p w:rsidR="00B25F9D" w:rsidRPr="00B25F9D" w:rsidRDefault="00B25F9D" w:rsidP="00B2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18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2832"/>
        <w:gridCol w:w="1463"/>
        <w:gridCol w:w="2402"/>
        <w:gridCol w:w="2079"/>
      </w:tblGrid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r w:rsidRPr="00B2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462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5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240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1073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B25F9D" w:rsidRPr="00B25F9D" w:rsidRDefault="00B25F9D" w:rsidP="00B25F9D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Разработка, принятие, совершенствование действующих муниципальных правовых актов, направленных на противодействие коррупции</w:t>
            </w:r>
          </w:p>
        </w:tc>
        <w:tc>
          <w:tcPr>
            <w:tcW w:w="755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Создание полноценной правовой базы в сфере противодействия коррупции</w:t>
            </w:r>
          </w:p>
        </w:tc>
        <w:tc>
          <w:tcPr>
            <w:tcW w:w="1073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Совет депутатов, Глава Администрации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2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муниципальных правовых актов и проектов муниципальных правовых актов на </w:t>
            </w:r>
            <w:proofErr w:type="spellStart"/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коррупциогенность</w:t>
            </w:r>
            <w:proofErr w:type="spellEnd"/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Работа по учету рекомендаций об устранении коррупционных факторов, выявленных в действующих муниципальных правовых актах поселения</w:t>
            </w:r>
          </w:p>
        </w:tc>
        <w:tc>
          <w:tcPr>
            <w:tcW w:w="755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факторов в муниципальных правовых актах и проектах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правовых актов</w:t>
            </w:r>
          </w:p>
        </w:tc>
        <w:tc>
          <w:tcPr>
            <w:tcW w:w="1073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местного самоуправления, издающий МПА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2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МПА, МПА, а также другой значимой информации на информационных стендах сельского поселения и на официальном сайте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55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прозрачности деятельности органов местного самоуправления поселения.</w:t>
            </w:r>
          </w:p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 по противодействию коррупции, принимаемых органами местного самоуправления поселения</w:t>
            </w:r>
          </w:p>
        </w:tc>
        <w:tc>
          <w:tcPr>
            <w:tcW w:w="1073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2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«круглых столов» для информирования предпринимателей поселения о ходе реализации Плана, для обсуждения проблем противодействия коррупции, для обобщения и распространения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755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40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предпринимателей о ходе реализации Плана, обсуждение проблем противодействия коррупции, мер по предупреждению  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br/>
              <w:t>коррупционных правонарушений, обобщение и распространение позитивного опыта антикоррупционного поведения среди субъектов предпринимательской деятельности</w:t>
            </w:r>
          </w:p>
        </w:tc>
        <w:tc>
          <w:tcPr>
            <w:tcW w:w="1073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25F9D" w:rsidRPr="00B25F9D" w:rsidTr="00280EDA">
        <w:trPr>
          <w:trHeight w:val="3150"/>
          <w:tblCellSpacing w:w="0" w:type="dxa"/>
        </w:trPr>
        <w:tc>
          <w:tcPr>
            <w:tcW w:w="470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2" w:type="pct"/>
            <w:hideMark/>
          </w:tcPr>
          <w:p w:rsidR="00A81602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программы этического образования муниципальных служащих (участие в районных семинарах)</w:t>
            </w:r>
          </w:p>
          <w:p w:rsidR="002F4554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54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hideMark/>
          </w:tcPr>
          <w:p w:rsidR="00A81602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2F4554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54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54" w:rsidRPr="00B25F9D" w:rsidRDefault="002F4554" w:rsidP="00280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hideMark/>
          </w:tcPr>
          <w:p w:rsidR="002F4554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муниципальных служащих представления о несовместимости муниципальной службы с коррупционными проявлениями.</w:t>
            </w:r>
          </w:p>
        </w:tc>
        <w:tc>
          <w:tcPr>
            <w:tcW w:w="1073" w:type="pct"/>
            <w:hideMark/>
          </w:tcPr>
          <w:p w:rsidR="00A81602" w:rsidRPr="00B25F9D" w:rsidRDefault="00B25F9D" w:rsidP="002F4554">
            <w:pPr>
              <w:ind w:hanging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B25F9D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F9D"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755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служащих        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представления о несовместимости муниципальной службы с коррупционными проявлениями</w:t>
            </w:r>
          </w:p>
        </w:tc>
        <w:tc>
          <w:tcPr>
            <w:tcW w:w="1073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B25F9D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F9D"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2F4554" w:rsidRDefault="002F4554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официальном сайте администрации «вкладк</w:t>
            </w:r>
            <w:r w:rsidR="0028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4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антикоррупционная политика» на главной странице сайта, которая  включает подразделы: нормативные правовые и иные акты; антикоррупционная экспертиза, методические материалы, сведения о доходах, расходах, об имуществе; комиссия по конфликту интересов; комиссия по противодействию коррупции.</w:t>
            </w:r>
          </w:p>
        </w:tc>
        <w:tc>
          <w:tcPr>
            <w:tcW w:w="755" w:type="pct"/>
            <w:hideMark/>
          </w:tcPr>
          <w:p w:rsidR="00A81602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 </w:t>
            </w:r>
          </w:p>
        </w:tc>
        <w:tc>
          <w:tcPr>
            <w:tcW w:w="1240" w:type="pct"/>
            <w:hideMark/>
          </w:tcPr>
          <w:p w:rsidR="00A81602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4554">
              <w:rPr>
                <w:rFonts w:ascii="Times New Roman" w:hAnsi="Times New Roman" w:cs="Times New Roman"/>
                <w:sz w:val="24"/>
                <w:szCs w:val="24"/>
              </w:rPr>
              <w:t>добств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455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официального сайта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поселения, антикоррупционное просвещение пользователей сайта </w:t>
            </w:r>
          </w:p>
        </w:tc>
        <w:tc>
          <w:tcPr>
            <w:tcW w:w="1073" w:type="pct"/>
            <w:hideMark/>
          </w:tcPr>
          <w:p w:rsidR="00A81602" w:rsidRPr="00B25F9D" w:rsidRDefault="00B25F9D" w:rsidP="00B25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F9D"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Комиссии по соблюдению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>, а также комиссии по противодействию коррупции</w:t>
            </w:r>
          </w:p>
        </w:tc>
        <w:tc>
          <w:tcPr>
            <w:tcW w:w="755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урегулирования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1073" w:type="pct"/>
            <w:hideMark/>
          </w:tcPr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25F9D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02" w:rsidRPr="00B25F9D" w:rsidRDefault="00A81602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2F4554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25F9D"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ограничений, запрет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ов и неисполнения обязанностей,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установленных в целях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коррупции, нарушения ограничений, касающихся получения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подарков, и порядка сдачи подарка, а также применение соответствующих мер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юридической ответственности</w:t>
            </w:r>
          </w:p>
        </w:tc>
        <w:tc>
          <w:tcPr>
            <w:tcW w:w="755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 и принципов служебного поведения</w:t>
            </w:r>
          </w:p>
        </w:tc>
        <w:tc>
          <w:tcPr>
            <w:tcW w:w="1073" w:type="pct"/>
            <w:hideMark/>
          </w:tcPr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02" w:rsidRPr="00B25F9D" w:rsidRDefault="00A81602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F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служащими обязанности по уведомлению представителя нанимателя о выполнении</w:t>
            </w:r>
            <w:r w:rsidR="002F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иной оплачиваемой работы</w:t>
            </w:r>
          </w:p>
        </w:tc>
        <w:tc>
          <w:tcPr>
            <w:tcW w:w="755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 и принципов служебного поведения</w:t>
            </w:r>
          </w:p>
        </w:tc>
        <w:tc>
          <w:tcPr>
            <w:tcW w:w="1073" w:type="pct"/>
            <w:hideMark/>
          </w:tcPr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02" w:rsidRPr="00B25F9D" w:rsidRDefault="00A81602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правового акта,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обязывающего лиц, замещающих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сообщать о получении ими подарка в связи с исполнением служебных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обязанностей, разработанного на основании утвержденного Правительством Российской Федерации типового нормативного акта по данному вопросу</w:t>
            </w:r>
          </w:p>
        </w:tc>
        <w:tc>
          <w:tcPr>
            <w:tcW w:w="755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F428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ограничений, запретов и принципов служебного поведения</w:t>
            </w:r>
          </w:p>
        </w:tc>
        <w:tc>
          <w:tcPr>
            <w:tcW w:w="1073" w:type="pct"/>
            <w:hideMark/>
          </w:tcPr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02" w:rsidRPr="00B25F9D" w:rsidRDefault="00A81602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повышения квалификации муниципальными служащими,  в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 которых входит участие в противодействии коррупции</w:t>
            </w:r>
          </w:p>
        </w:tc>
        <w:tc>
          <w:tcPr>
            <w:tcW w:w="755" w:type="pct"/>
            <w:hideMark/>
          </w:tcPr>
          <w:p w:rsidR="00A81602" w:rsidRPr="00B25F9D" w:rsidRDefault="00280EDA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124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 ограничений, запретов и принципов служебного поведения</w:t>
            </w:r>
          </w:p>
        </w:tc>
        <w:tc>
          <w:tcPr>
            <w:tcW w:w="1073" w:type="pct"/>
            <w:hideMark/>
          </w:tcPr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A81602" w:rsidRPr="00B25F9D" w:rsidRDefault="00A81602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9D" w:rsidRPr="00B25F9D" w:rsidTr="00280EDA">
        <w:trPr>
          <w:tblCellSpacing w:w="0" w:type="dxa"/>
        </w:trPr>
        <w:tc>
          <w:tcPr>
            <w:tcW w:w="47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актов, их проектов, иных документов</w:t>
            </w:r>
          </w:p>
        </w:tc>
        <w:tc>
          <w:tcPr>
            <w:tcW w:w="755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pct"/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</w:t>
            </w:r>
          </w:p>
        </w:tc>
        <w:tc>
          <w:tcPr>
            <w:tcW w:w="1073" w:type="pct"/>
            <w:hideMark/>
          </w:tcPr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A81602" w:rsidRPr="00B25F9D" w:rsidRDefault="00A81602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9D" w:rsidRPr="00B25F9D" w:rsidTr="00C80963">
        <w:trPr>
          <w:tblCellSpacing w:w="0" w:type="dxa"/>
        </w:trPr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1602" w:rsidRPr="00B25F9D" w:rsidRDefault="00280EDA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5F9D" w:rsidRPr="00B2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органами и иными государственными</w:t>
            </w:r>
            <w:r w:rsidR="00280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органами по вопросам организации противодействия коррупции в органе местного самоуправления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02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9D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B25F9D" w:rsidRPr="00B25F9D" w:rsidRDefault="00B25F9D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02" w:rsidRPr="00B25F9D" w:rsidRDefault="00A81602" w:rsidP="0028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996" w:rsidRDefault="00771996"/>
    <w:sectPr w:rsidR="00771996" w:rsidSect="00E34CD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F37F4"/>
    <w:multiLevelType w:val="multilevel"/>
    <w:tmpl w:val="7276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9D"/>
    <w:rsid w:val="001424B5"/>
    <w:rsid w:val="00280EDA"/>
    <w:rsid w:val="002F4554"/>
    <w:rsid w:val="00771996"/>
    <w:rsid w:val="00A81602"/>
    <w:rsid w:val="00B25F9D"/>
    <w:rsid w:val="00C80963"/>
    <w:rsid w:val="00D65D08"/>
    <w:rsid w:val="00E34CD9"/>
    <w:rsid w:val="00EC2E46"/>
    <w:rsid w:val="00F4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30B4"/>
  <w15:docId w15:val="{335E676D-B7CF-4DC4-B859-10B64D7A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5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24B5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rsid w:val="00E34CD9"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8">
    <w:name w:val="No Spacing"/>
    <w:uiPriority w:val="1"/>
    <w:qFormat/>
    <w:rsid w:val="00E34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Галина Самулина</cp:lastModifiedBy>
  <cp:revision>2</cp:revision>
  <cp:lastPrinted>2017-01-31T01:07:00Z</cp:lastPrinted>
  <dcterms:created xsi:type="dcterms:W3CDTF">2017-01-31T01:46:00Z</dcterms:created>
  <dcterms:modified xsi:type="dcterms:W3CDTF">2017-01-31T01:46:00Z</dcterms:modified>
</cp:coreProperties>
</file>