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32284" w:rsidRDefault="00332284" w:rsidP="0033228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777DD" w:rsidRDefault="00332284" w:rsidP="003322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2284" w:rsidRDefault="00332284" w:rsidP="00332284">
      <w:pPr>
        <w:jc w:val="center"/>
        <w:rPr>
          <w:sz w:val="28"/>
          <w:szCs w:val="28"/>
        </w:rPr>
      </w:pPr>
    </w:p>
    <w:p w:rsidR="00C777DD" w:rsidRDefault="00C777DD" w:rsidP="00504C2D">
      <w:pPr>
        <w:jc w:val="center"/>
        <w:rPr>
          <w:sz w:val="28"/>
          <w:szCs w:val="28"/>
        </w:rPr>
      </w:pPr>
    </w:p>
    <w:p w:rsidR="00504C2D" w:rsidRDefault="00A31EDA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20.02.2017 № 15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</w:t>
      </w:r>
      <w:r w:rsidR="00A31EDA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Лермонтовка</w:t>
      </w:r>
    </w:p>
    <w:p w:rsidR="00504C2D" w:rsidRDefault="00504C2D" w:rsidP="00332284">
      <w:pPr>
        <w:spacing w:line="240" w:lineRule="exact"/>
        <w:rPr>
          <w:sz w:val="28"/>
          <w:szCs w:val="28"/>
        </w:rPr>
      </w:pPr>
    </w:p>
    <w:p w:rsidR="00504C2D" w:rsidRDefault="00504C2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Устава территориального общественного</w:t>
      </w:r>
    </w:p>
    <w:p w:rsidR="00504C2D" w:rsidRDefault="00C777DD" w:rsidP="003322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«</w:t>
      </w:r>
      <w:r w:rsidR="00A31EDA">
        <w:rPr>
          <w:sz w:val="28"/>
          <w:szCs w:val="28"/>
        </w:rPr>
        <w:t>Виктория</w:t>
      </w:r>
      <w:r w:rsidR="00504C2D">
        <w:rPr>
          <w:sz w:val="28"/>
          <w:szCs w:val="28"/>
        </w:rPr>
        <w:t xml:space="preserve">»   </w:t>
      </w:r>
    </w:p>
    <w:p w:rsidR="00504C2D" w:rsidRDefault="00504C2D" w:rsidP="00504C2D">
      <w:pPr>
        <w:spacing w:line="240" w:lineRule="exact"/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самоорганизации граждан, проживающих на территории Лермонтовского сельского поселения, для самостоятельного и под свою ответственность осуществления собственных инициатив,  Совет депутатов Лермонтовского сельского поселения, 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3228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Устав территориального общественног</w:t>
      </w:r>
      <w:r w:rsidR="00C777DD">
        <w:rPr>
          <w:sz w:val="28"/>
          <w:szCs w:val="28"/>
        </w:rPr>
        <w:t>о самоуправления «</w:t>
      </w:r>
      <w:r w:rsidR="00A31EDA">
        <w:rPr>
          <w:sz w:val="28"/>
          <w:szCs w:val="28"/>
        </w:rPr>
        <w:t>Виктория</w:t>
      </w:r>
      <w:r>
        <w:rPr>
          <w:sz w:val="28"/>
          <w:szCs w:val="28"/>
        </w:rPr>
        <w:t>» Лермонтовского сельского поселения Бикинского муниципального района Хабаровского края.</w:t>
      </w: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32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Сборнике нормативных правовых актов Лермонтовского сельского поселения и разместить на официальном сайте администрации сельского поселения. </w:t>
      </w:r>
    </w:p>
    <w:p w:rsidR="00504C2D" w:rsidRDefault="00504C2D" w:rsidP="00504C2D">
      <w:pPr>
        <w:jc w:val="both"/>
        <w:rPr>
          <w:sz w:val="28"/>
          <w:szCs w:val="28"/>
        </w:rPr>
      </w:pPr>
    </w:p>
    <w:p w:rsidR="00332284" w:rsidRDefault="00332284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</w:p>
    <w:p w:rsidR="00504C2D" w:rsidRDefault="00504C2D" w:rsidP="0050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</w:t>
      </w:r>
      <w:r w:rsidR="003322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О.С.</w:t>
      </w:r>
      <w:r w:rsidR="00332284">
        <w:rPr>
          <w:sz w:val="28"/>
          <w:szCs w:val="28"/>
        </w:rPr>
        <w:t xml:space="preserve"> </w:t>
      </w:r>
      <w:r>
        <w:rPr>
          <w:sz w:val="28"/>
          <w:szCs w:val="28"/>
        </w:rPr>
        <w:t>Бреус</w:t>
      </w:r>
    </w:p>
    <w:p w:rsidR="00504C2D" w:rsidRDefault="00504C2D" w:rsidP="00504C2D"/>
    <w:p w:rsidR="00504C2D" w:rsidRDefault="00504C2D" w:rsidP="00504C2D"/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D7A3C" w:rsidTr="008D7A3C"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УТВЕРЖДЕН</w:t>
            </w:r>
          </w:p>
          <w:p w:rsidR="008D7A3C" w:rsidRDefault="008D7A3C">
            <w:r>
              <w:t xml:space="preserve">решением Совета депутатов  Лермонтовского сельского поселения </w:t>
            </w:r>
          </w:p>
          <w:p w:rsidR="008D7A3C" w:rsidRDefault="008D7A3C">
            <w:r>
              <w:t>от _________________  №  ____</w:t>
            </w:r>
          </w:p>
          <w:p w:rsidR="008D7A3C" w:rsidRDefault="008D7A3C"/>
          <w:p w:rsidR="008D7A3C" w:rsidRDefault="008D7A3C"/>
          <w:p w:rsidR="008D7A3C" w:rsidRDefault="008D7A3C"/>
          <w:p w:rsidR="008D7A3C" w:rsidRDefault="008D7A3C">
            <w:r>
              <w:t>Председатель Совета депутатов</w:t>
            </w:r>
          </w:p>
          <w:p w:rsidR="008D7A3C" w:rsidRDefault="008D7A3C"/>
          <w:p w:rsidR="008D7A3C" w:rsidRDefault="008D7A3C">
            <w:r>
              <w:t>_______________  О.С. Бреус</w:t>
            </w:r>
          </w:p>
        </w:tc>
        <w:tc>
          <w:tcPr>
            <w:tcW w:w="4677" w:type="dxa"/>
          </w:tcPr>
          <w:p w:rsidR="008D7A3C" w:rsidRDefault="008D7A3C">
            <w:pPr>
              <w:snapToGrid w:val="0"/>
            </w:pPr>
            <w:r>
              <w:t>ПРИНЯТ</w:t>
            </w:r>
          </w:p>
          <w:p w:rsidR="008D7A3C" w:rsidRDefault="008D7A3C">
            <w:r>
              <w:t>Общим собранием жителей улиц Школьная, Краснознамённая, Ветеринарная, переулков Школьный, Торговый  Лермонтовского сельского поселения Бикинского муниципального района Хабаровского края</w:t>
            </w:r>
          </w:p>
          <w:p w:rsidR="008D7A3C" w:rsidRDefault="008D7A3C">
            <w:r>
              <w:t>(протокол от 17.02.2017 № б/н)</w:t>
            </w:r>
          </w:p>
          <w:p w:rsidR="008D7A3C" w:rsidRDefault="008D7A3C"/>
          <w:p w:rsidR="008D7A3C" w:rsidRDefault="008D7A3C">
            <w:r>
              <w:t>Председатель</w:t>
            </w:r>
          </w:p>
          <w:p w:rsidR="008D7A3C" w:rsidRDefault="008D7A3C">
            <w:r>
              <w:t xml:space="preserve">общего собрания жителей </w:t>
            </w:r>
          </w:p>
          <w:p w:rsidR="008D7A3C" w:rsidRDefault="008D7A3C"/>
          <w:p w:rsidR="008D7A3C" w:rsidRDefault="008D7A3C">
            <w:pPr>
              <w:rPr>
                <w:u w:val="single"/>
              </w:rPr>
            </w:pPr>
            <w:r>
              <w:t>_____________________   Э.В. Новоселов</w:t>
            </w:r>
          </w:p>
        </w:tc>
      </w:tr>
    </w:tbl>
    <w:p w:rsidR="008D7A3C" w:rsidRDefault="008D7A3C" w:rsidP="008D7A3C">
      <w:pPr>
        <w:jc w:val="center"/>
        <w:rPr>
          <w:rFonts w:eastAsia="Andale Sans UI"/>
          <w:kern w:val="2"/>
          <w:lang w:eastAsia="ar-SA"/>
        </w:rPr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a1"/>
        <w:jc w:val="center"/>
      </w:pPr>
    </w:p>
    <w:p w:rsidR="008D7A3C" w:rsidRDefault="008D7A3C" w:rsidP="008D7A3C">
      <w:pPr>
        <w:pStyle w:val="1"/>
        <w:numPr>
          <w:ilvl w:val="0"/>
          <w:numId w:val="1"/>
        </w:numPr>
        <w:jc w:val="center"/>
        <w:rPr>
          <w:b/>
          <w:bCs/>
          <w:sz w:val="32"/>
        </w:rPr>
      </w:pPr>
      <w:r>
        <w:rPr>
          <w:b/>
          <w:bCs/>
          <w:sz w:val="32"/>
        </w:rPr>
        <w:t>Устав</w:t>
      </w:r>
    </w:p>
    <w:p w:rsidR="008D7A3C" w:rsidRDefault="008D7A3C" w:rsidP="008D7A3C">
      <w:pPr>
        <w:pStyle w:val="2"/>
        <w:numPr>
          <w:ilvl w:val="1"/>
          <w:numId w:val="1"/>
        </w:numPr>
      </w:pPr>
      <w:r>
        <w:t>Территориального Общественного Самоуправления</w:t>
      </w:r>
    </w:p>
    <w:p w:rsidR="008D7A3C" w:rsidRDefault="008D7A3C" w:rsidP="008D7A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 ВИКТОРИЯ»</w:t>
      </w:r>
    </w:p>
    <w:p w:rsidR="008D7A3C" w:rsidRDefault="008D7A3C" w:rsidP="008D7A3C">
      <w:pPr>
        <w:jc w:val="center"/>
        <w:rPr>
          <w:sz w:val="28"/>
        </w:rPr>
      </w:pPr>
      <w:r>
        <w:rPr>
          <w:sz w:val="28"/>
        </w:rPr>
        <w:t>Лермонтовского сельского поселения Бикинского муниципального района Хабаровского края</w:t>
      </w: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  <w:rPr>
          <w:sz w:val="28"/>
        </w:rPr>
      </w:pPr>
    </w:p>
    <w:p w:rsidR="008D7A3C" w:rsidRDefault="008D7A3C" w:rsidP="008D7A3C">
      <w:pPr>
        <w:jc w:val="center"/>
      </w:pPr>
      <w:r>
        <w:t>Российская Федерация, Хабаровский край, Бикинский муниципальный район,</w:t>
      </w:r>
    </w:p>
    <w:p w:rsidR="008D7A3C" w:rsidRDefault="008D7A3C" w:rsidP="008D7A3C">
      <w:pPr>
        <w:jc w:val="center"/>
      </w:pPr>
      <w:r>
        <w:t>Лермонтовское сельское поселение</w:t>
      </w:r>
    </w:p>
    <w:p w:rsidR="008D7A3C" w:rsidRDefault="008D7A3C" w:rsidP="008D7A3C">
      <w:pPr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2017</w:t>
      </w:r>
    </w:p>
    <w:p w:rsidR="008D7A3C" w:rsidRDefault="008D7A3C" w:rsidP="008D7A3C">
      <w:pPr>
        <w:pStyle w:val="a1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lastRenderedPageBreak/>
        <w:t>1</w:t>
      </w:r>
    </w:p>
    <w:p w:rsidR="008D7A3C" w:rsidRDefault="008D7A3C" w:rsidP="008D7A3C">
      <w:pPr>
        <w:jc w:val="both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ab/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граждане проживающие в </w:t>
      </w:r>
      <w:r>
        <w:t xml:space="preserve">Лермонтовском сельском поселении, </w:t>
      </w:r>
      <w:r>
        <w:rPr>
          <w:rStyle w:val="a9"/>
          <w:b w:val="0"/>
          <w:bCs w:val="0"/>
        </w:rPr>
        <w:t>Бикинского муниципального района, Хабаровского края, принимают настоящий Устав.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rPr>
          <w:rStyle w:val="a9"/>
        </w:rPr>
      </w:pPr>
      <w:r>
        <w:rPr>
          <w:rStyle w:val="a9"/>
        </w:rPr>
        <w:t>1. Общие положения</w:t>
      </w:r>
    </w:p>
    <w:p w:rsidR="008D7A3C" w:rsidRDefault="008D7A3C" w:rsidP="008D7A3C">
      <w:pPr>
        <w:pStyle w:val="a1"/>
      </w:pPr>
      <w:r>
        <w:t xml:space="preserve">В настоящем Уставе принимаются следующие термины и обозначения: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Территориальное общественное самоуправление (ТОС)</w:t>
      </w:r>
      <w:r>
        <w:t xml:space="preserve"> – самоорганизация жителей на части территории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непосредственного осуществления населением местного самоуправления. 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Инициативная группа</w:t>
      </w:r>
      <w:r>
        <w:t xml:space="preserve"> - группа жителей, по собственной инициативе осуществляющая организацию общего собрания, по созданию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Местное самоуправление</w:t>
      </w:r>
      <w:r>
        <w:t xml:space="preserve"> – самостоятельное и под свою ответственность, непосредственно или через органы местного самоуправления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 xml:space="preserve">Председатель </w:t>
      </w:r>
      <w:r>
        <w:t>- председатель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Собрание</w:t>
      </w:r>
      <w:r>
        <w:t xml:space="preserve"> – сбор всего правоспособного населения определенной территории для решения местных вопросов.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Собственность ТОС</w:t>
      </w:r>
      <w:r>
        <w:t xml:space="preserve"> –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Совет ТОС</w:t>
      </w:r>
      <w:r>
        <w:t xml:space="preserve">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Территория ТОС</w:t>
      </w:r>
      <w:r>
        <w:t xml:space="preserve">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Устав ТОС</w:t>
      </w:r>
      <w:r>
        <w:t xml:space="preserve"> - учредительный документ, принимаемый общим собранием,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ab/>
        <w:t>Цель ТОС</w:t>
      </w:r>
      <w:r>
        <w:t xml:space="preserve"> –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jc w:val="both"/>
      </w:pPr>
      <w:r>
        <w:t>1.1. Территориальное Общественное Самоуправление «Виктория» Лермонтовского сельского поселения, Бикинского муниципального района Хабаровского края, именуемый далее – ТОС, является самоорганизацией граждан по месту их жительства на части территории Лермонтовского сельского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1.2. Полное наименование: </w:t>
      </w:r>
      <w:r>
        <w:rPr>
          <w:rStyle w:val="a9"/>
        </w:rPr>
        <w:t>Территориальное Общественное Самоуправление «ВИКТОРИЯ»</w:t>
      </w:r>
      <w:r>
        <w:t xml:space="preserve">. Сокращённое наименование: </w:t>
      </w:r>
      <w:r>
        <w:rPr>
          <w:rStyle w:val="a9"/>
        </w:rPr>
        <w:t>ТОС «ВИКТОРИЯ».</w:t>
      </w:r>
    </w:p>
    <w:p w:rsidR="008D7A3C" w:rsidRDefault="008D7A3C" w:rsidP="008D7A3C">
      <w:pPr>
        <w:pStyle w:val="a1"/>
        <w:spacing w:after="0"/>
        <w:jc w:val="both"/>
      </w:pPr>
      <w:r>
        <w:t xml:space="preserve">1.3. Территория, на которой осуществляется территориальное общественное самоуправление, </w:t>
      </w:r>
    </w:p>
    <w:p w:rsidR="008D7A3C" w:rsidRDefault="008D7A3C" w:rsidP="008D7A3C">
      <w:pPr>
        <w:pStyle w:val="a1"/>
        <w:spacing w:after="0"/>
        <w:jc w:val="both"/>
      </w:pPr>
      <w:r>
        <w:t xml:space="preserve">определяется по инициативе граждан, проживающих на данной территории, и устанавливается представительным органом поселения по предложению населения, </w:t>
      </w:r>
      <w:r>
        <w:lastRenderedPageBreak/>
        <w:t>проживающего на данной территории. В границах данной территории не может быть создано</w:t>
      </w:r>
    </w:p>
    <w:p w:rsidR="008D7A3C" w:rsidRDefault="008D7A3C" w:rsidP="008D7A3C">
      <w:pPr>
        <w:pStyle w:val="a1"/>
        <w:spacing w:after="0"/>
        <w:jc w:val="center"/>
      </w:pPr>
      <w:r>
        <w:t>2</w:t>
      </w:r>
    </w:p>
    <w:p w:rsidR="008D7A3C" w:rsidRDefault="008D7A3C" w:rsidP="008D7A3C">
      <w:pPr>
        <w:pStyle w:val="a1"/>
        <w:spacing w:after="0"/>
        <w:jc w:val="both"/>
      </w:pPr>
      <w:r>
        <w:t>более одного ТОС. Территория ТОС может быть изменена по инициативе граждан, соответствующей территории и согласию Совета ТОС. Изменение границ территориального общественного самоуправления утверждается представительным органом поселения по инициативе граждан.</w:t>
      </w:r>
    </w:p>
    <w:p w:rsidR="008D7A3C" w:rsidRDefault="008D7A3C" w:rsidP="008D7A3C">
      <w:pPr>
        <w:pStyle w:val="a1"/>
        <w:spacing w:after="0"/>
        <w:jc w:val="both"/>
      </w:pPr>
      <w:r>
        <w:t>1.4. В своей деятельности ТОС руководствуется Конституцией Российской 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 Лермонтовского сельского поселения, настоящим Уставом, общепризнанными нормами международного права.</w:t>
      </w:r>
    </w:p>
    <w:p w:rsidR="008D7A3C" w:rsidRDefault="008D7A3C" w:rsidP="008D7A3C">
      <w:pPr>
        <w:pStyle w:val="a1"/>
        <w:spacing w:after="0"/>
        <w:jc w:val="both"/>
      </w:pPr>
      <w:r>
        <w:t>1.5. 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</w:t>
      </w:r>
    </w:p>
    <w:p w:rsidR="008D7A3C" w:rsidRDefault="008D7A3C" w:rsidP="008D7A3C">
      <w:pPr>
        <w:pStyle w:val="a1"/>
        <w:spacing w:after="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t xml:space="preserve">1.6. Место нахождения исполнительного органа ТОС «Виктория»: </w:t>
      </w:r>
      <w:r>
        <w:rPr>
          <w:rStyle w:val="a9"/>
        </w:rPr>
        <w:t>682990</w:t>
      </w:r>
      <w:r>
        <w:t xml:space="preserve"> </w:t>
      </w:r>
      <w:r>
        <w:rPr>
          <w:rStyle w:val="a9"/>
        </w:rPr>
        <w:t>Россия,</w:t>
      </w:r>
      <w:r>
        <w:t xml:space="preserve"> </w:t>
      </w:r>
      <w:r>
        <w:rPr>
          <w:rStyle w:val="a9"/>
        </w:rPr>
        <w:t>Хабаровский край, Бикинский район, с. Лермонтовка, ул. Краснознаменная, д.</w:t>
      </w:r>
      <w:r>
        <w:rPr>
          <w:rStyle w:val="a9"/>
        </w:rPr>
        <w:t xml:space="preserve"> 46</w:t>
      </w:r>
      <w:bookmarkStart w:id="0" w:name="_GoBack"/>
      <w:bookmarkEnd w:id="0"/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rPr>
          <w:rStyle w:val="a9"/>
        </w:rPr>
        <w:t>2. Предмет, цель, основные задачи и полномочия территориального общественного самоуправления</w:t>
      </w:r>
      <w:r>
        <w:t xml:space="preserve"> </w:t>
      </w:r>
    </w:p>
    <w:p w:rsidR="008D7A3C" w:rsidRDefault="008D7A3C" w:rsidP="008D7A3C">
      <w:pPr>
        <w:pStyle w:val="a1"/>
        <w:spacing w:after="0"/>
        <w:jc w:val="both"/>
      </w:pPr>
      <w:r>
        <w:t>2.1. Предметом деятельности ТОС является создание эффективного 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7A3C" w:rsidRDefault="008D7A3C" w:rsidP="008D7A3C">
      <w:pPr>
        <w:pStyle w:val="a1"/>
        <w:spacing w:after="0"/>
        <w:jc w:val="both"/>
      </w:pPr>
      <w: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2.3. Формами осуществления деятельности территориального общественного самоуправления являются проводимые не реже одного раза в год Общие собрания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7A3C" w:rsidRDefault="008D7A3C" w:rsidP="008D7A3C">
      <w:pPr>
        <w:pStyle w:val="a1"/>
        <w:spacing w:after="0"/>
        <w:jc w:val="both"/>
      </w:pPr>
      <w:r>
        <w:t>2.4. Основными задачами и направлениями деятельности ТОС являются:</w:t>
      </w:r>
    </w:p>
    <w:p w:rsidR="008D7A3C" w:rsidRDefault="008D7A3C" w:rsidP="008D7A3C">
      <w:pPr>
        <w:pStyle w:val="a1"/>
        <w:spacing w:after="0"/>
        <w:jc w:val="both"/>
      </w:pPr>
      <w:r>
        <w:t>- социальное обеспечение жителей ТОС в соответствии с настоящим Уставом;</w:t>
      </w:r>
    </w:p>
    <w:p w:rsidR="008D7A3C" w:rsidRDefault="008D7A3C" w:rsidP="008D7A3C">
      <w:pPr>
        <w:pStyle w:val="a1"/>
        <w:spacing w:after="0"/>
        <w:jc w:val="both"/>
      </w:pPr>
      <w:r>
        <w:t>- взаимодействие с муниципальными органами власти;</w:t>
      </w:r>
    </w:p>
    <w:p w:rsidR="008D7A3C" w:rsidRDefault="008D7A3C" w:rsidP="008D7A3C">
      <w:pPr>
        <w:pStyle w:val="a1"/>
        <w:spacing w:after="0"/>
        <w:jc w:val="both"/>
      </w:pPr>
      <w:r>
        <w:t>- представление интересов населения, проживающего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обеспечение исполнения решений, принятых на общих собраниях граждан;</w:t>
      </w:r>
    </w:p>
    <w:p w:rsidR="008D7A3C" w:rsidRDefault="008D7A3C" w:rsidP="008D7A3C">
      <w:pPr>
        <w:pStyle w:val="a1"/>
        <w:spacing w:after="0"/>
        <w:jc w:val="both"/>
      </w:pPr>
      <w:r>
        <w:t>- осуществление деятельности по благоустройству территории, иной хозяйственной деятельности, направленной на удовлетворение социально-бытовых потребностей граждан проживающих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 организация участия населения в решении вопросов местного значения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изучение потребностей жителей, проживающих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оказание содействия правоохранительным органам в охране правопорядка;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и проведении культурно-массовых и спортивных мероприятий, а также досуга проживающего населения;</w:t>
      </w:r>
    </w:p>
    <w:p w:rsidR="008D7A3C" w:rsidRDefault="008D7A3C" w:rsidP="008D7A3C">
      <w:pPr>
        <w:pStyle w:val="a1"/>
        <w:spacing w:after="0"/>
        <w:jc w:val="both"/>
      </w:pPr>
      <w:r>
        <w:t>- участие в разработке предложений по развитию соответствующих территорий;</w:t>
      </w:r>
    </w:p>
    <w:p w:rsidR="008D7A3C" w:rsidRDefault="008D7A3C" w:rsidP="008D7A3C">
      <w:pPr>
        <w:pStyle w:val="a1"/>
        <w:spacing w:after="0"/>
        <w:jc w:val="both"/>
      </w:pPr>
      <w:r>
        <w:t>- участие в организации работы с детьми и подростками.</w:t>
      </w:r>
    </w:p>
    <w:p w:rsidR="008D7A3C" w:rsidRDefault="008D7A3C" w:rsidP="008D7A3C">
      <w:pPr>
        <w:pStyle w:val="a1"/>
        <w:spacing w:after="0"/>
        <w:jc w:val="both"/>
      </w:pPr>
      <w:r>
        <w:t>2.5. К основным полномочиям ТОС относятся: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– принятие Устава ТОС;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center"/>
      </w:pPr>
      <w:r>
        <w:t>3</w:t>
      </w:r>
    </w:p>
    <w:p w:rsidR="008D7A3C" w:rsidRDefault="008D7A3C" w:rsidP="008D7A3C">
      <w:pPr>
        <w:pStyle w:val="a1"/>
        <w:spacing w:after="0"/>
        <w:jc w:val="both"/>
      </w:pPr>
      <w:r>
        <w:t>– учреждение, реорганизация и прекращение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– избрание органов ТОС и заслушивание отчетов об их деятельности;</w:t>
      </w:r>
    </w:p>
    <w:p w:rsidR="008D7A3C" w:rsidRDefault="008D7A3C" w:rsidP="008D7A3C">
      <w:pPr>
        <w:pStyle w:val="a1"/>
        <w:spacing w:after="0"/>
        <w:jc w:val="both"/>
      </w:pPr>
      <w:r>
        <w:t>– утверждение программы деятельности органов ТОС;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принятие решения о вступлении ТОС в ассоциацию Советов (комитетов) общинного </w:t>
      </w:r>
      <w:r>
        <w:br/>
        <w:t>самоуправления и в другие ассоциации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– осуществление всеобъемлющего и непосредственного контроля за реализацией конституционных прав жителей территории ТОС;</w:t>
      </w:r>
      <w:r>
        <w:br/>
        <w:t xml:space="preserve">– контроль за соблюдением согласованного с ТОС хода реконструкции, </w:t>
      </w:r>
      <w:r>
        <w:br/>
        <w:t xml:space="preserve">реставрации, строительства, благоустройства и другой градостроительной </w:t>
      </w:r>
      <w:r>
        <w:br/>
        <w:t xml:space="preserve">деятельности на территории ТОС; контроль за соответствием исходно- </w:t>
      </w:r>
      <w:r>
        <w:br/>
        <w:t xml:space="preserve">разрешительной документации и градостроительных работ градостроительному </w:t>
      </w:r>
      <w:r>
        <w:br/>
        <w:t>законодательству;</w:t>
      </w:r>
    </w:p>
    <w:p w:rsidR="008D7A3C" w:rsidRDefault="008D7A3C" w:rsidP="008D7A3C">
      <w:pPr>
        <w:pStyle w:val="a1"/>
        <w:spacing w:after="0"/>
        <w:jc w:val="both"/>
      </w:pPr>
      <w:r>
        <w:t xml:space="preserve">– другие полномочия, не противоречащие Конституции РФ и соответствующие </w:t>
      </w:r>
      <w:r>
        <w:br/>
        <w:t>уставным целям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3. Структура органов ТОС</w:t>
      </w:r>
    </w:p>
    <w:p w:rsidR="008D7A3C" w:rsidRDefault="008D7A3C" w:rsidP="008D7A3C">
      <w:pPr>
        <w:pStyle w:val="a1"/>
        <w:spacing w:after="0"/>
        <w:jc w:val="both"/>
      </w:pPr>
      <w:r>
        <w:t>3.1. Органами территориального общественного самоуправления являются:</w:t>
      </w:r>
    </w:p>
    <w:p w:rsidR="008D7A3C" w:rsidRDefault="008D7A3C" w:rsidP="008D7A3C">
      <w:pPr>
        <w:pStyle w:val="a1"/>
        <w:spacing w:after="0"/>
        <w:jc w:val="both"/>
        <w:rPr>
          <w:rStyle w:val="aa"/>
        </w:rPr>
      </w:pPr>
      <w:r>
        <w:t>- Общее собрание – высший руководящий орган управления</w:t>
      </w:r>
      <w:r>
        <w:rPr>
          <w:rStyle w:val="aa"/>
        </w:rPr>
        <w:t>;</w:t>
      </w:r>
    </w:p>
    <w:p w:rsidR="008D7A3C" w:rsidRDefault="008D7A3C" w:rsidP="008D7A3C">
      <w:pPr>
        <w:pStyle w:val="a1"/>
        <w:spacing w:after="0"/>
        <w:jc w:val="both"/>
      </w:pPr>
      <w:r>
        <w:t>- Совет территориального общественного самоуправления – постоянно действующий руководящий орган;</w:t>
      </w:r>
    </w:p>
    <w:p w:rsidR="008D7A3C" w:rsidRDefault="008D7A3C" w:rsidP="008D7A3C">
      <w:pPr>
        <w:pStyle w:val="a1"/>
        <w:spacing w:after="0"/>
        <w:jc w:val="both"/>
      </w:pPr>
      <w:r>
        <w:t>- председатель Совета ТОС – единоличный исполнительный орган.</w:t>
      </w:r>
    </w:p>
    <w:p w:rsidR="008D7A3C" w:rsidRDefault="008D7A3C" w:rsidP="008D7A3C">
      <w:pPr>
        <w:pStyle w:val="a1"/>
        <w:spacing w:after="0"/>
        <w:jc w:val="both"/>
      </w:pPr>
      <w:r>
        <w:t>3.2. Высшим органом управления территориального общественного самоуправления является Общее собрание граждан.</w:t>
      </w:r>
    </w:p>
    <w:p w:rsidR="008D7A3C" w:rsidRDefault="008D7A3C" w:rsidP="008D7A3C">
      <w:pPr>
        <w:pStyle w:val="a1"/>
        <w:spacing w:after="0"/>
        <w:jc w:val="both"/>
      </w:pPr>
      <w:r>
        <w:t xml:space="preserve">3.3. Общее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16-летнего возраста. </w:t>
      </w:r>
    </w:p>
    <w:p w:rsidR="008D7A3C" w:rsidRDefault="008D7A3C" w:rsidP="008D7A3C">
      <w:pPr>
        <w:pStyle w:val="a1"/>
        <w:spacing w:after="0"/>
        <w:ind w:firstLine="706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граждан, представляющих не менее одной трети жителей соответствующей территории, достигших шестнадцатилетнего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t>3.4. При отсутствии кворума назначается повторное Общее собрание граждан с той же повесткой дня не ранее одного месяца и не позднее двух месяцев со дня созыва первого Общего собрания.</w:t>
      </w:r>
    </w:p>
    <w:p w:rsidR="008D7A3C" w:rsidRDefault="008D7A3C" w:rsidP="008D7A3C">
      <w:pPr>
        <w:pStyle w:val="a1"/>
        <w:spacing w:after="0"/>
        <w:jc w:val="both"/>
      </w:pPr>
      <w:r>
        <w:t>3.5. Общее собрание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 по мере необходимости, но не реже одного раза в год.</w:t>
      </w:r>
    </w:p>
    <w:p w:rsidR="008D7A3C" w:rsidRDefault="008D7A3C" w:rsidP="008D7A3C">
      <w:pPr>
        <w:pStyle w:val="a1"/>
        <w:spacing w:after="0"/>
        <w:jc w:val="both"/>
      </w:pPr>
      <w:r>
        <w:t>3.6. В случае созыва внеочередного Общего собрания граждан создаётся инициативная группа граждан. Общее собрание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3.7. К компетенции Общего собрания граждан, относится:</w:t>
      </w:r>
    </w:p>
    <w:p w:rsidR="008D7A3C" w:rsidRDefault="008D7A3C" w:rsidP="008D7A3C">
      <w:pPr>
        <w:pStyle w:val="a1"/>
        <w:spacing w:after="0"/>
        <w:jc w:val="both"/>
      </w:pPr>
      <w:r>
        <w:t>3.7.1. принятие Устава, внесение в него изменений и дополнений, принятие новой редакции Устава;</w:t>
      </w:r>
    </w:p>
    <w:p w:rsidR="008D7A3C" w:rsidRDefault="008D7A3C" w:rsidP="008D7A3C">
      <w:pPr>
        <w:pStyle w:val="a1"/>
        <w:spacing w:after="0"/>
        <w:jc w:val="both"/>
      </w:pPr>
      <w:r>
        <w:t xml:space="preserve">3.7.2. установление структуры органов территориального общественного самоуправления; </w:t>
      </w:r>
    </w:p>
    <w:p w:rsidR="008D7A3C" w:rsidRDefault="008D7A3C" w:rsidP="008D7A3C">
      <w:pPr>
        <w:pStyle w:val="a1"/>
        <w:spacing w:after="0"/>
        <w:jc w:val="both"/>
      </w:pPr>
      <w:r>
        <w:t>3.7.3. образование органов территориального общественного самоуправления и досрочного прекращения их полномочий;</w:t>
      </w:r>
    </w:p>
    <w:p w:rsidR="008D7A3C" w:rsidRDefault="008D7A3C" w:rsidP="008D7A3C">
      <w:pPr>
        <w:pStyle w:val="a1"/>
        <w:spacing w:after="0"/>
      </w:pPr>
      <w:r>
        <w:t>3.7.4. определение основных направлений деятельности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>3.7.5. рассмотрение и утверждение годового отчета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center"/>
      </w:pPr>
      <w:r>
        <w:t>4</w:t>
      </w:r>
    </w:p>
    <w:p w:rsidR="008D7A3C" w:rsidRDefault="008D7A3C" w:rsidP="008D7A3C">
      <w:pPr>
        <w:pStyle w:val="a1"/>
        <w:spacing w:after="0"/>
        <w:jc w:val="both"/>
      </w:pPr>
      <w:r>
        <w:t>3.7.7. рассмотрение и утверждение отчетов о деятельности органов территориального общественного самоуправления;</w:t>
      </w:r>
    </w:p>
    <w:p w:rsidR="008D7A3C" w:rsidRDefault="008D7A3C" w:rsidP="008D7A3C">
      <w:pPr>
        <w:pStyle w:val="a1"/>
        <w:spacing w:after="0"/>
        <w:jc w:val="both"/>
      </w:pPr>
      <w:r>
        <w:t>3.7.8. принятие решения об участии территориального общественного самоуправления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3.7.9. принятие решения о реорганизации и ликвидации территориального общественного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3.8. К исключительной компетенции Общего собрания граждан относятся вопросы, указанные в п.п. 3.7.1., 3.7.2., 3.7.3., 3.7.4., 3.7.7.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3.9. На Общем собрании 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7A3C" w:rsidRDefault="008D7A3C" w:rsidP="008D7A3C">
      <w:pPr>
        <w:pStyle w:val="a1"/>
        <w:spacing w:after="0"/>
        <w:jc w:val="both"/>
      </w:pPr>
      <w:r>
        <w:t>3.10. Протокол подписывается председателем и секретарем Общего собрания граждан.</w:t>
      </w:r>
    </w:p>
    <w:p w:rsidR="008D7A3C" w:rsidRDefault="008D7A3C" w:rsidP="008D7A3C">
      <w:pPr>
        <w:pStyle w:val="a1"/>
        <w:spacing w:after="0"/>
        <w:jc w:val="both"/>
      </w:pPr>
      <w:r>
        <w:t>3.11. Порядок принятия решений:</w:t>
      </w:r>
    </w:p>
    <w:p w:rsidR="008D7A3C" w:rsidRDefault="008D7A3C" w:rsidP="008D7A3C">
      <w:pPr>
        <w:pStyle w:val="a1"/>
        <w:spacing w:after="0"/>
        <w:jc w:val="both"/>
      </w:pPr>
      <w:r>
        <w:t>3.11.1. В рамках своей компетенции Общее собрание граждан принимает решения.</w:t>
      </w:r>
    </w:p>
    <w:p w:rsidR="008D7A3C" w:rsidRDefault="008D7A3C" w:rsidP="008D7A3C">
      <w:pPr>
        <w:pStyle w:val="a1"/>
        <w:spacing w:after="0"/>
        <w:jc w:val="both"/>
      </w:pPr>
      <w:r>
        <w:t>3.11.2. Принимаемые решения не должны противоречить действующему законодательству Российской Федерации, Уставу Лермонтовского сельского поселения, иным нормативно-правовым актам, настоящему Уставу.</w:t>
      </w:r>
    </w:p>
    <w:p w:rsidR="008D7A3C" w:rsidRDefault="008D7A3C" w:rsidP="008D7A3C">
      <w:pPr>
        <w:pStyle w:val="a1"/>
        <w:spacing w:after="0"/>
        <w:jc w:val="both"/>
      </w:pPr>
      <w:r>
        <w:t>3.11.3. Решения Общего собрания граждан принимаются открытым голосованием, простым большинством голосов присутствующих граждан, за исключением принятия вопросов относящихся к исключительной компетенции Общего собрания –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7A3C" w:rsidRDefault="008D7A3C" w:rsidP="008D7A3C">
      <w:pPr>
        <w:pStyle w:val="a1"/>
        <w:spacing w:after="0"/>
        <w:jc w:val="both"/>
      </w:pPr>
      <w:r>
        <w:t>3.11.4 Решения Общего собрания граждан для всех органов территориального общественного самоуправления носят обязательный характер.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4. Порядок избрания (прекращения деятельности) Совета ТОС</w:t>
      </w:r>
    </w:p>
    <w:p w:rsidR="008D7A3C" w:rsidRDefault="008D7A3C" w:rsidP="008D7A3C">
      <w:pPr>
        <w:pStyle w:val="a1"/>
        <w:spacing w:after="0"/>
        <w:jc w:val="both"/>
      </w:pPr>
      <w:r>
        <w:t>4.1. В целях организации и непосредственной реализации функций по осуществлению территориального общественного самоуправления, Общее собрание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граждан, а также участия граждан в решении вопросов местного значения на территории, указанной в п.1.3. настоящего Устава.</w:t>
      </w:r>
    </w:p>
    <w:p w:rsidR="008D7A3C" w:rsidRDefault="008D7A3C" w:rsidP="008D7A3C">
      <w:pPr>
        <w:pStyle w:val="a1"/>
        <w:spacing w:after="0"/>
        <w:jc w:val="both"/>
      </w:pPr>
      <w:r>
        <w:t>4.2. Совет ТОС избирается на Общем собрании граждан открытым голосованием – 2/3 голосов присутствующих,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4.3. Полномочия Совета ТОС прекращаются досрочно в случаях:</w:t>
      </w:r>
    </w:p>
    <w:p w:rsidR="008D7A3C" w:rsidRDefault="008D7A3C" w:rsidP="008D7A3C">
      <w:pPr>
        <w:pStyle w:val="a1"/>
        <w:spacing w:after="0"/>
        <w:jc w:val="both"/>
      </w:pPr>
      <w:r>
        <w:t>а) 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7A3C" w:rsidRDefault="008D7A3C" w:rsidP="008D7A3C">
      <w:pPr>
        <w:pStyle w:val="a1"/>
        <w:spacing w:after="0"/>
        <w:jc w:val="both"/>
      </w:pPr>
      <w:r>
        <w:t>б) фактического прекращения деятельности Совета ТОС;</w:t>
      </w:r>
    </w:p>
    <w:p w:rsidR="008D7A3C" w:rsidRDefault="008D7A3C" w:rsidP="008D7A3C">
      <w:pPr>
        <w:pStyle w:val="a1"/>
        <w:spacing w:after="0"/>
        <w:jc w:val="both"/>
      </w:pPr>
      <w:r>
        <w:t>в) решения Общего собрания о выражении недоверия Совету ТОС;</w:t>
      </w:r>
    </w:p>
    <w:p w:rsidR="008D7A3C" w:rsidRDefault="008D7A3C" w:rsidP="008D7A3C">
      <w:pPr>
        <w:pStyle w:val="a1"/>
        <w:spacing w:after="0"/>
        <w:jc w:val="both"/>
      </w:pPr>
      <w:r>
        <w:t>г) самороспуска Совета ТОС.</w:t>
      </w:r>
    </w:p>
    <w:p w:rsidR="008D7A3C" w:rsidRDefault="008D7A3C" w:rsidP="008D7A3C">
      <w:pPr>
        <w:pStyle w:val="a1"/>
        <w:spacing w:after="0"/>
        <w:jc w:val="both"/>
      </w:pPr>
      <w:r>
        <w:t>4.4. Инициативная группа жителей, насчитывающая не менее 1/3 граждан, проживающих на территории ТОС, достигших 16-летнего возраста, вправе вынести на рассмотрение общего собрания вопрос о  недоверии Совету ТОС, на основании которого созывается Общее собрание для принятия решения о выражении недоверия Совету ТОС.</w:t>
      </w:r>
    </w:p>
    <w:p w:rsidR="008D7A3C" w:rsidRDefault="008D7A3C" w:rsidP="008D7A3C">
      <w:pPr>
        <w:pStyle w:val="a1"/>
        <w:spacing w:after="0"/>
        <w:jc w:val="both"/>
      </w:pPr>
      <w:r>
        <w:t>4.5. Решение Общего собрания о недоверии Совету ТОС считается принятым, если за него проголосовало более половины от числа участников Общего собрания, представляющих не менее половины жителей соответствующей территории, достигших 16 летнего возраста.</w:t>
      </w:r>
    </w:p>
    <w:p w:rsidR="008D7A3C" w:rsidRDefault="008D7A3C" w:rsidP="008D7A3C">
      <w:pPr>
        <w:pStyle w:val="a1"/>
        <w:spacing w:after="0"/>
        <w:jc w:val="both"/>
      </w:pPr>
      <w:r>
        <w:lastRenderedPageBreak/>
        <w:t xml:space="preserve">4.6. Решение Общего собрания о недоверии Совету ТОС влечет освобождение председателя Совета ТОС от занимаемой должности. Решением Общего собрания определяется срок переизбрания Совета ТОС. Вопрос о проведении новых выборов Совета ТОС решается 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center"/>
      </w:pPr>
      <w:r>
        <w:t>5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</w:pPr>
      <w:r>
        <w:t xml:space="preserve">Общим собранием граждан по согласованию с администрацией Лермонтовского сельского поселения. 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5. Полномочия Совета ТОС: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населения, проживающего на соответствующей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представляет интересы и защиту прав ТОС в отношениях с органами власти городского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7A3C" w:rsidRDefault="008D7A3C" w:rsidP="008D7A3C">
      <w:pPr>
        <w:pStyle w:val="a1"/>
        <w:spacing w:after="0"/>
        <w:jc w:val="both"/>
      </w:pPr>
      <w:r>
        <w:t>- защищает интересы жителей как потребителей коммунально-бытовых услуг в соответствующих службах городского поселения и района;</w:t>
      </w:r>
    </w:p>
    <w:p w:rsidR="008D7A3C" w:rsidRDefault="008D7A3C" w:rsidP="008D7A3C">
      <w:pPr>
        <w:pStyle w:val="a1"/>
        <w:spacing w:after="0"/>
        <w:jc w:val="both"/>
      </w:pPr>
      <w:r>
        <w:t>- контролирует реализацию функций заказчика по всем видам работ на территории ТОС (строительства, благоустройства и др.) по решению общего собрания;</w:t>
      </w:r>
    </w:p>
    <w:p w:rsidR="008D7A3C" w:rsidRDefault="008D7A3C" w:rsidP="008D7A3C">
      <w:pPr>
        <w:pStyle w:val="a1"/>
        <w:spacing w:after="0"/>
        <w:jc w:val="both"/>
      </w:pPr>
      <w:r>
        <w:t>- обеспечивает исполнение решений, принятых на собраниях улицы, дома, подъезда  и конференциях граждан;</w:t>
      </w:r>
    </w:p>
    <w:p w:rsidR="008D7A3C" w:rsidRDefault="008D7A3C" w:rsidP="008D7A3C">
      <w:pPr>
        <w:pStyle w:val="a1"/>
        <w:spacing w:after="0"/>
        <w:jc w:val="both"/>
      </w:pPr>
      <w:r>
        <w:t xml:space="preserve">- разрабатывает и реализует планы обустройства и социально-экономического развития территории ТОС в рамках городской застройки, а также для реализации других уставных задач, привлекает для их реализации на добровольной основе средства граждан; </w:t>
      </w:r>
      <w:r>
        <w:br/>
        <w:t>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</w:p>
    <w:p w:rsidR="008D7A3C" w:rsidRDefault="008D7A3C" w:rsidP="008D7A3C">
      <w:pPr>
        <w:pStyle w:val="a1"/>
        <w:spacing w:after="0"/>
        <w:jc w:val="both"/>
      </w:pPr>
      <w:r>
        <w:t>- участвует в организации работы с детьми и подростками, проживающими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участвует в конкурсах, конференциях, семинарах и иных мероприятиях;</w:t>
      </w:r>
    </w:p>
    <w:p w:rsidR="008D7A3C" w:rsidRDefault="008D7A3C" w:rsidP="008D7A3C">
      <w:pPr>
        <w:pStyle w:val="a1"/>
        <w:spacing w:after="0"/>
        <w:jc w:val="both"/>
      </w:pPr>
      <w:r>
        <w:t>- участвует в работе муниципальных средств массовой информации для освещения работы ТОС,</w:t>
      </w:r>
    </w:p>
    <w:p w:rsidR="008D7A3C" w:rsidRDefault="008D7A3C" w:rsidP="008D7A3C">
      <w:pPr>
        <w:pStyle w:val="a1"/>
        <w:spacing w:after="0"/>
        <w:jc w:val="both"/>
      </w:pPr>
      <w:r>
        <w:t>- 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 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утверждает документы на участие ТОС в конкурсах социальных проектов (грантов);</w:t>
      </w:r>
    </w:p>
    <w:p w:rsidR="008D7A3C" w:rsidRDefault="008D7A3C" w:rsidP="008D7A3C">
      <w:pPr>
        <w:pStyle w:val="a1"/>
        <w:spacing w:after="0"/>
        <w:jc w:val="both"/>
      </w:pPr>
      <w:r>
        <w:t>- 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7A3C" w:rsidRDefault="008D7A3C" w:rsidP="008D7A3C">
      <w:pPr>
        <w:pStyle w:val="a1"/>
        <w:spacing w:after="0"/>
        <w:jc w:val="both"/>
      </w:pPr>
      <w:r>
        <w:t>- выдвигает своих делегатов для участия в других организациях;</w:t>
      </w:r>
    </w:p>
    <w:p w:rsidR="008D7A3C" w:rsidRDefault="008D7A3C" w:rsidP="008D7A3C">
      <w:pPr>
        <w:pStyle w:val="a1"/>
        <w:spacing w:after="0"/>
        <w:jc w:val="both"/>
      </w:pPr>
      <w:r>
        <w:t>-вносит на рассмотрение Общего собрания предложения об объединении с другими некоммерческими организациями для создания общественных союзов и ассоциаций.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Осуществляет контроль:</w:t>
      </w:r>
    </w:p>
    <w:p w:rsidR="008D7A3C" w:rsidRDefault="008D7A3C" w:rsidP="008D7A3C">
      <w:pPr>
        <w:pStyle w:val="a1"/>
        <w:spacing w:after="0"/>
        <w:jc w:val="both"/>
      </w:pPr>
      <w:r>
        <w:t>- за качеством уборки территории, вывозом мусора, за работой соответствующих служб по эксплуатации домовладений и устранению аварийных ситуаций.</w:t>
      </w:r>
    </w:p>
    <w:p w:rsidR="008D7A3C" w:rsidRDefault="008D7A3C" w:rsidP="008D7A3C">
      <w:pPr>
        <w:pStyle w:val="a1"/>
        <w:spacing w:after="0"/>
        <w:jc w:val="both"/>
        <w:rPr>
          <w:u w:val="single"/>
        </w:rPr>
      </w:pPr>
      <w:r>
        <w:rPr>
          <w:u w:val="single"/>
        </w:rPr>
        <w:t>Содействует:</w:t>
      </w:r>
    </w:p>
    <w:p w:rsidR="008D7A3C" w:rsidRDefault="008D7A3C" w:rsidP="008D7A3C">
      <w:pPr>
        <w:pStyle w:val="a1"/>
        <w:spacing w:after="0"/>
        <w:jc w:val="both"/>
      </w:pPr>
      <w:r>
        <w:t>- правоохранительным органам в поддержании общественного порядка на территории ТОС;</w:t>
      </w:r>
    </w:p>
    <w:p w:rsidR="008D7A3C" w:rsidRDefault="008D7A3C" w:rsidP="008D7A3C">
      <w:pPr>
        <w:pStyle w:val="a1"/>
        <w:spacing w:after="0"/>
        <w:jc w:val="both"/>
      </w:pPr>
      <w:r>
        <w:t>- жителям в выполнении правил эксплуатации жилого фонда, их привлечению к участию в решении жилищной проблемы, подготовке соответствующих ходатайств и проведении консультаций;</w:t>
      </w:r>
    </w:p>
    <w:p w:rsidR="008D7A3C" w:rsidRDefault="008D7A3C" w:rsidP="008D7A3C">
      <w:pPr>
        <w:pStyle w:val="a1"/>
        <w:spacing w:after="0"/>
        <w:jc w:val="both"/>
      </w:pPr>
      <w:r>
        <w:t>- органам санитарно-эпидемиологического, экологического, пожарного контроля и безопасности в осуществлении их деятельности на территории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Заседание Совета ТОС считается правомочным при участии в нем не менее 2/3 членов </w:t>
      </w:r>
      <w:r>
        <w:lastRenderedPageBreak/>
        <w:t>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Решения Совета ТОС принимаются простым большинством голосов. При равенстве голосов </w:t>
      </w:r>
    </w:p>
    <w:p w:rsidR="008D7A3C" w:rsidRDefault="008D7A3C" w:rsidP="008D7A3C">
      <w:pPr>
        <w:pStyle w:val="a1"/>
        <w:spacing w:after="0"/>
        <w:jc w:val="both"/>
      </w:pPr>
      <w:r>
        <w:t>– голос председателя является решающим. Заседания Совета ТОС проводятся не реже 1 (одного) раза в три месяца.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center"/>
        <w:rPr>
          <w:rStyle w:val="a9"/>
          <w:b w:val="0"/>
          <w:bCs w:val="0"/>
        </w:rPr>
      </w:pPr>
      <w:r>
        <w:rPr>
          <w:rStyle w:val="a9"/>
          <w:b w:val="0"/>
          <w:bCs w:val="0"/>
        </w:rPr>
        <w:t>6</w:t>
      </w: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6. Порядок избрания (освобождения от должности) председателя Совета ТОС:</w:t>
      </w:r>
    </w:p>
    <w:p w:rsidR="008D7A3C" w:rsidRDefault="008D7A3C" w:rsidP="008D7A3C">
      <w:pPr>
        <w:pStyle w:val="a1"/>
        <w:spacing w:after="0"/>
        <w:jc w:val="both"/>
      </w:pPr>
      <w:r>
        <w:t>6.1. Председатель Совета ТОС избирается (освобождается) на общем собрании граждан – 2/3 голосов делегатов конференции сроком на 4 года.</w:t>
      </w:r>
    </w:p>
    <w:p w:rsidR="008D7A3C" w:rsidRDefault="008D7A3C" w:rsidP="008D7A3C">
      <w:pPr>
        <w:pStyle w:val="a1"/>
        <w:spacing w:after="0"/>
        <w:jc w:val="both"/>
      </w:pPr>
      <w:r>
        <w:t>6.2. Председатель организует работу Совета и является единоличным исполнительным органом ТОС.</w:t>
      </w:r>
    </w:p>
    <w:p w:rsidR="008D7A3C" w:rsidRDefault="008D7A3C" w:rsidP="008D7A3C">
      <w:pPr>
        <w:pStyle w:val="a1"/>
        <w:spacing w:after="0"/>
        <w:jc w:val="both"/>
      </w:pPr>
      <w:r>
        <w:t>6.3. Председатель Совета ТОС подотчетен Общему собранию и Совету ТОС.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7. Полномочия председателя Совета ТОС: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 xml:space="preserve">1. представляет ТОС без доверенности в отношениях с предприятиями, учреждениями, организациями и гражданами; 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2. организует работу ТОС по достижению уставных целей;</w:t>
      </w:r>
    </w:p>
    <w:p w:rsidR="008D7A3C" w:rsidRDefault="008D7A3C" w:rsidP="008D7A3C">
      <w:pPr>
        <w:pStyle w:val="a1"/>
        <w:tabs>
          <w:tab w:val="left" w:pos="707"/>
        </w:tabs>
        <w:spacing w:after="0"/>
        <w:jc w:val="both"/>
      </w:pPr>
      <w:r>
        <w:t>3. руководит текущей деятельностью, в том числе для осуществления решений конференции;</w:t>
      </w:r>
    </w:p>
    <w:p w:rsidR="008D7A3C" w:rsidRDefault="008D7A3C" w:rsidP="008D7A3C">
      <w:pPr>
        <w:pStyle w:val="a1"/>
        <w:spacing w:after="0"/>
        <w:jc w:val="both"/>
      </w:pPr>
      <w:r>
        <w:t>- 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7A3C" w:rsidRDefault="008D7A3C" w:rsidP="008D7A3C">
      <w:pPr>
        <w:pStyle w:val="a1"/>
        <w:spacing w:after="0"/>
        <w:jc w:val="both"/>
      </w:pPr>
      <w:r>
        <w:t>- осуществляет руководство подготовкой заседаний и вопросов, выносимых на рассмотрение Совета;</w:t>
      </w:r>
    </w:p>
    <w:p w:rsidR="008D7A3C" w:rsidRDefault="008D7A3C" w:rsidP="008D7A3C">
      <w:pPr>
        <w:pStyle w:val="a1"/>
        <w:spacing w:after="0"/>
        <w:jc w:val="both"/>
      </w:pPr>
      <w:r>
        <w:t>- ведет заседание Совета ТОС в соответствии с установленным на заседании регламентом;</w:t>
      </w:r>
    </w:p>
    <w:p w:rsidR="008D7A3C" w:rsidRDefault="008D7A3C" w:rsidP="008D7A3C">
      <w:pPr>
        <w:pStyle w:val="a1"/>
        <w:spacing w:after="0"/>
        <w:jc w:val="both"/>
      </w:pPr>
      <w:r>
        <w:t>- докладывает Совету о положении дел на подведомственной территории;</w:t>
      </w:r>
    </w:p>
    <w:p w:rsidR="008D7A3C" w:rsidRDefault="008D7A3C" w:rsidP="008D7A3C">
      <w:pPr>
        <w:pStyle w:val="a1"/>
        <w:spacing w:after="0"/>
        <w:jc w:val="both"/>
      </w:pPr>
      <w:r>
        <w:t>- подписывает решения, протоколы заседаний совместно с секретарем заседаний;</w:t>
      </w:r>
    </w:p>
    <w:p w:rsidR="008D7A3C" w:rsidRDefault="008D7A3C" w:rsidP="008D7A3C">
      <w:pPr>
        <w:pStyle w:val="a1"/>
        <w:spacing w:after="0"/>
        <w:jc w:val="both"/>
      </w:pPr>
      <w:r>
        <w:t>- организует ведение и хранение документов;</w:t>
      </w:r>
    </w:p>
    <w:p w:rsidR="008D7A3C" w:rsidRDefault="008D7A3C" w:rsidP="008D7A3C">
      <w:pPr>
        <w:pStyle w:val="a1"/>
        <w:spacing w:after="0"/>
        <w:jc w:val="both"/>
      </w:pPr>
      <w:r>
        <w:t>- руководит работой Совета, деятельностью постоянных и временных комиссий Совета, - координирует работу первичных органов ТОС, обеспечивает гласность и учет общественного мнения в работе Совета.</w:t>
      </w:r>
    </w:p>
    <w:p w:rsidR="008D7A3C" w:rsidRDefault="008D7A3C" w:rsidP="008D7A3C">
      <w:pPr>
        <w:pStyle w:val="a1"/>
        <w:spacing w:after="0"/>
        <w:jc w:val="both"/>
      </w:pPr>
      <w:r>
        <w:t>- является распорядителем финансов в пределах установленного лимита.</w:t>
      </w:r>
    </w:p>
    <w:p w:rsidR="008D7A3C" w:rsidRDefault="008D7A3C" w:rsidP="008D7A3C">
      <w:pPr>
        <w:pStyle w:val="a1"/>
        <w:spacing w:after="0"/>
        <w:jc w:val="both"/>
      </w:pPr>
      <w:r>
        <w:t>7.1. 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7A3C" w:rsidRDefault="008D7A3C" w:rsidP="008D7A3C">
      <w:pPr>
        <w:pStyle w:val="a1"/>
        <w:spacing w:after="0"/>
        <w:jc w:val="both"/>
      </w:pPr>
      <w:r>
        <w:t>7.2. В случае самоустранения председателя от работы, исполнение обязанностей председателя по решению Совета ТОС возлагается на его заместителя или одного из членов Совета ТОС до проведения выборов председателя Совета ТОС.</w:t>
      </w:r>
    </w:p>
    <w:p w:rsidR="008D7A3C" w:rsidRDefault="008D7A3C" w:rsidP="008D7A3C">
      <w:pPr>
        <w:pStyle w:val="a1"/>
        <w:spacing w:after="0"/>
        <w:jc w:val="both"/>
      </w:pPr>
      <w:r>
        <w:t xml:space="preserve">7.3. 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</w:t>
      </w:r>
    </w:p>
    <w:p w:rsidR="008D7A3C" w:rsidRDefault="008D7A3C" w:rsidP="008D7A3C">
      <w:pPr>
        <w:pStyle w:val="a1"/>
        <w:spacing w:after="0"/>
        <w:jc w:val="both"/>
      </w:pPr>
      <w:r>
        <w:t>отчитывается по ним на заседании Совета.</w:t>
      </w:r>
    </w:p>
    <w:p w:rsidR="008D7A3C" w:rsidRDefault="008D7A3C" w:rsidP="008D7A3C">
      <w:pPr>
        <w:pStyle w:val="a1"/>
        <w:spacing w:after="0"/>
        <w:jc w:val="both"/>
      </w:pPr>
      <w:r>
        <w:t>7.4. К компетенции председателя Совета ТОС относится решение всех вопросов, которые не составляют компетенцию Общего собрания граждан и Совета ТОС. Председатель Совета ТОС принимает решения по вопросам, отнесенным к его компетенции, единолично.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8. Имущество и финансово-хозяйственная деятельность ТОС</w:t>
      </w:r>
    </w:p>
    <w:p w:rsidR="008D7A3C" w:rsidRDefault="008D7A3C" w:rsidP="008D7A3C">
      <w:pPr>
        <w:pStyle w:val="a1"/>
        <w:spacing w:after="0"/>
        <w:jc w:val="both"/>
      </w:pPr>
      <w:r>
        <w:t>8.1. Источником формирования имущества ТОС в денежной или иных формах являются:</w:t>
      </w:r>
    </w:p>
    <w:p w:rsidR="008D7A3C" w:rsidRDefault="008D7A3C" w:rsidP="008D7A3C">
      <w:pPr>
        <w:pStyle w:val="a1"/>
        <w:spacing w:after="0"/>
        <w:jc w:val="both"/>
      </w:pPr>
      <w:r>
        <w:t xml:space="preserve">- добровольные имущественные взносы и пожертвования от юридических и физических </w:t>
      </w:r>
      <w:r>
        <w:lastRenderedPageBreak/>
        <w:t xml:space="preserve">лиц; </w:t>
      </w:r>
    </w:p>
    <w:p w:rsidR="008D7A3C" w:rsidRDefault="008D7A3C" w:rsidP="008D7A3C">
      <w:pPr>
        <w:pStyle w:val="a1"/>
        <w:spacing w:after="0"/>
        <w:jc w:val="both"/>
      </w:pPr>
      <w:r>
        <w:t>- гранты или иные финансовые обязательства, связанные с осуществлением основных видов деятельности ТОС;</w:t>
      </w:r>
    </w:p>
    <w:p w:rsidR="008D7A3C" w:rsidRDefault="008D7A3C" w:rsidP="008D7A3C">
      <w:pPr>
        <w:pStyle w:val="a1"/>
        <w:spacing w:after="0"/>
        <w:jc w:val="both"/>
      </w:pPr>
      <w:r>
        <w:t>поступления от гражданско-правовых сделок;</w:t>
      </w:r>
    </w:p>
    <w:p w:rsidR="008D7A3C" w:rsidRDefault="008D7A3C" w:rsidP="008D7A3C">
      <w:pPr>
        <w:pStyle w:val="a1"/>
        <w:spacing w:after="0"/>
        <w:jc w:val="both"/>
      </w:pPr>
      <w:r>
        <w:t>- другие, не запрещённые законом поступления.</w:t>
      </w:r>
    </w:p>
    <w:p w:rsidR="008D7A3C" w:rsidRDefault="008D7A3C" w:rsidP="008D7A3C">
      <w:pPr>
        <w:pStyle w:val="a1"/>
        <w:spacing w:after="0"/>
        <w:jc w:val="both"/>
      </w:pPr>
      <w:r>
        <w:t>8.2. 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7A3C" w:rsidRDefault="008D7A3C" w:rsidP="008D7A3C">
      <w:pPr>
        <w:pStyle w:val="a1"/>
        <w:spacing w:after="0"/>
        <w:jc w:val="both"/>
      </w:pPr>
      <w:r>
        <w:t xml:space="preserve">8.3. ТОС по поручению Общего собрания  граждан самостоятельно использует имеющиеся в распоряжении финансовые средства в соответствии с целями, определенными действующим </w:t>
      </w:r>
    </w:p>
    <w:p w:rsidR="008D7A3C" w:rsidRDefault="008D7A3C" w:rsidP="008D7A3C">
      <w:pPr>
        <w:pStyle w:val="a1"/>
        <w:spacing w:after="0"/>
        <w:jc w:val="center"/>
      </w:pPr>
      <w:r>
        <w:t>7</w:t>
      </w:r>
    </w:p>
    <w:p w:rsidR="008D7A3C" w:rsidRDefault="008D7A3C" w:rsidP="008D7A3C">
      <w:pPr>
        <w:pStyle w:val="a1"/>
        <w:spacing w:after="0"/>
        <w:jc w:val="both"/>
      </w:pPr>
      <w:r>
        <w:t>Уставом. Годовые отчёты об исполнении указанных смет доходов и расходов утверждаются Общим собранием граждан.</w:t>
      </w:r>
    </w:p>
    <w:p w:rsidR="008D7A3C" w:rsidRDefault="008D7A3C" w:rsidP="008D7A3C">
      <w:pPr>
        <w:pStyle w:val="a1"/>
        <w:spacing w:after="0"/>
        <w:jc w:val="both"/>
      </w:pPr>
      <w:r>
        <w:t>8.4. Финансовые ресурсы ТОС состоят из собственных средств, добровольных взносов и пожертвований предприятий, учреждений, организаций, граждан, из других не запрещенных законом поступлений.</w:t>
      </w:r>
    </w:p>
    <w:p w:rsidR="008D7A3C" w:rsidRDefault="008D7A3C" w:rsidP="008D7A3C">
      <w:pPr>
        <w:pStyle w:val="a1"/>
        <w:spacing w:after="0"/>
        <w:jc w:val="both"/>
      </w:pPr>
    </w:p>
    <w:p w:rsidR="008D7A3C" w:rsidRDefault="008D7A3C" w:rsidP="008D7A3C">
      <w:pPr>
        <w:pStyle w:val="a1"/>
        <w:spacing w:after="0"/>
        <w:jc w:val="both"/>
        <w:rPr>
          <w:rStyle w:val="a9"/>
        </w:rPr>
      </w:pPr>
      <w:r>
        <w:rPr>
          <w:rStyle w:val="a9"/>
        </w:rPr>
        <w:t>9. Порядок прекращения деятельности ТОС</w:t>
      </w:r>
    </w:p>
    <w:p w:rsidR="008D7A3C" w:rsidRDefault="008D7A3C" w:rsidP="008D7A3C">
      <w:pPr>
        <w:pStyle w:val="a1"/>
        <w:spacing w:after="0"/>
        <w:jc w:val="both"/>
      </w:pPr>
      <w:r>
        <w:t>9.1. Деятельность ТОС, не являющегося юридическим лицом, может прекратиться на основании решения общего собрания граждан либо путем самороспуска.</w:t>
      </w:r>
    </w:p>
    <w:p w:rsidR="008D7A3C" w:rsidRDefault="008D7A3C" w:rsidP="008D7A3C">
      <w:pPr>
        <w:pStyle w:val="a1"/>
        <w:spacing w:after="0"/>
        <w:jc w:val="both"/>
      </w:pPr>
      <w:r>
        <w:t>9.2. После принятия соответствующего решения общим собранием граждан о прекращении деятельности ТОС, в представительный орган поселения соответствующего поселения направляется письменное обращение об отмене решения об утверждении границ ТОС.</w:t>
      </w:r>
    </w:p>
    <w:p w:rsidR="008D7A3C" w:rsidRDefault="008D7A3C" w:rsidP="008D7A3C">
      <w:pPr>
        <w:pStyle w:val="a1"/>
        <w:spacing w:after="0"/>
        <w:jc w:val="both"/>
      </w:pPr>
      <w:r>
        <w:t>9.3. Уполномоченный орган местного самоуправления соответствующего поселения в свою очередь на основании полученного письменного обращения,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распоряжение о регистрации Устава ТОС.</w:t>
      </w:r>
    </w:p>
    <w:p w:rsidR="008D7A3C" w:rsidRDefault="008D7A3C" w:rsidP="008D7A3C">
      <w:pPr>
        <w:jc w:val="center"/>
      </w:pPr>
      <w:r>
        <w:t>________________</w:t>
      </w: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8D7A3C" w:rsidRDefault="008D7A3C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504C2D" w:rsidRDefault="00504C2D" w:rsidP="00504C2D">
      <w:pPr>
        <w:jc w:val="right"/>
        <w:rPr>
          <w:u w:val="single"/>
        </w:rPr>
      </w:pPr>
    </w:p>
    <w:p w:rsidR="00FD5E64" w:rsidRDefault="00FD5E64"/>
    <w:sectPr w:rsidR="00FD5E64" w:rsidSect="0033228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CC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2D"/>
    <w:rsid w:val="00105DD8"/>
    <w:rsid w:val="002D5773"/>
    <w:rsid w:val="00332284"/>
    <w:rsid w:val="003564E3"/>
    <w:rsid w:val="003A62D5"/>
    <w:rsid w:val="00485933"/>
    <w:rsid w:val="004D7315"/>
    <w:rsid w:val="00504C2D"/>
    <w:rsid w:val="007171D6"/>
    <w:rsid w:val="008D7A3C"/>
    <w:rsid w:val="009B6BE5"/>
    <w:rsid w:val="00A07AA5"/>
    <w:rsid w:val="00A17F41"/>
    <w:rsid w:val="00A31EDA"/>
    <w:rsid w:val="00C777DD"/>
    <w:rsid w:val="00CE11B0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91CE"/>
  <w15:chartTrackingRefBased/>
  <w15:docId w15:val="{421B4D11-B068-4FD1-8BE3-A55A23CE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A3C"/>
    <w:pPr>
      <w:keepNext/>
      <w:widowControl w:val="0"/>
      <w:numPr>
        <w:numId w:val="2"/>
      </w:numPr>
      <w:suppressAutoHyphens/>
      <w:outlineLvl w:val="0"/>
    </w:pPr>
    <w:rPr>
      <w:rFonts w:eastAsia="Andale Sans UI"/>
      <w:kern w:val="2"/>
      <w:sz w:val="28"/>
      <w:lang w:eastAsia="ar-SA"/>
    </w:rPr>
  </w:style>
  <w:style w:type="paragraph" w:styleId="2">
    <w:name w:val="heading 2"/>
    <w:basedOn w:val="a0"/>
    <w:next w:val="a1"/>
    <w:link w:val="20"/>
    <w:semiHidden/>
    <w:unhideWhenUsed/>
    <w:qFormat/>
    <w:rsid w:val="008D7A3C"/>
    <w:pPr>
      <w:keepNext/>
      <w:widowControl w:val="0"/>
      <w:numPr>
        <w:ilvl w:val="1"/>
        <w:numId w:val="2"/>
      </w:numPr>
      <w:suppressAutoHyphens/>
      <w:spacing w:before="240" w:after="120"/>
      <w:contextualSpacing w:val="0"/>
      <w:outlineLvl w:val="1"/>
    </w:pPr>
    <w:rPr>
      <w:rFonts w:ascii="Times New Roman" w:eastAsia="Times New Roman" w:hAnsi="Times New Roman" w:cs="Tahoma"/>
      <w:b/>
      <w:bCs/>
      <w:spacing w:val="0"/>
      <w:kern w:val="2"/>
      <w:sz w:val="36"/>
      <w:szCs w:val="36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3322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33228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rsid w:val="008D7A3C"/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customStyle="1" w:styleId="20">
    <w:name w:val="Заголовок 2 Знак"/>
    <w:basedOn w:val="a2"/>
    <w:link w:val="2"/>
    <w:semiHidden/>
    <w:rsid w:val="008D7A3C"/>
    <w:rPr>
      <w:rFonts w:ascii="Times New Roman" w:eastAsia="Times New Roman" w:hAnsi="Times New Roman" w:cs="Tahoma"/>
      <w:b/>
      <w:bCs/>
      <w:kern w:val="2"/>
      <w:sz w:val="36"/>
      <w:szCs w:val="36"/>
      <w:lang w:eastAsia="ar-SA"/>
    </w:rPr>
  </w:style>
  <w:style w:type="paragraph" w:styleId="a1">
    <w:name w:val="Body Text"/>
    <w:basedOn w:val="a"/>
    <w:link w:val="a8"/>
    <w:semiHidden/>
    <w:unhideWhenUsed/>
    <w:rsid w:val="008D7A3C"/>
    <w:pPr>
      <w:widowControl w:val="0"/>
      <w:suppressAutoHyphens/>
      <w:spacing w:after="120"/>
    </w:pPr>
    <w:rPr>
      <w:rFonts w:eastAsia="Andale Sans UI"/>
      <w:kern w:val="2"/>
      <w:lang w:eastAsia="ar-SA"/>
    </w:rPr>
  </w:style>
  <w:style w:type="character" w:customStyle="1" w:styleId="a8">
    <w:name w:val="Основной текст Знак"/>
    <w:basedOn w:val="a2"/>
    <w:link w:val="a1"/>
    <w:semiHidden/>
    <w:rsid w:val="008D7A3C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9">
    <w:name w:val="Strong"/>
    <w:basedOn w:val="a2"/>
    <w:qFormat/>
    <w:rsid w:val="008D7A3C"/>
    <w:rPr>
      <w:b/>
      <w:bCs/>
    </w:rPr>
  </w:style>
  <w:style w:type="character" w:styleId="aa">
    <w:name w:val="Emphasis"/>
    <w:basedOn w:val="a2"/>
    <w:qFormat/>
    <w:rsid w:val="008D7A3C"/>
    <w:rPr>
      <w:i/>
      <w:iCs/>
    </w:rPr>
  </w:style>
  <w:style w:type="paragraph" w:styleId="a0">
    <w:name w:val="Title"/>
    <w:basedOn w:val="a"/>
    <w:next w:val="a"/>
    <w:link w:val="ab"/>
    <w:uiPriority w:val="10"/>
    <w:qFormat/>
    <w:rsid w:val="008D7A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2"/>
    <w:link w:val="a0"/>
    <w:uiPriority w:val="10"/>
    <w:rsid w:val="008D7A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7</cp:revision>
  <cp:lastPrinted>2017-02-20T23:18:00Z</cp:lastPrinted>
  <dcterms:created xsi:type="dcterms:W3CDTF">2017-02-17T03:31:00Z</dcterms:created>
  <dcterms:modified xsi:type="dcterms:W3CDTF">2017-02-21T00:22:00Z</dcterms:modified>
</cp:coreProperties>
</file>