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6D" w:rsidRDefault="0067176D" w:rsidP="00E22DBA">
      <w:pPr>
        <w:shd w:val="clear" w:color="auto" w:fill="FFFFFF"/>
        <w:spacing w:after="0" w:line="240" w:lineRule="auto"/>
        <w:outlineLvl w:val="1"/>
        <w:rPr>
          <w:rFonts w:ascii="Arial" w:hAnsi="Arial" w:cs="Arial"/>
          <w:color w:val="004B73"/>
          <w:sz w:val="32"/>
          <w:szCs w:val="32"/>
        </w:rPr>
      </w:pPr>
    </w:p>
    <w:p w:rsidR="0067176D" w:rsidRPr="00E22DBA" w:rsidRDefault="0067176D" w:rsidP="00E22DBA">
      <w:pPr>
        <w:spacing w:after="0" w:line="312" w:lineRule="auto"/>
        <w:ind w:firstLine="547"/>
        <w:jc w:val="center"/>
        <w:rPr>
          <w:rFonts w:ascii="Times New Roman" w:hAnsi="Times New Roman"/>
          <w:sz w:val="28"/>
          <w:szCs w:val="28"/>
          <w:u w:val="single"/>
        </w:rPr>
      </w:pPr>
      <w:r w:rsidRPr="00E22DBA">
        <w:rPr>
          <w:rFonts w:ascii="Times New Roman" w:hAnsi="Times New Roman"/>
          <w:sz w:val="28"/>
          <w:szCs w:val="28"/>
          <w:u w:val="single"/>
        </w:rPr>
        <w:t>Порядок использования электронных документов в гражданском и  уголовном судопроизводстве</w:t>
      </w:r>
    </w:p>
    <w:p w:rsidR="0067176D" w:rsidRPr="00E22DBA" w:rsidRDefault="0067176D" w:rsidP="00E22DBA">
      <w:pPr>
        <w:shd w:val="clear" w:color="auto" w:fill="FFFFFF"/>
        <w:spacing w:after="0" w:line="240" w:lineRule="auto"/>
        <w:ind w:firstLine="547"/>
        <w:jc w:val="center"/>
        <w:outlineLvl w:val="1"/>
        <w:rPr>
          <w:rFonts w:ascii="Times New Roman" w:hAnsi="Times New Roman"/>
          <w:sz w:val="28"/>
          <w:szCs w:val="28"/>
          <w:u w:val="single"/>
        </w:rPr>
      </w:pPr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E22DBA">
        <w:rPr>
          <w:rFonts w:ascii="Times New Roman" w:hAnsi="Times New Roman"/>
          <w:sz w:val="28"/>
          <w:szCs w:val="28"/>
        </w:rPr>
        <w:t xml:space="preserve">В соответствии Федеральным законом от 23.06.2016 № 220-ФЗ </w:t>
      </w:r>
      <w:r>
        <w:rPr>
          <w:rFonts w:ascii="Times New Roman" w:hAnsi="Times New Roman"/>
          <w:sz w:val="28"/>
          <w:szCs w:val="28"/>
        </w:rPr>
        <w:t xml:space="preserve">«О внесении изменений в отдельные законодательные акты Российской федерации  в части применения электронных документов в деятельности органов судебной власти» с 1 января 2017 года </w:t>
      </w:r>
      <w:r w:rsidRPr="00E22DBA">
        <w:rPr>
          <w:rFonts w:ascii="Times New Roman" w:hAnsi="Times New Roman"/>
          <w:sz w:val="28"/>
          <w:szCs w:val="28"/>
        </w:rPr>
        <w:t xml:space="preserve">граждане Российской Федерации смогут подавать исковые заявления, ходатайства, жалобы, представления и другие документы в суды общей юрисдикции и арбитражные суды в электронной форме. </w:t>
      </w:r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 изменение касается</w:t>
      </w:r>
      <w:r w:rsidRPr="00E22DBA">
        <w:rPr>
          <w:rFonts w:ascii="Times New Roman" w:hAnsi="Times New Roman"/>
          <w:sz w:val="28"/>
          <w:szCs w:val="28"/>
        </w:rPr>
        <w:t xml:space="preserve"> и участников уголовного </w:t>
      </w:r>
      <w:r>
        <w:rPr>
          <w:rFonts w:ascii="Times New Roman" w:hAnsi="Times New Roman"/>
          <w:sz w:val="28"/>
          <w:szCs w:val="28"/>
        </w:rPr>
        <w:t>судопроизводства</w:t>
      </w:r>
      <w:r w:rsidRPr="00E22DB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E22DBA">
        <w:rPr>
          <w:rFonts w:ascii="Times New Roman" w:hAnsi="Times New Roman"/>
          <w:sz w:val="28"/>
          <w:szCs w:val="28"/>
        </w:rPr>
        <w:t xml:space="preserve">Электронный документ </w:t>
      </w:r>
      <w:r>
        <w:rPr>
          <w:rFonts w:ascii="Times New Roman" w:hAnsi="Times New Roman"/>
          <w:sz w:val="28"/>
          <w:szCs w:val="28"/>
        </w:rPr>
        <w:t>подается</w:t>
      </w:r>
      <w:r w:rsidRPr="00E22DBA">
        <w:rPr>
          <w:rFonts w:ascii="Times New Roman" w:hAnsi="Times New Roman"/>
          <w:sz w:val="28"/>
          <w:szCs w:val="28"/>
        </w:rPr>
        <w:t xml:space="preserve"> путем заполнения специальной формы на официальном с</w:t>
      </w:r>
      <w:r>
        <w:rPr>
          <w:rFonts w:ascii="Times New Roman" w:hAnsi="Times New Roman"/>
          <w:sz w:val="28"/>
          <w:szCs w:val="28"/>
        </w:rPr>
        <w:t>айте конкретного суда и подписывается</w:t>
      </w:r>
      <w:r w:rsidRPr="00E22DBA">
        <w:rPr>
          <w:rFonts w:ascii="Times New Roman" w:hAnsi="Times New Roman"/>
          <w:sz w:val="28"/>
          <w:szCs w:val="28"/>
        </w:rPr>
        <w:t xml:space="preserve"> электронной подписью гражданина. Прилагаемые документы также должны подаваться в электронной форме.</w:t>
      </w:r>
    </w:p>
    <w:p w:rsidR="0067176D" w:rsidRPr="00E22DBA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E22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22DBA">
        <w:rPr>
          <w:rFonts w:ascii="Times New Roman" w:hAnsi="Times New Roman"/>
          <w:sz w:val="28"/>
          <w:szCs w:val="28"/>
        </w:rPr>
        <w:t>окументы</w:t>
      </w:r>
      <w:r>
        <w:rPr>
          <w:rFonts w:ascii="Times New Roman" w:hAnsi="Times New Roman"/>
          <w:sz w:val="28"/>
          <w:szCs w:val="28"/>
        </w:rPr>
        <w:t>,</w:t>
      </w:r>
      <w:r w:rsidRPr="00E22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22DBA">
        <w:rPr>
          <w:rFonts w:ascii="Times New Roman" w:hAnsi="Times New Roman"/>
          <w:sz w:val="28"/>
          <w:szCs w:val="28"/>
        </w:rPr>
        <w:t>олученные от участника процесса в электронной форме рассматриваю</w:t>
      </w:r>
      <w:r>
        <w:rPr>
          <w:rFonts w:ascii="Times New Roman" w:hAnsi="Times New Roman"/>
          <w:sz w:val="28"/>
          <w:szCs w:val="28"/>
        </w:rPr>
        <w:t>тс</w:t>
      </w:r>
      <w:r w:rsidRPr="00E22DB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судом, так же как и</w:t>
      </w:r>
      <w:r w:rsidRPr="00E22DBA">
        <w:rPr>
          <w:rFonts w:ascii="Times New Roman" w:hAnsi="Times New Roman"/>
          <w:sz w:val="28"/>
          <w:szCs w:val="28"/>
        </w:rPr>
        <w:t xml:space="preserve"> иски, жалобы, доказательства его позиции по делу и т.д.</w:t>
      </w:r>
      <w:r>
        <w:rPr>
          <w:rFonts w:ascii="Times New Roman" w:hAnsi="Times New Roman"/>
          <w:sz w:val="28"/>
          <w:szCs w:val="28"/>
        </w:rPr>
        <w:t xml:space="preserve"> поданные на бумажном носителе.</w:t>
      </w:r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также </w:t>
      </w:r>
      <w:r w:rsidRPr="00E22DBA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изготовлены</w:t>
      </w:r>
      <w:r w:rsidRPr="00E22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22DBA">
        <w:rPr>
          <w:rFonts w:ascii="Times New Roman" w:hAnsi="Times New Roman"/>
          <w:sz w:val="28"/>
          <w:szCs w:val="28"/>
        </w:rPr>
        <w:t xml:space="preserve">удебные решения, причем для арбитражных судов такая форма обязательна при наличии соответствующей технической возможности. </w:t>
      </w:r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E22DBA">
        <w:rPr>
          <w:rFonts w:ascii="Times New Roman" w:hAnsi="Times New Roman"/>
          <w:sz w:val="28"/>
          <w:szCs w:val="28"/>
        </w:rPr>
        <w:t>Решения должны подписываться усиленной квалифицированной подписью судьи, а коллегиальные акты – усиленными электронными подписями всех судей.</w:t>
      </w:r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если судебные решения затрагивают </w:t>
      </w:r>
      <w:r w:rsidRPr="00E22DBA">
        <w:rPr>
          <w:rFonts w:ascii="Times New Roman" w:hAnsi="Times New Roman"/>
          <w:sz w:val="28"/>
          <w:szCs w:val="28"/>
        </w:rPr>
        <w:t xml:space="preserve">безопасность государства, права и законные интересы несовершеннолетних, охраняемую законом тайну и ряд других (в зависимости от вида судопроизводства) </w:t>
      </w:r>
      <w:r>
        <w:rPr>
          <w:rFonts w:ascii="Times New Roman" w:hAnsi="Times New Roman"/>
          <w:sz w:val="28"/>
          <w:szCs w:val="28"/>
        </w:rPr>
        <w:t>они будут изготовлены</w:t>
      </w:r>
      <w:r w:rsidRPr="00E22DBA">
        <w:rPr>
          <w:rFonts w:ascii="Times New Roman" w:hAnsi="Times New Roman"/>
          <w:sz w:val="28"/>
          <w:szCs w:val="28"/>
        </w:rPr>
        <w:t xml:space="preserve"> в форме бумажного документа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E22DBA">
        <w:rPr>
          <w:rFonts w:ascii="Times New Roman" w:hAnsi="Times New Roman"/>
          <w:sz w:val="28"/>
          <w:szCs w:val="28"/>
        </w:rPr>
        <w:t>Копия решения суда будет высылаться участникам процесса</w:t>
      </w:r>
      <w:r>
        <w:rPr>
          <w:rFonts w:ascii="Times New Roman" w:hAnsi="Times New Roman"/>
          <w:sz w:val="28"/>
          <w:szCs w:val="28"/>
        </w:rPr>
        <w:t xml:space="preserve"> на бумажном носителе в случаях:</w:t>
      </w:r>
    </w:p>
    <w:p w:rsidR="0067176D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2DBA">
        <w:rPr>
          <w:rFonts w:ascii="Times New Roman" w:hAnsi="Times New Roman"/>
          <w:sz w:val="28"/>
          <w:szCs w:val="28"/>
        </w:rPr>
        <w:t xml:space="preserve"> если у этого суда нет технической возможности отправить</w:t>
      </w:r>
      <w:r>
        <w:rPr>
          <w:rFonts w:ascii="Times New Roman" w:hAnsi="Times New Roman"/>
          <w:sz w:val="28"/>
          <w:szCs w:val="28"/>
        </w:rPr>
        <w:t xml:space="preserve"> решение в электронной форме </w:t>
      </w:r>
    </w:p>
    <w:p w:rsidR="0067176D" w:rsidRPr="00E22DBA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Pr="00E22DBA">
        <w:rPr>
          <w:rFonts w:ascii="Times New Roman" w:hAnsi="Times New Roman"/>
          <w:sz w:val="28"/>
          <w:szCs w:val="28"/>
        </w:rPr>
        <w:t xml:space="preserve"> просьбе</w:t>
      </w:r>
      <w:r>
        <w:rPr>
          <w:rFonts w:ascii="Times New Roman" w:hAnsi="Times New Roman"/>
          <w:sz w:val="28"/>
          <w:szCs w:val="28"/>
        </w:rPr>
        <w:t xml:space="preserve"> участника процесса</w:t>
      </w:r>
      <w:r w:rsidRPr="00E22DBA">
        <w:rPr>
          <w:rFonts w:ascii="Times New Roman" w:hAnsi="Times New Roman"/>
          <w:sz w:val="28"/>
          <w:szCs w:val="28"/>
        </w:rPr>
        <w:t>.</w:t>
      </w:r>
    </w:p>
    <w:p w:rsidR="0067176D" w:rsidRPr="00E22DBA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22DBA">
        <w:rPr>
          <w:rFonts w:ascii="Times New Roman" w:hAnsi="Times New Roman"/>
          <w:sz w:val="28"/>
          <w:szCs w:val="28"/>
        </w:rPr>
        <w:t xml:space="preserve">опия электронного судебного решения, определения </w:t>
      </w:r>
      <w:r>
        <w:rPr>
          <w:rFonts w:ascii="Times New Roman" w:hAnsi="Times New Roman"/>
          <w:sz w:val="28"/>
          <w:szCs w:val="28"/>
        </w:rPr>
        <w:t>в</w:t>
      </w:r>
      <w:r w:rsidRPr="00E22DBA">
        <w:rPr>
          <w:rFonts w:ascii="Times New Roman" w:hAnsi="Times New Roman"/>
          <w:sz w:val="28"/>
          <w:szCs w:val="28"/>
        </w:rPr>
        <w:t xml:space="preserve"> арбитражных судах будет направляться лицам, участвующим в деле, через официальный сайт конкретного суда в режиме ограниченного доступа не позднее следующего дня после его принятия.</w:t>
      </w:r>
    </w:p>
    <w:p w:rsidR="0067176D" w:rsidRPr="00E22DBA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E22DBA">
        <w:rPr>
          <w:rFonts w:ascii="Times New Roman" w:hAnsi="Times New Roman"/>
          <w:sz w:val="28"/>
          <w:szCs w:val="28"/>
        </w:rPr>
        <w:t xml:space="preserve">В судах общей юрисдикции </w:t>
      </w:r>
      <w:r>
        <w:rPr>
          <w:rFonts w:ascii="Times New Roman" w:hAnsi="Times New Roman"/>
          <w:sz w:val="28"/>
          <w:szCs w:val="28"/>
        </w:rPr>
        <w:t>сканированная копия</w:t>
      </w:r>
      <w:r w:rsidRPr="00E22DBA">
        <w:rPr>
          <w:rFonts w:ascii="Times New Roman" w:hAnsi="Times New Roman"/>
          <w:sz w:val="28"/>
          <w:szCs w:val="28"/>
        </w:rPr>
        <w:t xml:space="preserve"> судебного акта будет направляться участнику по его просьбе или с его согласия.</w:t>
      </w:r>
    </w:p>
    <w:p w:rsidR="0067176D" w:rsidRPr="00E22DBA" w:rsidRDefault="0067176D" w:rsidP="00E22DBA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 w:rsidRPr="00E22DBA">
        <w:rPr>
          <w:rFonts w:ascii="Times New Roman" w:hAnsi="Times New Roman"/>
          <w:sz w:val="28"/>
          <w:szCs w:val="28"/>
        </w:rPr>
        <w:t xml:space="preserve">Указанные правила получения документов распространяются также на судебные акты и иные документы, используемые в административном </w:t>
      </w:r>
      <w:r w:rsidRPr="00E22DBA">
        <w:rPr>
          <w:rFonts w:ascii="Times New Roman" w:hAnsi="Times New Roman"/>
          <w:sz w:val="28"/>
          <w:szCs w:val="28"/>
        </w:rPr>
        <w:lastRenderedPageBreak/>
        <w:t>производстве в соответствии с Кодексом административного судопроизводства.</w:t>
      </w:r>
    </w:p>
    <w:p w:rsidR="0067176D" w:rsidRDefault="0067176D" w:rsidP="00C07CE6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изменения вступили в силу с 1 января 2017 года. </w:t>
      </w:r>
    </w:p>
    <w:p w:rsidR="0067176D" w:rsidRDefault="0067176D" w:rsidP="00C07CE6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7176D" w:rsidRPr="00C07CE6" w:rsidRDefault="0067176D" w:rsidP="00C07CE6">
      <w:pPr>
        <w:shd w:val="clear" w:color="auto" w:fill="FFFFFF"/>
        <w:spacing w:after="0" w:line="324" w:lineRule="atLeast"/>
        <w:ind w:firstLine="547"/>
        <w:jc w:val="both"/>
        <w:rPr>
          <w:rFonts w:ascii="Times New Roman" w:hAnsi="Times New Roman"/>
          <w:sz w:val="28"/>
          <w:szCs w:val="28"/>
        </w:rPr>
      </w:pPr>
    </w:p>
    <w:p w:rsidR="0067176D" w:rsidRDefault="0067176D" w:rsidP="00C07C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Помощник городского прокурора                                               Ю.Ю.Горбачева</w:t>
      </w:r>
    </w:p>
    <w:sectPr w:rsidR="0067176D" w:rsidSect="00C07CE6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BA"/>
    <w:rsid w:val="0022794D"/>
    <w:rsid w:val="0024015D"/>
    <w:rsid w:val="00261EC5"/>
    <w:rsid w:val="002C5D70"/>
    <w:rsid w:val="005436CA"/>
    <w:rsid w:val="0067176D"/>
    <w:rsid w:val="00A97E89"/>
    <w:rsid w:val="00C07CE6"/>
    <w:rsid w:val="00C3205A"/>
    <w:rsid w:val="00CD591D"/>
    <w:rsid w:val="00E22DBA"/>
    <w:rsid w:val="00E54E63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6ABCFE-37AA-4287-99EB-8BB532ED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64AB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rsid w:val="00E22DB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22DBA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E22DB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22D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88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Самулина</cp:lastModifiedBy>
  <cp:revision>2</cp:revision>
  <dcterms:created xsi:type="dcterms:W3CDTF">2017-03-06T04:23:00Z</dcterms:created>
  <dcterms:modified xsi:type="dcterms:W3CDTF">2017-03-06T04:23:00Z</dcterms:modified>
</cp:coreProperties>
</file>