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920" w:rsidRDefault="00023920" w:rsidP="00023920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ru-RU"/>
        </w:rPr>
        <w:t xml:space="preserve">                              </w:t>
      </w:r>
    </w:p>
    <w:p w:rsidR="00023920" w:rsidRDefault="00023920" w:rsidP="00023920">
      <w:pPr>
        <w:shd w:val="clear" w:color="auto" w:fill="FFFFFF"/>
        <w:spacing w:after="12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ru-RU"/>
        </w:rPr>
      </w:pPr>
    </w:p>
    <w:p w:rsidR="00023920" w:rsidRPr="00DB3C9B" w:rsidRDefault="00023920" w:rsidP="0002392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каком расстоянии от дома можно </w:t>
      </w:r>
      <w:bookmarkStart w:id="0" w:name="_GoBack"/>
      <w:r w:rsidRPr="00DB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размещать </w:t>
      </w:r>
      <w:proofErr w:type="gramStart"/>
      <w:r w:rsidRPr="00DB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контейнеры  для</w:t>
      </w:r>
      <w:proofErr w:type="gramEnd"/>
      <w:r w:rsidRPr="00DB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сбора бытовых отходов</w:t>
      </w:r>
      <w:bookmarkEnd w:id="0"/>
      <w:r w:rsidRPr="00DB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Какая ответственность за это предусмотрена?</w:t>
      </w:r>
    </w:p>
    <w:p w:rsidR="00023920" w:rsidRPr="00DB3C9B" w:rsidRDefault="00023920" w:rsidP="0002392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3920" w:rsidRPr="00DB3C9B" w:rsidRDefault="00023920" w:rsidP="0002392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C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DB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п.2.2.2 санитарно – эпидемиологических правил СанПин 42-128-4690-88 установлено, что 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</w:t>
      </w:r>
    </w:p>
    <w:p w:rsidR="00023920" w:rsidRPr="00DB3C9B" w:rsidRDefault="00023920" w:rsidP="0002392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бытовых отходов следует производить:</w:t>
      </w:r>
    </w:p>
    <w:p w:rsidR="00023920" w:rsidRPr="00DB3C9B" w:rsidRDefault="00023920" w:rsidP="0002392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переносные металлические мусоросборники вместимостью до 100 л, установленные под навесом, - для жилых домов с населением до 200 чел.;</w:t>
      </w:r>
    </w:p>
    <w:p w:rsidR="00023920" w:rsidRPr="00DB3C9B" w:rsidRDefault="00023920" w:rsidP="00023920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контейнеры вместимостью до 800 л - для домов с населением 200 чел. и более.</w:t>
      </w:r>
    </w:p>
    <w:p w:rsidR="00023920" w:rsidRPr="00DB3C9B" w:rsidRDefault="00023920" w:rsidP="0002392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Мусоросборники необходимо размещать на расстоянии от окон до дверей жилых зданий не менее 20 м, но не более 100 м от входных подъездов.</w:t>
      </w:r>
    </w:p>
    <w:p w:rsidR="00023920" w:rsidRPr="00DB3C9B" w:rsidRDefault="00023920" w:rsidP="0002392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порядка размещения контейнеров для складирования бытового мусора предусмотрена административная ответственность.</w:t>
      </w:r>
    </w:p>
    <w:p w:rsidR="00023920" w:rsidRPr="00DB3C9B" w:rsidRDefault="00023920" w:rsidP="0002392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согласно ст. 6.3 Кодекса об административных правонарушениях Российской Федерации (далее - КоАП РФ) за нарушение законодательства в области обеспечения санитарно-эпидемиологического благополучия населения предусмотрена административная ответственность в виде предупреждения или наложения административного штрафа на граждан в размере от 100 до 500 рублей; на должностных лиц от 500 до 1000 рублей; на лиц, осуществляющих предпринимательскую деятельность без образования юридического лица, от 500 до 1000 рублей или административное приостановление деятельности на срок до девяноста суток; на юридических лиц - от 10000 до 20000 рублей или административное приостановление деятельности на срок до 90 суток.</w:t>
      </w:r>
    </w:p>
    <w:p w:rsidR="00023920" w:rsidRPr="00DB3C9B" w:rsidRDefault="00023920" w:rsidP="0002392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C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ст. 7.22 КоАП РФ нарушение правил содержания жилых домов и (или) жилых помещений влечет, наложение административного штрафа на должностных лиц в размере от 4000 до 5000 рублей; на юридических лиц - от 40000 до 50000 рублей.</w:t>
      </w:r>
    </w:p>
    <w:p w:rsidR="00023920" w:rsidRPr="00DB3C9B" w:rsidRDefault="00023920" w:rsidP="00023920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084D" w:rsidRPr="00DB3C9B" w:rsidRDefault="00023920" w:rsidP="00023920">
      <w:pPr>
        <w:rPr>
          <w:rFonts w:ascii="Times New Roman" w:hAnsi="Times New Roman" w:cs="Times New Roman"/>
          <w:sz w:val="28"/>
          <w:szCs w:val="28"/>
        </w:rPr>
      </w:pPr>
      <w:r w:rsidRPr="00DB3C9B">
        <w:rPr>
          <w:rFonts w:ascii="Times New Roman" w:hAnsi="Times New Roman" w:cs="Times New Roman"/>
          <w:sz w:val="28"/>
          <w:szCs w:val="28"/>
        </w:rPr>
        <w:t xml:space="preserve"> Помощник прокурора                                                                                                                Ю.Ю. Горбачева</w:t>
      </w:r>
    </w:p>
    <w:sectPr w:rsidR="00B9084D" w:rsidRPr="00DB3C9B" w:rsidSect="005F084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charset w:val="CC"/>
    <w:family w:val="swiss"/>
    <w:pitch w:val="variable"/>
    <w:sig w:usb0="000002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A5219"/>
    <w:multiLevelType w:val="multilevel"/>
    <w:tmpl w:val="AF40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4DD"/>
    <w:rsid w:val="00023920"/>
    <w:rsid w:val="002F34DD"/>
    <w:rsid w:val="005F084A"/>
    <w:rsid w:val="00B9084D"/>
    <w:rsid w:val="00D325AB"/>
    <w:rsid w:val="00DB3C9B"/>
    <w:rsid w:val="00EE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D06F6-499C-4DD7-BF3A-71139FCA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E27F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E27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E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920"/>
    <w:rPr>
      <w:b/>
      <w:bCs/>
    </w:rPr>
  </w:style>
  <w:style w:type="character" w:customStyle="1" w:styleId="apple-converted-space">
    <w:name w:val="apple-converted-space"/>
    <w:basedOn w:val="a0"/>
    <w:rsid w:val="0002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</dc:creator>
  <cp:keywords/>
  <dc:description/>
  <cp:lastModifiedBy>Галина Самулина</cp:lastModifiedBy>
  <cp:revision>3</cp:revision>
  <dcterms:created xsi:type="dcterms:W3CDTF">2017-06-19T23:37:00Z</dcterms:created>
  <dcterms:modified xsi:type="dcterms:W3CDTF">2017-06-19T23:38:00Z</dcterms:modified>
</cp:coreProperties>
</file>