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0D51BB" w:rsidTr="008D11DE">
        <w:tc>
          <w:tcPr>
            <w:tcW w:w="9321" w:type="dxa"/>
          </w:tcPr>
          <w:p w:rsidR="000D51BB" w:rsidRDefault="000D51BB" w:rsidP="008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ЛЕРМОНТОВСКОГО СЕЛЬСКОГО ПОСЕЛЕНИЯ</w:t>
            </w:r>
          </w:p>
          <w:p w:rsidR="000D51BB" w:rsidRDefault="000D51BB" w:rsidP="008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Бикинского муниципального района Хабаровского края</w:t>
            </w:r>
          </w:p>
          <w:p w:rsidR="000D51BB" w:rsidRDefault="000D51BB" w:rsidP="008D11DE">
            <w:pPr>
              <w:jc w:val="center"/>
              <w:rPr>
                <w:sz w:val="18"/>
                <w:szCs w:val="18"/>
              </w:rPr>
            </w:pPr>
          </w:p>
          <w:p w:rsidR="000D51BB" w:rsidRDefault="000D51BB" w:rsidP="008D1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0D51BB" w:rsidRDefault="000D51BB" w:rsidP="008D11DE">
            <w:pPr>
              <w:rPr>
                <w:sz w:val="28"/>
                <w:szCs w:val="28"/>
              </w:rPr>
            </w:pPr>
          </w:p>
          <w:p w:rsidR="000D51BB" w:rsidRDefault="000D51BB" w:rsidP="008D11DE">
            <w:pPr>
              <w:rPr>
                <w:sz w:val="28"/>
                <w:szCs w:val="28"/>
              </w:rPr>
            </w:pPr>
          </w:p>
          <w:p w:rsidR="000D51BB" w:rsidRDefault="000D51BB" w:rsidP="008D11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  <w:bookmarkStart w:id="0" w:name="_GoBack"/>
            <w:bookmarkEnd w:id="0"/>
            <w:r>
              <w:rPr>
                <w:sz w:val="28"/>
                <w:szCs w:val="28"/>
              </w:rPr>
              <w:t>.2012 № 42</w:t>
            </w:r>
          </w:p>
          <w:p w:rsidR="000D51BB" w:rsidRDefault="000D51BB" w:rsidP="008D11DE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Лермонтовка</w:t>
            </w:r>
          </w:p>
          <w:p w:rsidR="000D51BB" w:rsidRDefault="000D51BB" w:rsidP="008D11DE">
            <w:pPr>
              <w:rPr>
                <w:sz w:val="26"/>
                <w:szCs w:val="26"/>
              </w:rPr>
            </w:pPr>
          </w:p>
        </w:tc>
      </w:tr>
    </w:tbl>
    <w:p w:rsidR="000D51BB" w:rsidRDefault="000D51BB" w:rsidP="000D51BB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0D51BB" w:rsidRDefault="000D51BB" w:rsidP="000D51BB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проекту изменений и дополнений,</w:t>
      </w:r>
    </w:p>
    <w:p w:rsidR="000D51BB" w:rsidRDefault="000D51BB" w:rsidP="000D51BB">
      <w:pPr>
        <w:spacing w:line="240" w:lineRule="exac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вносимых</w:t>
      </w:r>
      <w:proofErr w:type="gramEnd"/>
      <w:r>
        <w:rPr>
          <w:sz w:val="28"/>
          <w:szCs w:val="28"/>
        </w:rPr>
        <w:t xml:space="preserve"> в Устав Лермонтовского</w:t>
      </w:r>
    </w:p>
    <w:p w:rsidR="000D51BB" w:rsidRDefault="000D51BB" w:rsidP="000D51BB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51BB" w:rsidRDefault="000D51BB" w:rsidP="000D51BB">
      <w:pPr>
        <w:ind w:left="142"/>
        <w:jc w:val="both"/>
        <w:rPr>
          <w:sz w:val="28"/>
          <w:szCs w:val="28"/>
        </w:rPr>
      </w:pPr>
    </w:p>
    <w:p w:rsidR="000D51BB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D51BB" w:rsidRPr="00726714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proofErr w:type="gramStart"/>
      <w:r w:rsidRPr="00726714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25.06.2012 № 91-ФЗ « О внесении изменений в Федеральный закон «Об общих принципах организации местного самоуправления в Российской Федерации»,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10.07.2012 № 110-ФЗ «О внесений изменений  в статьи 4 и 33 Федерального закона</w:t>
      </w:r>
      <w:proofErr w:type="gramEnd"/>
      <w:r>
        <w:rPr>
          <w:sz w:val="28"/>
          <w:szCs w:val="28"/>
        </w:rPr>
        <w:t xml:space="preserve"> «О социальной защите инвалидов в Российской Федерации», </w:t>
      </w:r>
      <w:r w:rsidRPr="00726714">
        <w:rPr>
          <w:sz w:val="28"/>
          <w:szCs w:val="28"/>
        </w:rPr>
        <w:t>Совет депутатов Лермонтовского сельского поселения,</w:t>
      </w:r>
    </w:p>
    <w:p w:rsidR="000D51BB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D51BB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Определить 29 ноября</w:t>
      </w:r>
      <w:r>
        <w:rPr>
          <w:sz w:val="28"/>
          <w:szCs w:val="28"/>
        </w:rPr>
        <w:t xml:space="preserve"> 2012 года днем публичных слушаний по проекту изменений и дополнений, вносимых в Устав Лермонтовского сельского поселения, приняты</w:t>
      </w:r>
      <w:r>
        <w:rPr>
          <w:sz w:val="28"/>
          <w:szCs w:val="28"/>
        </w:rPr>
        <w:t>м решением Совета депутатов № 41 от 14.11</w:t>
      </w:r>
      <w:r>
        <w:rPr>
          <w:sz w:val="28"/>
          <w:szCs w:val="28"/>
        </w:rPr>
        <w:t>.2012 года.</w:t>
      </w:r>
    </w:p>
    <w:p w:rsidR="000D51BB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Публичные слушания провести в зале заседаний администрации Лермонт</w:t>
      </w:r>
      <w:r>
        <w:rPr>
          <w:sz w:val="28"/>
          <w:szCs w:val="28"/>
        </w:rPr>
        <w:t>овского сельского поселения в 13</w:t>
      </w:r>
      <w:r>
        <w:rPr>
          <w:sz w:val="28"/>
          <w:szCs w:val="28"/>
        </w:rPr>
        <w:t>-00 часов.</w:t>
      </w:r>
    </w:p>
    <w:p w:rsidR="000D51BB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Определить число участников, необходимое для признания публичных слушаний </w:t>
      </w:r>
      <w:proofErr w:type="gramStart"/>
      <w:r>
        <w:rPr>
          <w:sz w:val="28"/>
          <w:szCs w:val="28"/>
        </w:rPr>
        <w:t>состоявшимися</w:t>
      </w:r>
      <w:proofErr w:type="gramEnd"/>
      <w:r>
        <w:rPr>
          <w:sz w:val="28"/>
          <w:szCs w:val="28"/>
        </w:rPr>
        <w:t>, в количестве не менее 25 жителей сельского поселения, обладающих избирательным правом.</w:t>
      </w:r>
    </w:p>
    <w:p w:rsidR="000D51BB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174011">
        <w:rPr>
          <w:sz w:val="28"/>
          <w:szCs w:val="28"/>
        </w:rPr>
        <w:t>О</w:t>
      </w:r>
      <w:r>
        <w:rPr>
          <w:sz w:val="28"/>
          <w:szCs w:val="28"/>
        </w:rPr>
        <w:t>публиковать данное решение</w:t>
      </w:r>
      <w:r w:rsidRPr="00174011">
        <w:rPr>
          <w:sz w:val="28"/>
          <w:szCs w:val="28"/>
        </w:rPr>
        <w:t xml:space="preserve"> в Сборнике нормативных правовых актов и разместить на сайте администрации Лермонтовского сельского поселения.</w:t>
      </w:r>
    </w:p>
    <w:p w:rsidR="000D51BB" w:rsidRDefault="000D51BB" w:rsidP="000D51BB">
      <w:pPr>
        <w:ind w:left="142"/>
        <w:jc w:val="both"/>
        <w:rPr>
          <w:sz w:val="28"/>
          <w:szCs w:val="28"/>
        </w:rPr>
      </w:pPr>
    </w:p>
    <w:p w:rsidR="000D51BB" w:rsidRDefault="000D51BB" w:rsidP="000D51BB">
      <w:pPr>
        <w:ind w:left="142"/>
        <w:jc w:val="both"/>
        <w:rPr>
          <w:sz w:val="28"/>
          <w:szCs w:val="28"/>
        </w:rPr>
      </w:pPr>
    </w:p>
    <w:p w:rsidR="000D51BB" w:rsidRDefault="000D51BB" w:rsidP="000D51B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0D51BB" w:rsidRDefault="000D51BB" w:rsidP="000D51B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0D51BB" w:rsidRDefault="000D51BB" w:rsidP="000D51BB">
      <w:pPr>
        <w:ind w:left="142"/>
        <w:jc w:val="both"/>
        <w:rPr>
          <w:sz w:val="28"/>
          <w:szCs w:val="28"/>
        </w:rPr>
      </w:pPr>
    </w:p>
    <w:p w:rsidR="000D51BB" w:rsidRPr="002F4BCF" w:rsidRDefault="000D51BB" w:rsidP="000D51BB">
      <w:pPr>
        <w:ind w:left="142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Т.В. Баранова</w:t>
      </w:r>
    </w:p>
    <w:p w:rsidR="000D51BB" w:rsidRPr="00B41D4B" w:rsidRDefault="000D51BB" w:rsidP="000D51BB">
      <w:pPr>
        <w:ind w:left="142"/>
        <w:jc w:val="both"/>
        <w:rPr>
          <w:sz w:val="28"/>
          <w:szCs w:val="28"/>
        </w:rPr>
      </w:pPr>
    </w:p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BB"/>
    <w:rsid w:val="000039DB"/>
    <w:rsid w:val="00003E8F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D461C"/>
    <w:rsid w:val="000D51BB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D730E"/>
    <w:rsid w:val="005E0D07"/>
    <w:rsid w:val="005F2F7F"/>
    <w:rsid w:val="005F7B75"/>
    <w:rsid w:val="00625194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DA5FF6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2006-12-31T13:03:00Z</dcterms:created>
  <dcterms:modified xsi:type="dcterms:W3CDTF">2006-12-31T13:05:00Z</dcterms:modified>
</cp:coreProperties>
</file>