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АДМИНИСТРАЦИЯ ЛЕРМОНТОВСКОГО СЕЛЬСКОГО ПОСЕЛЕНИЯ</w:t>
      </w: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Бикинского муниципального района Хабаровского края</w:t>
      </w:r>
    </w:p>
    <w:p w:rsidR="0070750E" w:rsidRPr="0070750E" w:rsidRDefault="0070750E" w:rsidP="0070750E">
      <w:pPr>
        <w:spacing w:after="0" w:line="240" w:lineRule="auto"/>
        <w:jc w:val="center"/>
        <w:rPr>
          <w:rFonts w:ascii="Times New Roman" w:hAnsi="Times New Roman" w:cs="Times New Roman"/>
          <w:sz w:val="28"/>
          <w:szCs w:val="28"/>
        </w:rPr>
      </w:pP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ПОСТАНОВЛЕНИЕ</w:t>
      </w:r>
    </w:p>
    <w:p w:rsidR="0070750E" w:rsidRPr="0070750E" w:rsidRDefault="0070750E" w:rsidP="0070750E">
      <w:pPr>
        <w:spacing w:after="0" w:line="240" w:lineRule="auto"/>
        <w:jc w:val="both"/>
        <w:rPr>
          <w:rFonts w:ascii="Times New Roman" w:hAnsi="Times New Roman" w:cs="Times New Roman"/>
          <w:sz w:val="28"/>
          <w:szCs w:val="28"/>
        </w:rPr>
      </w:pPr>
    </w:p>
    <w:p w:rsidR="0070750E" w:rsidRPr="0070750E" w:rsidRDefault="0070750E" w:rsidP="0070750E">
      <w:pPr>
        <w:spacing w:after="0" w:line="240" w:lineRule="auto"/>
        <w:jc w:val="both"/>
        <w:rPr>
          <w:rFonts w:ascii="Times New Roman" w:hAnsi="Times New Roman" w:cs="Times New Roman"/>
          <w:sz w:val="28"/>
          <w:szCs w:val="28"/>
        </w:rPr>
      </w:pPr>
    </w:p>
    <w:p w:rsidR="0070750E" w:rsidRPr="0070750E" w:rsidRDefault="0070750E" w:rsidP="0070750E">
      <w:pPr>
        <w:spacing w:after="0" w:line="240" w:lineRule="exact"/>
        <w:jc w:val="both"/>
        <w:rPr>
          <w:rFonts w:ascii="Times New Roman" w:hAnsi="Times New Roman" w:cs="Times New Roman"/>
          <w:sz w:val="28"/>
          <w:szCs w:val="28"/>
        </w:rPr>
      </w:pPr>
      <w:r w:rsidRPr="0070750E">
        <w:rPr>
          <w:rFonts w:ascii="Times New Roman" w:hAnsi="Times New Roman" w:cs="Times New Roman"/>
          <w:sz w:val="28"/>
          <w:szCs w:val="28"/>
        </w:rPr>
        <w:t>10.12.2012 №</w:t>
      </w:r>
      <w:r>
        <w:rPr>
          <w:rFonts w:ascii="Times New Roman" w:hAnsi="Times New Roman" w:cs="Times New Roman"/>
          <w:sz w:val="28"/>
          <w:szCs w:val="28"/>
        </w:rPr>
        <w:t xml:space="preserve"> 65</w:t>
      </w:r>
    </w:p>
    <w:p w:rsidR="0070750E" w:rsidRDefault="0070750E" w:rsidP="0070750E">
      <w:pPr>
        <w:spacing w:after="0" w:line="240" w:lineRule="exact"/>
        <w:jc w:val="both"/>
        <w:rPr>
          <w:rFonts w:ascii="Times New Roman" w:hAnsi="Times New Roman" w:cs="Times New Roman"/>
          <w:sz w:val="28"/>
          <w:szCs w:val="28"/>
        </w:rPr>
      </w:pPr>
      <w:proofErr w:type="gramStart"/>
      <w:r w:rsidRPr="0070750E">
        <w:rPr>
          <w:rFonts w:ascii="Times New Roman" w:hAnsi="Times New Roman" w:cs="Times New Roman"/>
          <w:sz w:val="28"/>
          <w:szCs w:val="28"/>
        </w:rPr>
        <w:t>с</w:t>
      </w:r>
      <w:proofErr w:type="gramEnd"/>
      <w:r w:rsidRPr="0070750E">
        <w:rPr>
          <w:rFonts w:ascii="Times New Roman" w:hAnsi="Times New Roman" w:cs="Times New Roman"/>
          <w:sz w:val="28"/>
          <w:szCs w:val="28"/>
        </w:rPr>
        <w:t>. Лермонтовка</w:t>
      </w:r>
      <w:bookmarkStart w:id="0" w:name="_GoBack"/>
      <w:bookmarkEnd w:id="0"/>
    </w:p>
    <w:p w:rsidR="000E5B18" w:rsidRDefault="000E5B18" w:rsidP="0070750E">
      <w:pPr>
        <w:spacing w:after="0" w:line="240" w:lineRule="exact"/>
        <w:jc w:val="both"/>
        <w:rPr>
          <w:rFonts w:ascii="Times New Roman" w:hAnsi="Times New Roman" w:cs="Times New Roman"/>
          <w:sz w:val="28"/>
          <w:szCs w:val="28"/>
        </w:rPr>
      </w:pPr>
    </w:p>
    <w:p w:rsidR="0070750E" w:rsidRPr="0070750E" w:rsidRDefault="0070750E" w:rsidP="0070750E">
      <w:pPr>
        <w:spacing w:after="0" w:line="240" w:lineRule="auto"/>
        <w:jc w:val="both"/>
        <w:rPr>
          <w:rFonts w:ascii="Times New Roman" w:hAnsi="Times New Roman" w:cs="Times New Roman"/>
          <w:sz w:val="28"/>
          <w:szCs w:val="28"/>
        </w:rPr>
      </w:pPr>
    </w:p>
    <w:p w:rsidR="00883C1E" w:rsidRPr="0070750E" w:rsidRDefault="00883C1E" w:rsidP="0070750E">
      <w:pPr>
        <w:shd w:val="clear" w:color="auto" w:fill="FFFFFF" w:themeFill="background1"/>
        <w:spacing w:after="0"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w:t>
      </w:r>
      <w:r w:rsidR="00816BDB" w:rsidRPr="0070750E">
        <w:rPr>
          <w:rFonts w:ascii="Times New Roman" w:eastAsia="Times New Roman" w:hAnsi="Times New Roman" w:cs="Times New Roman"/>
          <w:sz w:val="28"/>
          <w:szCs w:val="28"/>
          <w:lang w:eastAsia="ru-RU"/>
        </w:rPr>
        <w:t xml:space="preserve"> </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w:t>
      </w:r>
    </w:p>
    <w:p w:rsidR="00883C1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70750E" w:rsidRDefault="0070750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rsidR="0070750E" w:rsidRPr="0070750E" w:rsidRDefault="0070750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соответствии с законами Хабаровского края от 29.06.2005 № 280 «О государственной гражданской службе Хабаровского края», от 25.07.2007 № 131 «О муниципальной службе в Хабаровском крае»</w:t>
      </w:r>
      <w:proofErr w:type="gramStart"/>
      <w:r w:rsidRPr="0070750E">
        <w:rPr>
          <w:rFonts w:ascii="Times New Roman" w:eastAsia="Times New Roman" w:hAnsi="Times New Roman" w:cs="Times New Roman"/>
          <w:sz w:val="28"/>
          <w:szCs w:val="28"/>
          <w:lang w:eastAsia="ru-RU"/>
        </w:rPr>
        <w:t>,п</w:t>
      </w:r>
      <w:proofErr w:type="gramEnd"/>
      <w:r w:rsidRPr="0070750E">
        <w:rPr>
          <w:rFonts w:ascii="Times New Roman" w:eastAsia="Times New Roman" w:hAnsi="Times New Roman" w:cs="Times New Roman"/>
          <w:sz w:val="28"/>
          <w:szCs w:val="28"/>
          <w:lang w:eastAsia="ru-RU"/>
        </w:rPr>
        <w:t>остановлением Губернатора Хабаровского края от 21.09.2005 № 207 «О порядке назначения, выплаты пенсии и определении стажа государственной службы, дающего право на назначение пенсии за выслугу лет государственным гражданским служащим Хабаровского края», на основании Устава</w:t>
      </w:r>
      <w:r w:rsidR="006648B3"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администрация </w:t>
      </w:r>
      <w:r w:rsidR="006648B3" w:rsidRPr="0070750E">
        <w:rPr>
          <w:rFonts w:ascii="Times New Roman" w:eastAsia="Times New Roman" w:hAnsi="Times New Roman" w:cs="Times New Roman"/>
          <w:sz w:val="28"/>
          <w:szCs w:val="28"/>
          <w:lang w:eastAsia="ru-RU"/>
        </w:rPr>
        <w:t>Лермонтовского сельского поселения</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ПОСТАНОВЛЯЕТ: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w:t>
      </w:r>
      <w:r w:rsidR="006648B3"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(далее - Порядок).</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w:t>
      </w:r>
      <w:proofErr w:type="gramStart"/>
      <w:r w:rsidRPr="0070750E">
        <w:rPr>
          <w:rFonts w:ascii="Times New Roman" w:eastAsia="Times New Roman" w:hAnsi="Times New Roman" w:cs="Times New Roman"/>
          <w:sz w:val="28"/>
          <w:szCs w:val="28"/>
          <w:lang w:eastAsia="ru-RU"/>
        </w:rPr>
        <w:t>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РФ от 20.09.2010 № 1141 «О перечне должностей, периоды службы (работы) в которых включаются в стаж государственной гражданской</w:t>
      </w:r>
      <w:proofErr w:type="gramEnd"/>
      <w:r w:rsidRPr="0070750E">
        <w:rPr>
          <w:rFonts w:ascii="Times New Roman" w:eastAsia="Times New Roman" w:hAnsi="Times New Roman" w:cs="Times New Roman"/>
          <w:sz w:val="28"/>
          <w:szCs w:val="28"/>
          <w:lang w:eastAsia="ru-RU"/>
        </w:rPr>
        <w:t xml:space="preserve"> </w:t>
      </w:r>
      <w:proofErr w:type="gramStart"/>
      <w:r w:rsidRPr="0070750E">
        <w:rPr>
          <w:rFonts w:ascii="Times New Roman" w:eastAsia="Times New Roman" w:hAnsi="Times New Roman" w:cs="Times New Roman"/>
          <w:sz w:val="28"/>
          <w:szCs w:val="28"/>
          <w:lang w:eastAsia="ru-RU"/>
        </w:rPr>
        <w:t>службы для назначения пенсии за выслугу лет федеральных государственных гражданских служащих», перечнем должностей, включенных в Реестр должностей государственной гражданской службы Хабаровского края, утвержденный постановлением Губернатора Хабаровского края от 28.12.2006 № 218, перечнем должностей, включенных в Реестр должностей муниципальной службы в Хабаровском крае, утвержденный Законом Хабаровского края от 25.07.2007 № 131 и перечнем должностей, включенных в Реестр д</w:t>
      </w:r>
      <w:r w:rsidR="006648B3" w:rsidRPr="0070750E">
        <w:rPr>
          <w:rFonts w:ascii="Times New Roman" w:eastAsia="Times New Roman" w:hAnsi="Times New Roman" w:cs="Times New Roman"/>
          <w:sz w:val="28"/>
          <w:szCs w:val="28"/>
          <w:lang w:eastAsia="ru-RU"/>
        </w:rPr>
        <w:t xml:space="preserve">олжностей </w:t>
      </w:r>
      <w:r w:rsidR="006648B3" w:rsidRPr="0070750E">
        <w:rPr>
          <w:rFonts w:ascii="Times New Roman" w:eastAsia="Times New Roman" w:hAnsi="Times New Roman" w:cs="Times New Roman"/>
          <w:sz w:val="28"/>
          <w:szCs w:val="28"/>
          <w:lang w:eastAsia="ru-RU"/>
        </w:rPr>
        <w:lastRenderedPageBreak/>
        <w:t>муниципальной службы Лермонтовского сельского поселения</w:t>
      </w:r>
      <w:proofErr w:type="gramEnd"/>
      <w:r w:rsidR="006648B3" w:rsidRPr="0070750E">
        <w:rPr>
          <w:rFonts w:ascii="Times New Roman" w:eastAsia="Times New Roman" w:hAnsi="Times New Roman" w:cs="Times New Roman"/>
          <w:sz w:val="28"/>
          <w:szCs w:val="28"/>
          <w:lang w:eastAsia="ru-RU"/>
        </w:rPr>
        <w:t xml:space="preserve">  утвержденный решением Совета </w:t>
      </w:r>
      <w:r w:rsidRPr="0070750E">
        <w:rPr>
          <w:rFonts w:ascii="Times New Roman" w:eastAsia="Times New Roman" w:hAnsi="Times New Roman" w:cs="Times New Roman"/>
          <w:sz w:val="28"/>
          <w:szCs w:val="28"/>
          <w:lang w:eastAsia="ru-RU"/>
        </w:rPr>
        <w:t xml:space="preserve"> депутатов</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 Хаба</w:t>
      </w:r>
      <w:r w:rsidR="006648B3" w:rsidRPr="0070750E">
        <w:rPr>
          <w:rFonts w:ascii="Times New Roman" w:eastAsia="Times New Roman" w:hAnsi="Times New Roman" w:cs="Times New Roman"/>
          <w:sz w:val="28"/>
          <w:szCs w:val="28"/>
          <w:lang w:eastAsia="ru-RU"/>
        </w:rPr>
        <w:t>ровского края</w:t>
      </w:r>
      <w:proofErr w:type="gramStart"/>
      <w:r w:rsidR="006648B3"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w:t>
      </w:r>
      <w:proofErr w:type="gramEnd"/>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w:t>
      </w:r>
      <w:r w:rsidR="003764AB" w:rsidRPr="0070750E">
        <w:rPr>
          <w:rFonts w:ascii="Times New Roman" w:eastAsia="Times New Roman" w:hAnsi="Times New Roman" w:cs="Times New Roman"/>
          <w:sz w:val="28"/>
          <w:szCs w:val="28"/>
          <w:lang w:eastAsia="ru-RU"/>
        </w:rPr>
        <w:t xml:space="preserve"> Специалисту администрации ответственной за кадровую службу  (Кузнецовой Л.В.</w:t>
      </w:r>
      <w:r w:rsidRPr="0070750E">
        <w:rPr>
          <w:rFonts w:ascii="Times New Roman" w:eastAsia="Times New Roman" w:hAnsi="Times New Roman" w:cs="Times New Roman"/>
          <w:sz w:val="28"/>
          <w:szCs w:val="28"/>
          <w:lang w:eastAsia="ru-RU"/>
        </w:rPr>
        <w:t>.) обеспечить организацию работы по оформлению документов для назначения пенсии за выслугу ле</w:t>
      </w:r>
      <w:r w:rsidR="003764AB" w:rsidRPr="0070750E">
        <w:rPr>
          <w:rFonts w:ascii="Times New Roman" w:eastAsia="Times New Roman" w:hAnsi="Times New Roman" w:cs="Times New Roman"/>
          <w:sz w:val="28"/>
          <w:szCs w:val="28"/>
          <w:lang w:eastAsia="ru-RU"/>
        </w:rPr>
        <w:t>т муниципальным служащим Лермонтовского сельского поселения</w:t>
      </w:r>
      <w:r w:rsidRPr="0070750E">
        <w:rPr>
          <w:rFonts w:ascii="Times New Roman" w:eastAsia="Times New Roman" w:hAnsi="Times New Roman" w:cs="Times New Roman"/>
          <w:sz w:val="28"/>
          <w:szCs w:val="28"/>
          <w:lang w:eastAsia="ru-RU"/>
        </w:rPr>
        <w:t xml:space="preserve"> в соответствии с утвержденным Порядком.</w:t>
      </w:r>
    </w:p>
    <w:p w:rsidR="00883C1E" w:rsidRPr="0070750E" w:rsidRDefault="003764AB"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Главному специалисту администрации  сельского поселения (Самулина Г.Д.</w:t>
      </w:r>
      <w:r w:rsidR="00883C1E" w:rsidRPr="0070750E">
        <w:rPr>
          <w:rFonts w:ascii="Times New Roman" w:eastAsia="Times New Roman" w:hAnsi="Times New Roman" w:cs="Times New Roman"/>
          <w:sz w:val="28"/>
          <w:szCs w:val="28"/>
          <w:lang w:eastAsia="ru-RU"/>
        </w:rPr>
        <w:t>.) осуществлять:</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 Расчет устанавливаемой пенсии муниципальным служащим за выслугу лет;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4.2. Подготовку распоряжения о выплате, приостановлении, возобновлении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Выплату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Формирование и подачу заявки на финансирование выплат пенсий за выслугу лет муниципальным служащим;</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4.5. Ведение и хранение пенсионных дел лиц, получающих пенсию за выслугу лет.</w:t>
      </w:r>
    </w:p>
    <w:p w:rsidR="00883C1E" w:rsidRPr="0070750E"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4. 6</w:t>
      </w:r>
      <w:proofErr w:type="gramStart"/>
      <w:r w:rsidRPr="0070750E">
        <w:rPr>
          <w:rFonts w:ascii="Times New Roman" w:eastAsia="Times New Roman" w:hAnsi="Times New Roman" w:cs="Times New Roman"/>
          <w:sz w:val="28"/>
          <w:szCs w:val="28"/>
          <w:lang w:eastAsia="ru-RU"/>
        </w:rPr>
        <w:t xml:space="preserve"> П</w:t>
      </w:r>
      <w:proofErr w:type="gramEnd"/>
      <w:r w:rsidR="00883C1E" w:rsidRPr="0070750E">
        <w:rPr>
          <w:rFonts w:ascii="Times New Roman" w:eastAsia="Times New Roman" w:hAnsi="Times New Roman" w:cs="Times New Roman"/>
          <w:sz w:val="28"/>
          <w:szCs w:val="28"/>
          <w:lang w:eastAsia="ru-RU"/>
        </w:rPr>
        <w:t xml:space="preserve">редусматривать при разработке бюджета на соответствующий год средства на выплату пенсии за выслугу лет муниципальным служащим </w:t>
      </w:r>
      <w:r w:rsidRPr="0070750E">
        <w:rPr>
          <w:rFonts w:ascii="Times New Roman" w:eastAsia="Times New Roman" w:hAnsi="Times New Roman" w:cs="Times New Roman"/>
          <w:sz w:val="28"/>
          <w:szCs w:val="28"/>
          <w:lang w:eastAsia="ru-RU"/>
        </w:rPr>
        <w:t>Лермонтовского сельского поселения</w:t>
      </w:r>
      <w:r w:rsidR="00883C1E" w:rsidRPr="0070750E">
        <w:rPr>
          <w:rFonts w:ascii="Times New Roman" w:eastAsia="Times New Roman" w:hAnsi="Times New Roman" w:cs="Times New Roman"/>
          <w:sz w:val="28"/>
          <w:szCs w:val="28"/>
          <w:lang w:eastAsia="ru-RU"/>
        </w:rPr>
        <w:t>.</w:t>
      </w:r>
    </w:p>
    <w:p w:rsidR="00883C1E" w:rsidRPr="0070750E"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r w:rsidR="00883C1E" w:rsidRPr="0070750E">
        <w:rPr>
          <w:rFonts w:ascii="Times New Roman" w:eastAsia="Times New Roman" w:hAnsi="Times New Roman" w:cs="Times New Roman"/>
          <w:sz w:val="28"/>
          <w:szCs w:val="28"/>
          <w:lang w:eastAsia="ru-RU"/>
        </w:rPr>
        <w:t>. Признать утра</w:t>
      </w:r>
      <w:r w:rsidRPr="0070750E">
        <w:rPr>
          <w:rFonts w:ascii="Times New Roman" w:eastAsia="Times New Roman" w:hAnsi="Times New Roman" w:cs="Times New Roman"/>
          <w:sz w:val="28"/>
          <w:szCs w:val="28"/>
          <w:lang w:eastAsia="ru-RU"/>
        </w:rPr>
        <w:t>тившим силу постановление администрации Лермонтовского сельского поселения от 10</w:t>
      </w:r>
      <w:r w:rsidR="00816BDB" w:rsidRPr="0070750E">
        <w:rPr>
          <w:rFonts w:ascii="Times New Roman" w:eastAsia="Times New Roman" w:hAnsi="Times New Roman" w:cs="Times New Roman"/>
          <w:sz w:val="28"/>
          <w:szCs w:val="28"/>
          <w:lang w:eastAsia="ru-RU"/>
        </w:rPr>
        <w:t>.05.2011 № 25</w:t>
      </w:r>
      <w:r w:rsidR="00883C1E" w:rsidRPr="0070750E">
        <w:rPr>
          <w:rFonts w:ascii="Times New Roman" w:eastAsia="Times New Roman" w:hAnsi="Times New Roman" w:cs="Times New Roman"/>
          <w:sz w:val="28"/>
          <w:szCs w:val="28"/>
          <w:lang w:eastAsia="ru-RU"/>
        </w:rPr>
        <w:t xml:space="preserve"> «Об утверждении Положения «О Порядке назначения, выплаты пенсии и определения стажа муниципальной службы, дающего право на назначение пенсии за выс</w:t>
      </w:r>
      <w:r w:rsidR="00816BDB" w:rsidRPr="0070750E">
        <w:rPr>
          <w:rFonts w:ascii="Times New Roman" w:eastAsia="Times New Roman" w:hAnsi="Times New Roman" w:cs="Times New Roman"/>
          <w:sz w:val="28"/>
          <w:szCs w:val="28"/>
          <w:lang w:eastAsia="ru-RU"/>
        </w:rPr>
        <w:t>лугу лет муниципальным служащим Лермонтовского сельского поселения</w:t>
      </w:r>
      <w:r w:rsidR="00883C1E"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7. Опубликовать данное постановление в установленном порядке, в том числе на официальном сайте администрации </w:t>
      </w:r>
      <w:r w:rsidR="00816BDB"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w:t>
      </w:r>
    </w:p>
    <w:p w:rsidR="00883C1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8. </w:t>
      </w:r>
      <w:proofErr w:type="gramStart"/>
      <w:r w:rsidRPr="0070750E">
        <w:rPr>
          <w:rFonts w:ascii="Times New Roman" w:eastAsia="Times New Roman" w:hAnsi="Times New Roman" w:cs="Times New Roman"/>
          <w:sz w:val="28"/>
          <w:szCs w:val="28"/>
          <w:lang w:eastAsia="ru-RU"/>
        </w:rPr>
        <w:t>Контроль за</w:t>
      </w:r>
      <w:proofErr w:type="gramEnd"/>
      <w:r w:rsidRPr="0070750E">
        <w:rPr>
          <w:rFonts w:ascii="Times New Roman" w:eastAsia="Times New Roman" w:hAnsi="Times New Roman" w:cs="Times New Roman"/>
          <w:sz w:val="28"/>
          <w:szCs w:val="28"/>
          <w:lang w:eastAsia="ru-RU"/>
        </w:rPr>
        <w:t xml:space="preserve"> выполнением настоящего постановления возлож</w:t>
      </w:r>
      <w:r w:rsidR="00816BDB" w:rsidRPr="0070750E">
        <w:rPr>
          <w:rFonts w:ascii="Times New Roman" w:eastAsia="Times New Roman" w:hAnsi="Times New Roman" w:cs="Times New Roman"/>
          <w:sz w:val="28"/>
          <w:szCs w:val="28"/>
          <w:lang w:eastAsia="ru-RU"/>
        </w:rPr>
        <w:t>ить на специалиста администрации Кузнецову Л.В.</w:t>
      </w:r>
      <w:r w:rsidRPr="0070750E">
        <w:rPr>
          <w:rFonts w:ascii="Times New Roman" w:eastAsia="Times New Roman" w:hAnsi="Times New Roman" w:cs="Times New Roman"/>
          <w:sz w:val="28"/>
          <w:szCs w:val="28"/>
          <w:lang w:eastAsia="ru-RU"/>
        </w:rPr>
        <w:t>.</w:t>
      </w:r>
    </w:p>
    <w:p w:rsid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70750E" w:rsidRP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883C1E" w:rsidRPr="0070750E" w:rsidRDefault="007F738F" w:rsidP="007F738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Н.М. Пересекин</w:t>
      </w:r>
      <w:r w:rsidR="00883C1E"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0750E" w:rsidTr="0070750E">
        <w:tc>
          <w:tcPr>
            <w:tcW w:w="5211" w:type="dxa"/>
          </w:tcPr>
          <w:p w:rsidR="0070750E" w:rsidRDefault="0070750E" w:rsidP="0070750E">
            <w:pPr>
              <w:jc w:val="both"/>
              <w:rPr>
                <w:rFonts w:ascii="Times New Roman" w:eastAsia="Times New Roman" w:hAnsi="Times New Roman" w:cs="Times New Roman"/>
                <w:sz w:val="28"/>
                <w:szCs w:val="28"/>
                <w:lang w:eastAsia="ru-RU"/>
              </w:rPr>
            </w:pPr>
          </w:p>
        </w:tc>
        <w:tc>
          <w:tcPr>
            <w:tcW w:w="4360" w:type="dxa"/>
          </w:tcPr>
          <w:p w:rsidR="0070750E" w:rsidRPr="0070750E" w:rsidRDefault="0070750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УТВЕРЖДЕН</w:t>
            </w:r>
          </w:p>
          <w:p w:rsidR="0070750E" w:rsidRPr="0070750E" w:rsidRDefault="0070750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постановлением администрации</w:t>
            </w:r>
          </w:p>
          <w:p w:rsidR="0070750E" w:rsidRPr="0070750E" w:rsidRDefault="0070750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Лермонтовского сельского поселения</w:t>
            </w:r>
          </w:p>
          <w:p w:rsidR="0070750E" w:rsidRDefault="0070750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от 10.12.2012 № 65</w:t>
            </w:r>
          </w:p>
        </w:tc>
      </w:tr>
    </w:tbl>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ПОРЯДОК</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назначения, выплаты пенсии и определения стажа муниципальной службы, дающего право на назначение пенсии за выслугу лет муниципальным служащим</w:t>
      </w:r>
      <w:r w:rsidR="007C1ECC" w:rsidRPr="0070750E">
        <w:rPr>
          <w:rFonts w:ascii="Times New Roman" w:eastAsia="Times New Roman" w:hAnsi="Times New Roman" w:cs="Times New Roman"/>
          <w:b/>
          <w:sz w:val="28"/>
          <w:szCs w:val="28"/>
          <w:lang w:eastAsia="ru-RU"/>
        </w:rPr>
        <w:t xml:space="preserve"> Лермонтовского сельского поселения</w:t>
      </w:r>
      <w:r w:rsidRPr="0070750E">
        <w:rPr>
          <w:rFonts w:ascii="Times New Roman" w:eastAsia="Times New Roman" w:hAnsi="Times New Roman" w:cs="Times New Roman"/>
          <w:b/>
          <w:sz w:val="28"/>
          <w:szCs w:val="28"/>
          <w:lang w:eastAsia="ru-RU"/>
        </w:rPr>
        <w:t xml:space="preserve"> Бикинского муниципального района</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Настоящий Порядок регулирует процедуру обращения за установлением пенсии за выслугу лет</w:t>
      </w:r>
      <w:r w:rsidR="007C1ECC" w:rsidRPr="0070750E">
        <w:rPr>
          <w:rFonts w:ascii="Times New Roman" w:eastAsia="Times New Roman" w:hAnsi="Times New Roman" w:cs="Times New Roman"/>
          <w:sz w:val="28"/>
          <w:szCs w:val="28"/>
          <w:lang w:eastAsia="ru-RU"/>
        </w:rPr>
        <w:t xml:space="preserve"> муниципальных служащих Лермонтовского сельского поселения</w:t>
      </w:r>
      <w:proofErr w:type="gramStart"/>
      <w:r w:rsidR="007C1ECC"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w:t>
      </w:r>
      <w:proofErr w:type="gramEnd"/>
      <w:r w:rsidRPr="0070750E">
        <w:rPr>
          <w:rFonts w:ascii="Times New Roman" w:eastAsia="Times New Roman" w:hAnsi="Times New Roman" w:cs="Times New Roman"/>
          <w:sz w:val="28"/>
          <w:szCs w:val="28"/>
          <w:lang w:eastAsia="ru-RU"/>
        </w:rPr>
        <w:t xml:space="preserve">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w:t>
      </w:r>
      <w:r w:rsidR="007C1ECC" w:rsidRPr="0070750E">
        <w:rPr>
          <w:rFonts w:ascii="Times New Roman" w:eastAsia="Times New Roman" w:hAnsi="Times New Roman" w:cs="Times New Roman"/>
          <w:sz w:val="28"/>
          <w:szCs w:val="28"/>
          <w:lang w:eastAsia="ru-RU"/>
        </w:rPr>
        <w:t>муниципальным служащим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1. Общие положения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 Действие настоящего Порядка распространяется на лиц, замещавших</w:t>
      </w:r>
      <w:r w:rsidR="007C1ECC"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r w:rsidRPr="0070750E">
        <w:rPr>
          <w:rFonts w:ascii="Times New Roman" w:eastAsia="Times New Roman" w:hAnsi="Times New Roman" w:cs="Times New Roman"/>
          <w:sz w:val="28"/>
          <w:szCs w:val="28"/>
          <w:lang w:eastAsia="ru-RU"/>
        </w:rPr>
        <w:t>, предусмотренные Реестром должностей муницип</w:t>
      </w:r>
      <w:r w:rsidR="00AE3B26" w:rsidRPr="0070750E">
        <w:rPr>
          <w:rFonts w:ascii="Times New Roman" w:eastAsia="Times New Roman" w:hAnsi="Times New Roman" w:cs="Times New Roman"/>
          <w:sz w:val="28"/>
          <w:szCs w:val="28"/>
          <w:lang w:eastAsia="ru-RU"/>
        </w:rPr>
        <w:t>альной службы Лермонтовского сельского поселения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 Порядок ведения пенсионной документации устанавлива</w:t>
      </w:r>
      <w:r w:rsidR="00AE3B26"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администрации</w:t>
      </w:r>
      <w:r w:rsidR="00AE3B26"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(д</w:t>
      </w:r>
      <w:r w:rsidR="00AE3B26" w:rsidRPr="0070750E">
        <w:rPr>
          <w:rFonts w:ascii="Times New Roman" w:eastAsia="Times New Roman" w:hAnsi="Times New Roman" w:cs="Times New Roman"/>
          <w:sz w:val="28"/>
          <w:szCs w:val="28"/>
          <w:lang w:eastAsia="ru-RU"/>
        </w:rPr>
        <w:t>алее – отдел бухгалтерского учета</w:t>
      </w:r>
      <w:proofErr w:type="gramStart"/>
      <w:r w:rsidR="00AE3B26"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w:t>
      </w:r>
      <w:proofErr w:type="gramEnd"/>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Российской Федерации» и выплачивается одновременно с ней.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1.4. </w:t>
      </w:r>
      <w:proofErr w:type="gramStart"/>
      <w:r w:rsidRPr="0070750E">
        <w:rPr>
          <w:rFonts w:ascii="Times New Roman" w:eastAsia="Times New Roman" w:hAnsi="Times New Roman" w:cs="Times New Roman"/>
          <w:sz w:val="28"/>
          <w:szCs w:val="28"/>
          <w:lang w:eastAsia="ru-RU"/>
        </w:rP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пенсия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ежемесячное пожизненное содержание;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дополнительное пожизненное ежемесячное материальное обеспечение;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4) ежемесячная доплата к трудовой пенсии лиц, замещавших государственные должности Российской Федерации,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2. Правила обращения за пенсией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2.1. Муниципальный служащий имеет право выхода на пенсию в порядке, установленном федеральным законодательством.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2.2. Размер трудовой пенсии по старости (инвалидности) муниципального служащего определяется в порядке, установленном Федеральным законом «О трудовых пенсиях 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2.3. Муниципальный служащий при наличии стажа муниципальной службы не менее 15 лет имеет право </w:t>
      </w:r>
      <w:proofErr w:type="gramStart"/>
      <w:r w:rsidRPr="0070750E">
        <w:rPr>
          <w:rFonts w:ascii="Times New Roman" w:eastAsia="Times New Roman" w:hAnsi="Times New Roman" w:cs="Times New Roman"/>
          <w:sz w:val="28"/>
          <w:szCs w:val="28"/>
          <w:lang w:eastAsia="ru-RU"/>
        </w:rPr>
        <w:t>на пенсию за выслугу лет за счет средств бюджета муниципального образования при увольнении с муниципальной службы</w:t>
      </w:r>
      <w:proofErr w:type="gramEnd"/>
      <w:r w:rsidRPr="0070750E">
        <w:rPr>
          <w:rFonts w:ascii="Times New Roman" w:eastAsia="Times New Roman" w:hAnsi="Times New Roman" w:cs="Times New Roman"/>
          <w:sz w:val="28"/>
          <w:szCs w:val="28"/>
          <w:lang w:eastAsia="ru-RU"/>
        </w:rPr>
        <w:t xml:space="preserve"> по следующим основаниям: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2.3.2. Достижение предельного возраста, установленного федеральным законодательством для замещения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2.3.4. Увольнение по собственному желанию;</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2.3.6. Увольнение в связи с избранием на выборную должность.</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Лица, уволенные с муниципальной службы по основаниям, предусмотренным подпунктами 2.3.2. – 2.3.</w:t>
      </w:r>
      <w:hyperlink r:id="rId6" w:anchor="Par93" w:history="1">
        <w:r w:rsidRPr="0070750E">
          <w:rPr>
            <w:rFonts w:ascii="Times New Roman" w:eastAsia="Times New Roman" w:hAnsi="Times New Roman" w:cs="Times New Roman"/>
            <w:sz w:val="28"/>
            <w:szCs w:val="28"/>
            <w:u w:val="single"/>
            <w:lang w:eastAsia="ru-RU"/>
          </w:rPr>
          <w:t>5</w:t>
        </w:r>
      </w:hyperlink>
      <w:r w:rsidRPr="0070750E">
        <w:rPr>
          <w:rFonts w:ascii="Times New Roman" w:eastAsia="Times New Roman" w:hAnsi="Times New Roman" w:cs="Times New Roman"/>
          <w:sz w:val="28"/>
          <w:szCs w:val="28"/>
          <w:lang w:eastAsia="ru-RU"/>
        </w:rPr>
        <w:t xml:space="preserve">. настоящего раздела, имеют право на пенсию за выслугу лет, если они замещали должности муниципальной службы не менее </w:t>
      </w:r>
      <w:proofErr w:type="gramStart"/>
      <w:r w:rsidRPr="0070750E">
        <w:rPr>
          <w:rFonts w:ascii="Times New Roman" w:eastAsia="Times New Roman" w:hAnsi="Times New Roman" w:cs="Times New Roman"/>
          <w:sz w:val="28"/>
          <w:szCs w:val="28"/>
          <w:lang w:eastAsia="ru-RU"/>
        </w:rPr>
        <w:t>12 полных месяцев</w:t>
      </w:r>
      <w:proofErr w:type="gramEnd"/>
      <w:r w:rsidRPr="0070750E">
        <w:rPr>
          <w:rFonts w:ascii="Times New Roman" w:eastAsia="Times New Roman" w:hAnsi="Times New Roman" w:cs="Times New Roman"/>
          <w:sz w:val="28"/>
          <w:szCs w:val="28"/>
          <w:lang w:eastAsia="ru-RU"/>
        </w:rPr>
        <w:t xml:space="preserve"> непосредственно перед увольнением.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2.4. </w:t>
      </w:r>
      <w:proofErr w:type="gramStart"/>
      <w:r w:rsidRPr="0070750E">
        <w:rPr>
          <w:rFonts w:ascii="Times New Roman" w:eastAsia="Times New Roman" w:hAnsi="Times New Roman" w:cs="Times New Roman"/>
          <w:sz w:val="28"/>
          <w:szCs w:val="28"/>
          <w:lang w:eastAsia="ru-RU"/>
        </w:rPr>
        <w:t>В случае гибели (смерти) муниципального служащего в период прохождения им муниципальной службы либо после его увольнения с муниципальной службы, если смерть наступила вследствие причинения телесных повреждений или иного вреда его здоровью в связи с исполнением должностных обязанностей, нетрудоспособным членам его семьи, находившимся на его иждивении, за счет средств местного бюджета ежемесячно выплачивается компенсация в виде разницы между приходившейся на их</w:t>
      </w:r>
      <w:proofErr w:type="gramEnd"/>
      <w:r w:rsidRPr="0070750E">
        <w:rPr>
          <w:rFonts w:ascii="Times New Roman" w:eastAsia="Times New Roman" w:hAnsi="Times New Roman" w:cs="Times New Roman"/>
          <w:sz w:val="28"/>
          <w:szCs w:val="28"/>
          <w:lang w:eastAsia="ru-RU"/>
        </w:rPr>
        <w:t xml:space="preserve"> долю частью денежного содержания умершего и назначенной им пенсией по случаю потери кормильца.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2.5. В случае причинения в связи с исполнением должностных обязанностей вреда здоровью муниципального служащего, исключающего дальнейшую возможность заниматься профессиональной деятельностью, вышедшему на пенсию муниципальному служащему за счет средств местного бюджета производится ежемесячная компенсация в виде разницы между его денежным содержанием по последнему месту муниципальной службы и назначенной пенсией.</w:t>
      </w:r>
    </w:p>
    <w:p w:rsidR="00883C1E" w:rsidRPr="0070750E" w:rsidRDefault="00AE3B26"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2.6. Муниципальный служащий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(далее - муниципальный служащий) подает письменное заявление о назначении пенсии за выслугу лет на имя главы </w:t>
      </w:r>
      <w:r w:rsidR="008B772C" w:rsidRPr="0070750E">
        <w:rPr>
          <w:rFonts w:ascii="Times New Roman" w:eastAsia="Times New Roman" w:hAnsi="Times New Roman" w:cs="Times New Roman"/>
          <w:sz w:val="28"/>
          <w:szCs w:val="28"/>
          <w:lang w:eastAsia="ru-RU"/>
        </w:rPr>
        <w:t xml:space="preserve"> Лермонтовского сельского поселения </w:t>
      </w:r>
      <w:r w:rsidR="00883C1E" w:rsidRPr="0070750E">
        <w:rPr>
          <w:rFonts w:ascii="Times New Roman" w:eastAsia="Times New Roman" w:hAnsi="Times New Roman" w:cs="Times New Roman"/>
          <w:sz w:val="28"/>
          <w:szCs w:val="28"/>
          <w:lang w:eastAsia="ru-RU"/>
        </w:rPr>
        <w:t>по </w:t>
      </w:r>
      <w:hyperlink r:id="rId7" w:anchor="Par257" w:history="1">
        <w:r w:rsidR="00883C1E" w:rsidRPr="0070750E">
          <w:rPr>
            <w:rFonts w:ascii="Times New Roman" w:eastAsia="Times New Roman" w:hAnsi="Times New Roman" w:cs="Times New Roman"/>
            <w:sz w:val="28"/>
            <w:szCs w:val="28"/>
            <w:u w:val="single"/>
            <w:lang w:eastAsia="ru-RU"/>
          </w:rPr>
          <w:t>форме</w:t>
        </w:r>
      </w:hyperlink>
      <w:r w:rsidR="00883C1E" w:rsidRPr="0070750E">
        <w:rPr>
          <w:rFonts w:ascii="Times New Roman" w:eastAsia="Times New Roman" w:hAnsi="Times New Roman" w:cs="Times New Roman"/>
          <w:sz w:val="28"/>
          <w:szCs w:val="28"/>
          <w:lang w:eastAsia="ru-RU"/>
        </w:rPr>
        <w:t> согласно приложению 1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2.7.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2.8. Заявление о назначении пенсии за выслугу лет регистрируется в день его пода</w:t>
      </w:r>
      <w:r w:rsidR="008B772C" w:rsidRPr="0070750E">
        <w:rPr>
          <w:rFonts w:ascii="Times New Roman" w:eastAsia="Times New Roman" w:hAnsi="Times New Roman" w:cs="Times New Roman"/>
          <w:sz w:val="28"/>
          <w:szCs w:val="28"/>
          <w:lang w:eastAsia="ru-RU"/>
        </w:rPr>
        <w:t xml:space="preserve">чи (получения по почте) специалистом администрации ответственным за кадровую службу </w:t>
      </w:r>
      <w:r w:rsidRPr="0070750E">
        <w:rPr>
          <w:rFonts w:ascii="Times New Roman" w:eastAsia="Times New Roman" w:hAnsi="Times New Roman" w:cs="Times New Roman"/>
          <w:sz w:val="28"/>
          <w:szCs w:val="28"/>
          <w:lang w:eastAsia="ru-RU"/>
        </w:rPr>
        <w:t xml:space="preserve"> администрации </w:t>
      </w:r>
      <w:r w:rsidR="008B772C" w:rsidRPr="0070750E">
        <w:rPr>
          <w:rFonts w:ascii="Times New Roman" w:eastAsia="Times New Roman" w:hAnsi="Times New Roman" w:cs="Times New Roman"/>
          <w:sz w:val="28"/>
          <w:szCs w:val="28"/>
          <w:lang w:eastAsia="ru-RU"/>
        </w:rPr>
        <w:t>Лермонтовского сельского поселения (далее – специалист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3. Правила рассмотрения заявления о назначении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3.1. При приеме заявления о назначении пенсии за выслугу лет</w:t>
      </w:r>
      <w:r w:rsidR="008B772C" w:rsidRPr="0070750E">
        <w:rPr>
          <w:rFonts w:ascii="Times New Roman" w:eastAsia="Times New Roman" w:hAnsi="Times New Roman" w:cs="Times New Roman"/>
          <w:sz w:val="28"/>
          <w:szCs w:val="28"/>
          <w:lang w:eastAsia="ru-RU"/>
        </w:rPr>
        <w:t xml:space="preserve"> </w:t>
      </w:r>
      <w:r w:rsidR="0070750E" w:rsidRPr="0070750E">
        <w:rPr>
          <w:rFonts w:ascii="Times New Roman" w:eastAsia="Times New Roman" w:hAnsi="Times New Roman" w:cs="Times New Roman"/>
          <w:sz w:val="28"/>
          <w:szCs w:val="28"/>
          <w:lang w:eastAsia="ru-RU"/>
        </w:rPr>
        <w:t>специалист</w:t>
      </w:r>
      <w:r w:rsidR="008B772C" w:rsidRPr="0070750E">
        <w:rPr>
          <w:rFonts w:ascii="Times New Roman" w:eastAsia="Times New Roman" w:hAnsi="Times New Roman" w:cs="Times New Roman"/>
          <w:sz w:val="28"/>
          <w:szCs w:val="28"/>
          <w:lang w:eastAsia="ru-RU"/>
        </w:rPr>
        <w:t xml:space="preserve">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сличает подлинники документов с их копиями, удостоверяет их;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регистрирует заявление;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истребует дополнительные документы, необходимые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оказывает содействие в получении недостающих документов.</w:t>
      </w:r>
    </w:p>
    <w:p w:rsidR="00883C1E" w:rsidRPr="0070750E" w:rsidRDefault="00BA1C9A"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3.2. Специалист ответственный за кадровую службу </w:t>
      </w:r>
      <w:r w:rsidR="00883C1E" w:rsidRPr="0070750E">
        <w:rPr>
          <w:rFonts w:ascii="Times New Roman" w:eastAsia="Times New Roman" w:hAnsi="Times New Roman" w:cs="Times New Roman"/>
          <w:sz w:val="28"/>
          <w:szCs w:val="28"/>
          <w:lang w:eastAsia="ru-RU"/>
        </w:rPr>
        <w:t xml:space="preserve">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3.3. Комиссия по установлению трудового стажа за выслугу лет на муниципальной службе </w:t>
      </w:r>
      <w:r w:rsidR="00BA1C9A"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(далее - комиссия)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Решение о представлении к назначению пенсии за выслугу лет оформляется по форме, указанной в приложении 2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 Решение комиссии в 5-дневный срок со дня его принятия направля</w:t>
      </w:r>
      <w:r w:rsidR="00BA1C9A" w:rsidRPr="0070750E">
        <w:rPr>
          <w:rFonts w:ascii="Times New Roman" w:eastAsia="Times New Roman" w:hAnsi="Times New Roman" w:cs="Times New Roman"/>
          <w:sz w:val="28"/>
          <w:szCs w:val="28"/>
          <w:lang w:eastAsia="ru-RU"/>
        </w:rPr>
        <w:t>ется в отдел бухгалтерского учета</w:t>
      </w:r>
      <w:r w:rsidRPr="0070750E">
        <w:rPr>
          <w:rFonts w:ascii="Times New Roman" w:eastAsia="Times New Roman" w:hAnsi="Times New Roman" w:cs="Times New Roman"/>
          <w:sz w:val="28"/>
          <w:szCs w:val="28"/>
          <w:lang w:eastAsia="ru-RU"/>
        </w:rPr>
        <w:t>. К решению о представлении к назначению пенсии за выслугу лет прилагаются: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3.4.1. Заявление лица об установлении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3.4.2. Справка о размере среднемесячного денежного содержания, оформленная согласно приложению 3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3.4.3. Расшифровка к справке о размере среднемесячного денежного содержания, оформленная согласно приложению 4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3.4.4. Справка о периодах муниципальной службы (работы), учитываемых при исчислении стажа муниципальной службы, оформленная согласно приложению 5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3.4.5.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3.4.6. Копия распоряжения об освобождении от занимаемой муниципальной</w:t>
      </w:r>
      <w:r w:rsidR="005A317F"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proofErr w:type="gramStart"/>
      <w:r w:rsidR="005A317F"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3.4.7. Копия трудовой книжки;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3.4.8.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3.4.9. Копии иных документов, подтверждающих стаж государственной гражданской службы.</w:t>
      </w:r>
    </w:p>
    <w:p w:rsidR="00883C1E" w:rsidRPr="0070750E" w:rsidRDefault="005A317F"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 xml:space="preserve">3.5Отдел бухгалтерского учета </w:t>
      </w:r>
      <w:r w:rsidR="00883C1E" w:rsidRPr="0070750E">
        <w:rPr>
          <w:rFonts w:ascii="Times New Roman" w:eastAsia="Times New Roman" w:hAnsi="Times New Roman" w:cs="Times New Roman"/>
          <w:sz w:val="28"/>
          <w:szCs w:val="28"/>
          <w:lang w:eastAsia="ru-RU"/>
        </w:rPr>
        <w:t xml:space="preserve"> в месячный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настоящим Порядком, готовит проект р</w:t>
      </w:r>
      <w:r w:rsidRPr="0070750E">
        <w:rPr>
          <w:rFonts w:ascii="Times New Roman" w:eastAsia="Times New Roman" w:hAnsi="Times New Roman" w:cs="Times New Roman"/>
          <w:sz w:val="28"/>
          <w:szCs w:val="28"/>
          <w:lang w:eastAsia="ru-RU"/>
        </w:rPr>
        <w:t xml:space="preserve">аспоряжения главы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о назначении пенсии за выслугу лет и о решении, принятом главой, сообщает заявителю письменно</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3.6. В случае несоответствия представленных документов </w:t>
      </w:r>
      <w:hyperlink r:id="rId8" w:anchor="Par116" w:history="1">
        <w:r w:rsidRPr="0070750E">
          <w:rPr>
            <w:rFonts w:ascii="Times New Roman" w:eastAsia="Times New Roman" w:hAnsi="Times New Roman" w:cs="Times New Roman"/>
            <w:sz w:val="28"/>
            <w:szCs w:val="28"/>
            <w:u w:val="single"/>
            <w:lang w:eastAsia="ru-RU"/>
          </w:rPr>
          <w:t>пункту 3.4</w:t>
        </w:r>
      </w:hyperlink>
      <w:r w:rsidRPr="0070750E">
        <w:rPr>
          <w:rFonts w:ascii="Times New Roman" w:eastAsia="Times New Roman" w:hAnsi="Times New Roman" w:cs="Times New Roman"/>
          <w:sz w:val="28"/>
          <w:szCs w:val="28"/>
          <w:lang w:eastAsia="ru-RU"/>
        </w:rPr>
        <w:t> настоящего Порядка или их неп</w:t>
      </w:r>
      <w:r w:rsidR="005A317F" w:rsidRPr="0070750E">
        <w:rPr>
          <w:rFonts w:ascii="Times New Roman" w:eastAsia="Times New Roman" w:hAnsi="Times New Roman" w:cs="Times New Roman"/>
          <w:sz w:val="28"/>
          <w:szCs w:val="28"/>
          <w:lang w:eastAsia="ru-RU"/>
        </w:rPr>
        <w:t xml:space="preserve">олноты отдел бухгалтерского учета </w:t>
      </w:r>
      <w:r w:rsidRPr="0070750E">
        <w:rPr>
          <w:rFonts w:ascii="Times New Roman" w:eastAsia="Times New Roman" w:hAnsi="Times New Roman" w:cs="Times New Roman"/>
          <w:sz w:val="28"/>
          <w:szCs w:val="28"/>
          <w:lang w:eastAsia="ru-RU"/>
        </w:rPr>
        <w:t xml:space="preserve"> </w:t>
      </w:r>
      <w:r w:rsidR="005A317F" w:rsidRPr="0070750E">
        <w:rPr>
          <w:rFonts w:ascii="Times New Roman" w:eastAsia="Times New Roman" w:hAnsi="Times New Roman" w:cs="Times New Roman"/>
          <w:sz w:val="28"/>
          <w:szCs w:val="28"/>
          <w:lang w:eastAsia="ru-RU"/>
        </w:rPr>
        <w:t xml:space="preserve">вправе возвратить специалисту ответственному за кадровую службу </w:t>
      </w:r>
      <w:r w:rsidRPr="0070750E">
        <w:rPr>
          <w:rFonts w:ascii="Times New Roman" w:eastAsia="Times New Roman" w:hAnsi="Times New Roman" w:cs="Times New Roman"/>
          <w:sz w:val="28"/>
          <w:szCs w:val="28"/>
          <w:lang w:eastAsia="ru-RU"/>
        </w:rPr>
        <w:t xml:space="preserve"> представленные документы о назначении пенсии за выслугу лет с изложением причины возврата и предложениями по доработке.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Днем обращения за назначением пенсии за выслугу лет считается день регистрации заявления сектором кадров.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3.8. Споры по вопросам назначения, перерасчета и выплаты пенсии за выслугу лет рассматриваются комиссией по установлению трудового стажа за выслугу лет на муниципальной службе </w:t>
      </w:r>
      <w:r w:rsidR="005A317F"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и (или) в судебном порядке.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4. Правила определения размера среднемесячного денежного содержания для исчисления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 </w:t>
      </w:r>
      <w:proofErr w:type="gramStart"/>
      <w:r w:rsidRPr="0070750E">
        <w:rPr>
          <w:rFonts w:ascii="Times New Roman" w:eastAsia="Times New Roman" w:hAnsi="Times New Roman" w:cs="Times New Roman"/>
          <w:sz w:val="28"/>
          <w:szCs w:val="28"/>
          <w:lang w:eastAsia="ru-RU"/>
        </w:rPr>
        <w:t>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9" w:history="1">
        <w:r w:rsidRPr="0070750E">
          <w:rPr>
            <w:rFonts w:ascii="Times New Roman" w:eastAsia="Times New Roman" w:hAnsi="Times New Roman" w:cs="Times New Roman"/>
            <w:sz w:val="28"/>
            <w:szCs w:val="28"/>
            <w:u w:val="single"/>
            <w:lang w:eastAsia="ru-RU"/>
          </w:rPr>
          <w:t>законом</w:t>
        </w:r>
      </w:hyperlink>
      <w:r w:rsidRPr="0070750E">
        <w:rPr>
          <w:rFonts w:ascii="Times New Roman" w:eastAsia="Times New Roman" w:hAnsi="Times New Roman" w:cs="Times New Roman"/>
          <w:sz w:val="28"/>
          <w:szCs w:val="28"/>
          <w:lang w:eastAsia="ru-RU"/>
        </w:rPr>
        <w:t> «О трудовых пенсиях в Российской Федерации».</w:t>
      </w:r>
      <w:proofErr w:type="gramEnd"/>
      <w:r w:rsidRPr="0070750E">
        <w:rPr>
          <w:rFonts w:ascii="Times New Roman" w:eastAsia="Times New Roman" w:hAnsi="Times New Roman" w:cs="Times New Roman"/>
          <w:sz w:val="28"/>
          <w:szCs w:val="28"/>
          <w:lang w:eastAsia="ru-RU"/>
        </w:rPr>
        <w:t xml:space="preserve"> За </w:t>
      </w:r>
      <w:proofErr w:type="gramStart"/>
      <w:r w:rsidRPr="0070750E">
        <w:rPr>
          <w:rFonts w:ascii="Times New Roman" w:eastAsia="Times New Roman" w:hAnsi="Times New Roman" w:cs="Times New Roman"/>
          <w:sz w:val="28"/>
          <w:szCs w:val="28"/>
          <w:lang w:eastAsia="ru-RU"/>
        </w:rPr>
        <w:t>каждый полный год</w:t>
      </w:r>
      <w:proofErr w:type="gramEnd"/>
      <w:r w:rsidRPr="0070750E">
        <w:rPr>
          <w:rFonts w:ascii="Times New Roman" w:eastAsia="Times New Roman" w:hAnsi="Times New Roman" w:cs="Times New Roman"/>
          <w:sz w:val="28"/>
          <w:szCs w:val="28"/>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4.2. </w:t>
      </w:r>
      <w:proofErr w:type="gramStart"/>
      <w:r w:rsidRPr="0070750E">
        <w:rPr>
          <w:rFonts w:ascii="Times New Roman" w:eastAsia="Times New Roman" w:hAnsi="Times New Roman" w:cs="Times New Roman"/>
          <w:sz w:val="28"/>
          <w:szCs w:val="28"/>
          <w:lang w:eastAsia="ru-RU"/>
        </w:rPr>
        <w:t>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(инвалидности), предусмотренную Федеральным законом «О трудовых пенсиях в Российской Федерации».</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Размер среднемесячного заработка, </w:t>
      </w:r>
      <w:proofErr w:type="gramStart"/>
      <w:r w:rsidRPr="0070750E">
        <w:rPr>
          <w:rFonts w:ascii="Times New Roman" w:eastAsia="Times New Roman" w:hAnsi="Times New Roman" w:cs="Times New Roman"/>
          <w:sz w:val="28"/>
          <w:szCs w:val="28"/>
          <w:lang w:eastAsia="ru-RU"/>
        </w:rPr>
        <w:t>исходя из которого муниципальному служащему исчисляется</w:t>
      </w:r>
      <w:proofErr w:type="gramEnd"/>
      <w:r w:rsidRPr="0070750E">
        <w:rPr>
          <w:rFonts w:ascii="Times New Roman" w:eastAsia="Times New Roman" w:hAnsi="Times New Roman" w:cs="Times New Roman"/>
          <w:sz w:val="28"/>
          <w:szCs w:val="28"/>
          <w:lang w:eastAsia="ru-RU"/>
        </w:rPr>
        <w:t xml:space="preserve"> пенсия за выслугу лет, не может превышать 2,3 должностного оклада по замещавшейся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Среднемесячное денежное содержание определяется путем деления суммы полученного за 12 месяцев денежного содержания на 12.</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4.5.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70750E">
        <w:rPr>
          <w:rFonts w:ascii="Times New Roman" w:eastAsia="Times New Roman" w:hAnsi="Times New Roman" w:cs="Times New Roman"/>
          <w:sz w:val="28"/>
          <w:szCs w:val="28"/>
          <w:lang w:eastAsia="ru-RU"/>
        </w:rPr>
        <w:t>исходя из которого исчисляется</w:t>
      </w:r>
      <w:proofErr w:type="gramEnd"/>
      <w:r w:rsidRPr="0070750E">
        <w:rPr>
          <w:rFonts w:ascii="Times New Roman" w:eastAsia="Times New Roman" w:hAnsi="Times New Roman" w:cs="Times New Roman"/>
          <w:sz w:val="28"/>
          <w:szCs w:val="28"/>
          <w:lang w:eastAsia="ru-RU"/>
        </w:rPr>
        <w:t xml:space="preserve"> размер ежемесячной доплаты к трудовой пенсии или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4.6. Размер среднемесячного денежного содержания при увольнении с муниципальных должностей </w:t>
      </w:r>
      <w:r w:rsidR="00725146"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исчисляется путем деления общей суммы денежного содержания за фактически </w:t>
      </w:r>
      <w:proofErr w:type="gramStart"/>
      <w:r w:rsidRPr="0070750E">
        <w:rPr>
          <w:rFonts w:ascii="Times New Roman" w:eastAsia="Times New Roman" w:hAnsi="Times New Roman" w:cs="Times New Roman"/>
          <w:sz w:val="28"/>
          <w:szCs w:val="28"/>
          <w:lang w:eastAsia="ru-RU"/>
        </w:rPr>
        <w:t>проработанные полные месяцы</w:t>
      </w:r>
      <w:proofErr w:type="gramEnd"/>
      <w:r w:rsidRPr="0070750E">
        <w:rPr>
          <w:rFonts w:ascii="Times New Roman" w:eastAsia="Times New Roman" w:hAnsi="Times New Roman" w:cs="Times New Roman"/>
          <w:sz w:val="28"/>
          <w:szCs w:val="28"/>
          <w:lang w:eastAsia="ru-RU"/>
        </w:rPr>
        <w:t xml:space="preserve"> муниципальной службы на число этих месяцев.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4.9. </w:t>
      </w:r>
      <w:proofErr w:type="gramStart"/>
      <w:r w:rsidRPr="0070750E">
        <w:rPr>
          <w:rFonts w:ascii="Times New Roman" w:eastAsia="Times New Roman" w:hAnsi="Times New Roman" w:cs="Times New Roman"/>
          <w:sz w:val="28"/>
          <w:szCs w:val="28"/>
          <w:lang w:eastAsia="ru-RU"/>
        </w:rPr>
        <w:t>При назначении пенсии за выслугу лет лицам, уволенным с муниципальной службы после вступления в силу Закона Хабаровского края от 25.07.2007 № 131 «О муниципальной службе в Хабаровском крае»,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w:t>
      </w:r>
      <w:proofErr w:type="gramEnd"/>
      <w:r w:rsidRPr="0070750E">
        <w:rPr>
          <w:rFonts w:ascii="Times New Roman" w:eastAsia="Times New Roman" w:hAnsi="Times New Roman" w:cs="Times New Roman"/>
          <w:sz w:val="28"/>
          <w:szCs w:val="28"/>
          <w:lang w:eastAsia="ru-RU"/>
        </w:rPr>
        <w:t xml:space="preserve"> сумма, равная размеру надбавки за присвоенный квалификационный разряд.</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4.10. </w:t>
      </w:r>
      <w:proofErr w:type="gramStart"/>
      <w:r w:rsidRPr="0070750E">
        <w:rPr>
          <w:rFonts w:ascii="Times New Roman" w:eastAsia="Times New Roman" w:hAnsi="Times New Roman" w:cs="Times New Roman"/>
          <w:sz w:val="28"/>
          <w:szCs w:val="28"/>
          <w:lang w:eastAsia="ru-RU"/>
        </w:rPr>
        <w:t>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При переезде получателей пенсии за выслугу лет на новое постоянное место жительства в другие районы (местности), расположенные за пределами края, в которых установлены районный коэффициент и процентная надбавка к заработной плате, размер пенсии за выслугу лет определяется с учетом размеров районного коэффициента и процентной надбавки к заработной плате, установленных для данного района (местности), но не выше размеров, установленных до переезда</w:t>
      </w:r>
      <w:proofErr w:type="gramEnd"/>
      <w:r w:rsidRPr="0070750E">
        <w:rPr>
          <w:rFonts w:ascii="Times New Roman" w:eastAsia="Times New Roman" w:hAnsi="Times New Roman" w:cs="Times New Roman"/>
          <w:sz w:val="28"/>
          <w:szCs w:val="28"/>
          <w:lang w:eastAsia="ru-RU"/>
        </w:rPr>
        <w:t xml:space="preserve"> указанных лиц за пределы края.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При переезде получателей пенсии за выслугу лет на новое постоянное место жительства, расположенное за пределами края в районах (местностях), в которых районный коэффициент и процентная надбавка к заработной плате не установлены, размер пенсии за выслугу лет определяется без учета районного коэффициента и процентной надбавки, указанных в настоящей части.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4.11. Размер пенсии за выслугу лет не может быть ниже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4.12. Выплата назначенной лицу пенсии за выслугу лет приостанавливается на период его нахождения на государственной </w:t>
      </w:r>
      <w:r w:rsidRPr="0070750E">
        <w:rPr>
          <w:rFonts w:ascii="Times New Roman" w:eastAsia="Times New Roman" w:hAnsi="Times New Roman" w:cs="Times New Roman"/>
          <w:sz w:val="28"/>
          <w:szCs w:val="28"/>
          <w:lang w:eastAsia="ru-RU"/>
        </w:rPr>
        <w:lastRenderedPageBreak/>
        <w:t>должности Российской Федерации, должности федеральной гражданской службы, государственной должности края, должности государственной гражданской службы края, выборной муниципальной должности или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 Размер пенсии за выслугу лет пересчитывается с соблюдением правил, предусмотренных настоящим Порядком, в следующих случаях: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4.13.1. Изменения размера трудовой пенсии по старости (инвалидности), установленной в соответствии с Федеральным законом «О трудовых пенсиях 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4.13.2. При индексации размеров должностных окладов по должностям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Перерасчет пенсии за выслугу лет производится при условии включения дополнительных расходов в местный бюджет на очередной финансовый год.</w:t>
      </w:r>
    </w:p>
    <w:p w:rsidR="0061159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5. Правила выплаты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 Пенсия за выслугу лет выплачива</w:t>
      </w:r>
      <w:r w:rsidR="0061159E" w:rsidRPr="0070750E">
        <w:rPr>
          <w:rFonts w:ascii="Times New Roman" w:eastAsia="Times New Roman" w:hAnsi="Times New Roman" w:cs="Times New Roman"/>
          <w:sz w:val="28"/>
          <w:szCs w:val="28"/>
          <w:lang w:eastAsia="ru-RU"/>
        </w:rPr>
        <w:t xml:space="preserve">ется отделом бухгалтерского учета </w:t>
      </w:r>
      <w:r w:rsidRPr="0070750E">
        <w:rPr>
          <w:rFonts w:ascii="Times New Roman" w:eastAsia="Times New Roman" w:hAnsi="Times New Roman" w:cs="Times New Roman"/>
          <w:sz w:val="28"/>
          <w:szCs w:val="28"/>
          <w:lang w:eastAsia="ru-RU"/>
        </w:rPr>
        <w:t xml:space="preserve"> на основании </w:t>
      </w:r>
      <w:r w:rsidR="0061159E" w:rsidRPr="0070750E">
        <w:rPr>
          <w:rFonts w:ascii="Times New Roman" w:eastAsia="Times New Roman" w:hAnsi="Times New Roman" w:cs="Times New Roman"/>
          <w:sz w:val="28"/>
          <w:szCs w:val="28"/>
          <w:lang w:eastAsia="ru-RU"/>
        </w:rPr>
        <w:t xml:space="preserve">распоряжения администрации Лермонтовского сельского поселения </w:t>
      </w:r>
      <w:r w:rsidRPr="0070750E">
        <w:rPr>
          <w:rFonts w:ascii="Times New Roman" w:eastAsia="Times New Roman" w:hAnsi="Times New Roman" w:cs="Times New Roman"/>
          <w:sz w:val="28"/>
          <w:szCs w:val="28"/>
          <w:lang w:eastAsia="ru-RU"/>
        </w:rPr>
        <w:t xml:space="preserve"> о назначении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5.2. Расходы по доставке и пересылке пенсии за выслугу лет осуществляются за счет средств местного бюджета.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5.3. Выплата пенсии за выслугу лет возобновляется со дня, следующего за днем освобождения от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5.4. </w:t>
      </w:r>
      <w:proofErr w:type="gramStart"/>
      <w:r w:rsidRPr="0070750E">
        <w:rPr>
          <w:rFonts w:ascii="Times New Roman" w:eastAsia="Times New Roman" w:hAnsi="Times New Roman" w:cs="Times New Roman"/>
          <w:sz w:val="28"/>
          <w:szCs w:val="28"/>
          <w:lang w:eastAsia="ru-RU"/>
        </w:rPr>
        <w:t xml:space="preserve">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w:t>
      </w:r>
      <w:r w:rsidR="0061159E"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по заявлению лица, получающего пенсию за выслугу лет.</w:t>
      </w:r>
      <w:proofErr w:type="gramEnd"/>
      <w:r w:rsidRPr="0070750E">
        <w:rPr>
          <w:rFonts w:ascii="Times New Roman" w:eastAsia="Times New Roman" w:hAnsi="Times New Roman" w:cs="Times New Roman"/>
          <w:sz w:val="28"/>
          <w:szCs w:val="28"/>
          <w:lang w:eastAsia="ru-RU"/>
        </w:rPr>
        <w:t xml:space="preserve"> К заявлению прилагается копия распоряжение о его назначении на одну из указанных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5.5. Лицо, получающее пенсию за выслугу лет и назначенное на одну из указанных должностей, обязано в 5-дневный срок сообщить об этом в сектор учета и отчетности.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5.6. При последующем освобождении от указанных должностей выплата пенсии за выслугу лет возобновляется по заявлению, представлен</w:t>
      </w:r>
      <w:r w:rsidR="0061159E" w:rsidRPr="0070750E">
        <w:rPr>
          <w:rFonts w:ascii="Times New Roman" w:eastAsia="Times New Roman" w:hAnsi="Times New Roman" w:cs="Times New Roman"/>
          <w:sz w:val="28"/>
          <w:szCs w:val="28"/>
          <w:lang w:eastAsia="ru-RU"/>
        </w:rPr>
        <w:t>ному в отдел бухгалтерского учета</w:t>
      </w:r>
      <w:proofErr w:type="gramStart"/>
      <w:r w:rsidR="0061159E"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w:t>
      </w:r>
      <w:proofErr w:type="gramEnd"/>
      <w:r w:rsidRPr="0070750E">
        <w:rPr>
          <w:rFonts w:ascii="Times New Roman" w:eastAsia="Times New Roman" w:hAnsi="Times New Roman" w:cs="Times New Roman"/>
          <w:sz w:val="28"/>
          <w:szCs w:val="28"/>
          <w:lang w:eastAsia="ru-RU"/>
        </w:rPr>
        <w:t xml:space="preserve"> с приложением копии распоряжения об освобождении от соответствующей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5.7. Распоряжение о возобновлении выплаты пенсии за выслугу лет подготавлива</w:t>
      </w:r>
      <w:r w:rsidR="0061159E"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в 14-дневный срок со дня регистрации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5.8. </w:t>
      </w:r>
      <w:proofErr w:type="gramStart"/>
      <w:r w:rsidRPr="0070750E">
        <w:rPr>
          <w:rFonts w:ascii="Times New Roman" w:eastAsia="Times New Roman" w:hAnsi="Times New Roman" w:cs="Times New Roman"/>
          <w:sz w:val="28"/>
          <w:szCs w:val="28"/>
          <w:lang w:eastAsia="ru-RU"/>
        </w:rPr>
        <w:t xml:space="preserve">Лицам, находившимся на должностях муниципальной службы </w:t>
      </w:r>
      <w:r w:rsidR="00F321D9"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распоряжения об увольнении.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5.9. Пенсия за выслугу лет, включающая в себя трудовую пенсию по старости, устанавливается и выплачивается пожизненно, а по инвалидности - на срок установления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5.10. </w:t>
      </w:r>
      <w:proofErr w:type="gramStart"/>
      <w:r w:rsidRPr="0070750E">
        <w:rPr>
          <w:rFonts w:ascii="Times New Roman" w:eastAsia="Times New Roman" w:hAnsi="Times New Roman" w:cs="Times New Roman"/>
          <w:sz w:val="28"/>
          <w:szCs w:val="28"/>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5.11. При выезде лица, получающего пенсию за выслугу лет, за пределы Бикинского муниципального района,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5.12. Выплата пенсии за выслугу лет пенсионерам, проживающим в домах для престарелых и инвалидов, производится в полном объеме.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883C1E" w:rsidRPr="0070750E" w:rsidRDefault="00F321D9"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5.14</w:t>
      </w:r>
      <w:r w:rsidR="00883C1E" w:rsidRPr="0070750E">
        <w:rPr>
          <w:rFonts w:ascii="Times New Roman" w:eastAsia="Times New Roman" w:hAnsi="Times New Roman" w:cs="Times New Roman"/>
          <w:sz w:val="28"/>
          <w:szCs w:val="28"/>
          <w:lang w:eastAsia="ru-RU"/>
        </w:rPr>
        <w:t xml:space="preserve">. </w:t>
      </w:r>
      <w:proofErr w:type="gramStart"/>
      <w:r w:rsidR="00883C1E" w:rsidRPr="0070750E">
        <w:rPr>
          <w:rFonts w:ascii="Times New Roman" w:eastAsia="Times New Roman" w:hAnsi="Times New Roman" w:cs="Times New Roman"/>
          <w:sz w:val="28"/>
          <w:szCs w:val="28"/>
          <w:lang w:eastAsia="ru-RU"/>
        </w:rPr>
        <w:t>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и Правилам выплаты пенсии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roofErr w:type="gramEnd"/>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lastRenderedPageBreak/>
        <w:t>6. Определение стажа муниципальной службы</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 В стаж муниципальной службы, дающий право на пенсию за выслугу лет, включается: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6.1.1. Время замещения должностей федеральной службы, государственных должностей государственной службы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6.1.2. Время замещения должностей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6.1.3. Периоды замещения государственных должностей Российской Федерации, государственных должностей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6.1.4. Периоды замещения выборных муниципальных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6.1.5.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6.1.6. Иные периоды службы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6.2. В случае если в заявлении лица, обратившегося за назначением пенсии за выслугу лет, содержится просьба о включении в стаж муниципальной  службы иных отдельных периодов работы, сектор кадров инициирует рассмотрение заявления о включении этих периодов на заседании комиссии, но периоды работы в указанных должностях в совокупности не должны превышать пяти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6.3. </w:t>
      </w:r>
      <w:proofErr w:type="gramStart"/>
      <w:r w:rsidRPr="0070750E">
        <w:rPr>
          <w:rFonts w:ascii="Times New Roman" w:eastAsia="Times New Roman" w:hAnsi="Times New Roman" w:cs="Times New Roman"/>
          <w:sz w:val="28"/>
          <w:szCs w:val="28"/>
          <w:lang w:eastAsia="ru-RU"/>
        </w:rPr>
        <w:t>В случае увольнения с муници</w:t>
      </w:r>
      <w:r w:rsidR="00F321D9" w:rsidRPr="0070750E">
        <w:rPr>
          <w:rFonts w:ascii="Times New Roman" w:eastAsia="Times New Roman" w:hAnsi="Times New Roman" w:cs="Times New Roman"/>
          <w:sz w:val="28"/>
          <w:szCs w:val="28"/>
          <w:lang w:eastAsia="ru-RU"/>
        </w:rPr>
        <w:t xml:space="preserve">пальной службы Лермонтовского сельского поселения </w:t>
      </w:r>
      <w:r w:rsidRPr="0070750E">
        <w:rPr>
          <w:rFonts w:ascii="Times New Roman" w:eastAsia="Times New Roman" w:hAnsi="Times New Roman" w:cs="Times New Roman"/>
          <w:sz w:val="28"/>
          <w:szCs w:val="28"/>
          <w:lang w:eastAsia="ru-RU"/>
        </w:rPr>
        <w:t xml:space="preserve"> в связи с ликвидацией органа местного самоуправления либо сокращением штата муниципальных служащих в органе местного самоуправления, его структурных подразделениях либо сокращением должностей муниципальной службы муниципальный служащий, которому не более чем через три года может быть досрочно назначена трудовая пенсия по старости в соответствии с Законом Российской Федерации от 19.04.1991 № 1032-1 «О</w:t>
      </w:r>
      <w:proofErr w:type="gramEnd"/>
      <w:r w:rsidRPr="0070750E">
        <w:rPr>
          <w:rFonts w:ascii="Times New Roman" w:eastAsia="Times New Roman" w:hAnsi="Times New Roman" w:cs="Times New Roman"/>
          <w:sz w:val="28"/>
          <w:szCs w:val="28"/>
          <w:lang w:eastAsia="ru-RU"/>
        </w:rPr>
        <w:t xml:space="preserve"> занятости населения в Российской Федерации», может подать на имя руководителя органа местного самоуправления, где он замещал должность муниципальной службы перед увольнением, заявление с просьбой о включении в стаж муниципальной службы иных отдельных периодов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 В комиссию представляются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6.4.1. Представление руководителя органа местного самоуправления, в котором муниципальный служащий замещал должность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6.4.2. Заявление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6.4.3. Заверенные копии трудовой книжки,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6.4.4. Должностной регламент (инструкция)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6.4.5. Справка о периодах муниципальной службы, учитываемых при исчислении стажа муниципальной службы, оформленная согласно приложению 5;</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6.4.6. Копия распоряжения об увольнении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6.5. Периоды службы (работы), учитываемые при определении стажа муниципальной службы и дающие право на пенсию за выслугу лет, суммируются.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P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83C1E" w:rsidRPr="0070750E">
        <w:rPr>
          <w:rFonts w:ascii="Times New Roman" w:eastAsia="Times New Roman" w:hAnsi="Times New Roman" w:cs="Times New Roman"/>
          <w:sz w:val="28"/>
          <w:szCs w:val="28"/>
          <w:lang w:eastAsia="ru-RU"/>
        </w:rPr>
        <w:t>ПРИЛОЖЕНИЕ 1</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к административному Регламенту</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предоставления муниципальной услуги</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по назначению пенсии за выслугу лет</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муниципальным служащим</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21D9" w:rsidRPr="0070750E">
        <w:rPr>
          <w:rFonts w:ascii="Times New Roman" w:eastAsia="Times New Roman" w:hAnsi="Times New Roman" w:cs="Times New Roman"/>
          <w:sz w:val="28"/>
          <w:szCs w:val="28"/>
          <w:lang w:eastAsia="ru-RU"/>
        </w:rPr>
        <w:t xml:space="preserve">Лермонтовского сельского поселения </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_____________________________________</w:t>
      </w:r>
    </w:p>
    <w:p w:rsidR="00883C1E" w:rsidRPr="0070750E" w:rsidRDefault="00883C1E" w:rsidP="0070750E">
      <w:pPr>
        <w:shd w:val="clear" w:color="auto" w:fill="FFFFFF" w:themeFill="background1"/>
        <w:spacing w:after="0" w:line="240" w:lineRule="auto"/>
        <w:jc w:val="right"/>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(наименование должности, инициалы, фамилия</w:t>
      </w:r>
      <w:proofErr w:type="gramEnd"/>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руководителя муниципального органа)</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от ___________________________________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проживающего _________________________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_____________________________________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паспорт серия ________ № 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выдан ________________________________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дата рождения _________________________</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телефо</w:t>
      </w:r>
      <w:r w:rsidR="00BE17ED" w:rsidRPr="0070750E">
        <w:rPr>
          <w:rFonts w:ascii="Times New Roman" w:eastAsia="Times New Roman" w:hAnsi="Times New Roman" w:cs="Times New Roman"/>
          <w:sz w:val="28"/>
          <w:szCs w:val="28"/>
          <w:lang w:eastAsia="ru-RU"/>
        </w:rPr>
        <w:t>н _____________________________</w:t>
      </w:r>
      <w:r w:rsidR="00883C1E"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ЗАЯВЛЕНИЕ</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Прошу назначить мне, замещавшему должность _____________________________________________________,</w:t>
      </w:r>
    </w:p>
    <w:p w:rsidR="00883C1E" w:rsidRPr="0070750E" w:rsidRDefault="00883C1E" w:rsidP="0070750E">
      <w:pPr>
        <w:shd w:val="clear" w:color="auto" w:fill="FFFFFF" w:themeFill="background1"/>
        <w:spacing w:after="0" w:line="240" w:lineRule="auto"/>
        <w:ind w:left="20" w:right="1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пенсию за выслугу лет в соответствии с Законом Хабаровского края «О государственной гражданской службе Хабаровского края».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Уволе</w:t>
      </w:r>
      <w:proofErr w:type="gramStart"/>
      <w:r w:rsidRPr="0070750E">
        <w:rPr>
          <w:rFonts w:ascii="Times New Roman" w:eastAsia="Times New Roman" w:hAnsi="Times New Roman" w:cs="Times New Roman"/>
          <w:sz w:val="28"/>
          <w:szCs w:val="28"/>
          <w:lang w:eastAsia="ru-RU"/>
        </w:rPr>
        <w:t>н(</w:t>
      </w:r>
      <w:proofErr w:type="gramEnd"/>
      <w:r w:rsidRPr="0070750E">
        <w:rPr>
          <w:rFonts w:ascii="Times New Roman" w:eastAsia="Times New Roman" w:hAnsi="Times New Roman" w:cs="Times New Roman"/>
          <w:sz w:val="28"/>
          <w:szCs w:val="28"/>
          <w:lang w:eastAsia="ru-RU"/>
        </w:rPr>
        <w:t>а) с занимаемой муниципальной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__________________________________________________________________________________(наименование должности)</w:t>
      </w:r>
    </w:p>
    <w:p w:rsidR="00883C1E" w:rsidRPr="0070750E" w:rsidRDefault="00883C1E" w:rsidP="0070750E">
      <w:pPr>
        <w:shd w:val="clear" w:color="auto" w:fill="FFFFFF" w:themeFill="background1"/>
        <w:spacing w:after="0" w:line="240" w:lineRule="auto"/>
        <w:ind w:left="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в связи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причина увольнения по трудовой книжке)</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Трудовую пенсию получаю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________________________________________________________</w:t>
      </w:r>
    </w:p>
    <w:p w:rsidR="00883C1E" w:rsidRPr="0070750E" w:rsidRDefault="00883C1E" w:rsidP="0070750E">
      <w:pPr>
        <w:shd w:val="clear" w:color="auto" w:fill="FFFFFF" w:themeFill="background1"/>
        <w:spacing w:after="0" w:line="240" w:lineRule="auto"/>
        <w:ind w:left="45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(отделение Пенсионного фонда Российской Федерации)</w:t>
      </w:r>
    </w:p>
    <w:p w:rsidR="00883C1E" w:rsidRPr="0070750E" w:rsidRDefault="00883C1E" w:rsidP="0070750E">
      <w:pPr>
        <w:shd w:val="clear" w:color="auto" w:fill="FFFFFF" w:themeFill="background1"/>
        <w:spacing w:after="0" w:line="240" w:lineRule="auto"/>
        <w:ind w:left="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 с ___________________________________.</w:t>
      </w:r>
    </w:p>
    <w:p w:rsidR="00883C1E" w:rsidRPr="0070750E" w:rsidRDefault="00883C1E" w:rsidP="0070750E">
      <w:pPr>
        <w:shd w:val="clear" w:color="auto" w:fill="FFFFFF" w:themeFill="background1"/>
        <w:spacing w:after="0" w:line="240" w:lineRule="auto"/>
        <w:ind w:left="20" w:right="1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Мне известно, что в случае дальнейшего замещения муниципальной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течение 5 дней сообщить в сектор учета и отчетности администрации Бикинского муниципального района о поступлении на указанные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Пенсию за выслугу лет прошу перечислять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_________________________________________________________________ (указать кредитное учреждение)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на мой текущий счет № __________________, выплачивать через отделение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связи №_______ (</w:t>
      </w:r>
      <w:proofErr w:type="gramStart"/>
      <w:r w:rsidRPr="0070750E">
        <w:rPr>
          <w:rFonts w:ascii="Times New Roman" w:eastAsia="Times New Roman" w:hAnsi="Times New Roman" w:cs="Times New Roman"/>
          <w:sz w:val="28"/>
          <w:szCs w:val="28"/>
          <w:lang w:eastAsia="ru-RU"/>
        </w:rPr>
        <w:t>ненужное</w:t>
      </w:r>
      <w:proofErr w:type="gramEnd"/>
      <w:r w:rsidRPr="0070750E">
        <w:rPr>
          <w:rFonts w:ascii="Times New Roman" w:eastAsia="Times New Roman" w:hAnsi="Times New Roman" w:cs="Times New Roman"/>
          <w:sz w:val="28"/>
          <w:szCs w:val="28"/>
          <w:lang w:eastAsia="ru-RU"/>
        </w:rPr>
        <w:t xml:space="preserve"> исключить). </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заявлению прилагаю документы:</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Копия трудовой книжки.</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денежного содержания.</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размере пенсии и сроке ее назначения.</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                                                                          Подпись 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BE17ED"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(заявитель)</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Документы принял</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                                                                           Подпись 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ПРИЛОЖЕНИЕ 2</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к административному Регламенту</w:t>
      </w:r>
    </w:p>
    <w:p w:rsidR="00883C1E" w:rsidRPr="0070750E" w:rsidRDefault="00883C1E" w:rsidP="0070750E">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предоставления муниципальной услуги</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по назначению пенсии за выслугу лет</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муниципальным служащим</w:t>
      </w:r>
    </w:p>
    <w:p w:rsidR="00883C1E" w:rsidRPr="0070750E" w:rsidRDefault="0070750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6D0" w:rsidRPr="0070750E">
        <w:rPr>
          <w:rFonts w:ascii="Times New Roman" w:eastAsia="Times New Roman" w:hAnsi="Times New Roman" w:cs="Times New Roman"/>
          <w:sz w:val="28"/>
          <w:szCs w:val="28"/>
          <w:lang w:eastAsia="ru-RU"/>
        </w:rPr>
        <w:t xml:space="preserve">Лермонтовского сельского поселения </w:t>
      </w:r>
    </w:p>
    <w:p w:rsidR="00883C1E" w:rsidRPr="0070750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u w:val="single"/>
          <w:lang w:eastAsia="ru-RU"/>
        </w:rPr>
        <w:t>Администрация</w:t>
      </w:r>
      <w:r w:rsidR="00CA36D0" w:rsidRPr="0070750E">
        <w:rPr>
          <w:rFonts w:ascii="Times New Roman" w:eastAsia="Times New Roman" w:hAnsi="Times New Roman" w:cs="Times New Roman"/>
          <w:sz w:val="28"/>
          <w:szCs w:val="28"/>
          <w:u w:val="single"/>
          <w:lang w:eastAsia="ru-RU"/>
        </w:rPr>
        <w:t xml:space="preserve"> Лермонтовского сельского поселения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наименование муниципального органа</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представлении к назначению пенсии за выслугу лет</w:t>
      </w:r>
      <w:r w:rsidRPr="0070750E">
        <w:rPr>
          <w:rFonts w:ascii="Times New Roman" w:eastAsia="Times New Roman" w:hAnsi="Times New Roman" w:cs="Times New Roman"/>
          <w:sz w:val="28"/>
          <w:szCs w:val="28"/>
          <w:lang w:eastAsia="ru-RU"/>
        </w:rPr>
        <w:br/>
        <w:t>«___» ___________ года №  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Представить к назначению пенсии за выслугу лет с «___»____________года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(фамилия, имя, отчество)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xml:space="preserve"> муниципальную должность_____________________________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(наименование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(наименование структурного подразделения администрации)</w:t>
      </w:r>
      <w:r w:rsidRPr="0070750E">
        <w:rPr>
          <w:rFonts w:ascii="Times New Roman" w:eastAsia="Times New Roman" w:hAnsi="Times New Roman" w:cs="Times New Roman"/>
          <w:sz w:val="28"/>
          <w:szCs w:val="28"/>
          <w:lang w:eastAsia="ru-RU"/>
        </w:rPr>
        <w:br/>
        <w:t>исходя из стажа муниципальной службы        __________________________ лет.</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Пенсия за выслугу лет составляет суммарно с учетом трудовой пенсии по старости (инвалидности)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(вид пенсии)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процентов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настоящему решению прилагаются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Заявление установленного образца.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периодах работы, учитываемых при исчислении стажа муниципальной службы, дающего право на пенсию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Копия трудовой книжки, а также иные документы (копии), подтверждающие стаж муниципальной службы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 Справка органа, назначившего трудовую пенсию по старости (инвалидности), о назначенной (досрочно оформленной) пенсии _________.</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                                  (вид пенсии)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6.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7. Подлинник решения комиссии по установлению стажа муниципальной службы о зачете в стаж муниципальной службы иных периодов работы (службы).</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__________               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МП                                                      (подпись)                                    (фамилия, имя, отчество)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зарегистрировано ________________________________________</w:t>
      </w:r>
      <w:proofErr w:type="gramStart"/>
      <w:r w:rsidRPr="0070750E">
        <w:rPr>
          <w:rFonts w:ascii="Times New Roman" w:eastAsia="Times New Roman" w:hAnsi="Times New Roman" w:cs="Times New Roman"/>
          <w:sz w:val="28"/>
          <w:szCs w:val="28"/>
          <w:lang w:eastAsia="ru-RU"/>
        </w:rPr>
        <w:t>г</w:t>
      </w:r>
      <w:proofErr w:type="gramEnd"/>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комитета социальной защиты населения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МП                                         __________________________________________</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Отдел бухгалтерского учета </w:t>
      </w:r>
      <w:r w:rsidR="00883C1E" w:rsidRPr="0070750E">
        <w:rPr>
          <w:rFonts w:ascii="Times New Roman" w:eastAsia="Times New Roman" w:hAnsi="Times New Roman" w:cs="Times New Roman"/>
          <w:sz w:val="28"/>
          <w:szCs w:val="28"/>
          <w:lang w:eastAsia="ru-RU"/>
        </w:rPr>
        <w:t>                     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 xml:space="preserve">(подпись, инициалы, фамилия </w:t>
      </w:r>
      <w:r w:rsidR="00890964" w:rsidRPr="0070750E">
        <w:rPr>
          <w:rFonts w:ascii="Times New Roman" w:eastAsia="Times New Roman" w:hAnsi="Times New Roman" w:cs="Times New Roman"/>
          <w:sz w:val="28"/>
          <w:szCs w:val="28"/>
          <w:lang w:eastAsia="ru-RU"/>
        </w:rPr>
        <w:t xml:space="preserve">и должность работника </w:t>
      </w:r>
      <w:r w:rsidRPr="0070750E">
        <w:rPr>
          <w:rFonts w:ascii="Times New Roman" w:eastAsia="Times New Roman" w:hAnsi="Times New Roman" w:cs="Times New Roman"/>
          <w:sz w:val="28"/>
          <w:szCs w:val="28"/>
          <w:lang w:eastAsia="ru-RU"/>
        </w:rPr>
        <w:t>уполномоченного регистрировать</w:t>
      </w:r>
      <w:r w:rsidR="00BE17ED" w:rsidRPr="0070750E">
        <w:rPr>
          <w:rFonts w:ascii="Times New Roman" w:eastAsia="Times New Roman" w:hAnsi="Times New Roman" w:cs="Times New Roman"/>
          <w:sz w:val="28"/>
          <w:szCs w:val="28"/>
          <w:lang w:eastAsia="ru-RU"/>
        </w:rPr>
        <w:t xml:space="preserve"> документы на назначение доплат</w:t>
      </w:r>
      <w:r w:rsidRPr="0070750E">
        <w:rPr>
          <w:rFonts w:ascii="Times New Roman" w:eastAsia="Times New Roman" w:hAnsi="Times New Roman" w:cs="Times New Roman"/>
          <w:sz w:val="28"/>
          <w:szCs w:val="28"/>
          <w:lang w:eastAsia="ru-RU"/>
        </w:rPr>
        <w:t xml:space="preserve"> к пенсии (пенсии за выслугу лет)</w:t>
      </w:r>
      <w:proofErr w:type="gramEnd"/>
    </w:p>
    <w:p w:rsidR="00883C1E" w:rsidRPr="0070750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883C1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70750E" w:rsidRPr="0070750E" w:rsidRDefault="0070750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tbl>
      <w:tblPr>
        <w:tblStyle w:val="a5"/>
        <w:tblW w:w="0" w:type="auto"/>
        <w:tblInd w:w="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C5995" w:rsidTr="00AC5995">
        <w:trPr>
          <w:trHeight w:val="2557"/>
        </w:trPr>
        <w:tc>
          <w:tcPr>
            <w:tcW w:w="4786" w:type="dxa"/>
          </w:tcPr>
          <w:p w:rsidR="00AC5995" w:rsidRPr="0070750E"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xml:space="preserve">ПРИЛОЖЕНИЕ 3 </w:t>
            </w:r>
          </w:p>
          <w:p w:rsidR="00AC5995" w:rsidRPr="0070750E"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административному Регламенту</w:t>
            </w:r>
          </w:p>
          <w:p w:rsidR="00AC5995" w:rsidRPr="0070750E"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предоставления муниципальной услуги</w:t>
            </w:r>
          </w:p>
          <w:p w:rsidR="00AC5995" w:rsidRPr="0070750E"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 назначению пенсии за выслугу лет</w:t>
            </w:r>
          </w:p>
          <w:p w:rsidR="00AC5995" w:rsidRPr="0070750E"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муниципальным служащим</w:t>
            </w:r>
          </w:p>
          <w:p w:rsidR="00AC5995" w:rsidRDefault="00AC5995"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Лермонтовского сельского поселения</w:t>
            </w:r>
          </w:p>
        </w:tc>
      </w:tr>
    </w:tbl>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b/>
          <w:bCs/>
          <w:sz w:val="28"/>
          <w:szCs w:val="28"/>
          <w:lang w:eastAsia="ru-RU"/>
        </w:rPr>
        <w:t>СПРАВКА</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размере среднемесячного денежного содержания</w:t>
      </w:r>
    </w:p>
    <w:p w:rsidR="0070750E" w:rsidRDefault="00883C1E" w:rsidP="0070750E">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Среднемесячное</w:t>
      </w:r>
      <w:proofErr w:type="gramEnd"/>
      <w:r w:rsidRPr="0070750E">
        <w:rPr>
          <w:rFonts w:ascii="Times New Roman" w:eastAsia="Times New Roman" w:hAnsi="Times New Roman" w:cs="Times New Roman"/>
          <w:sz w:val="28"/>
          <w:szCs w:val="28"/>
          <w:lang w:eastAsia="ru-RU"/>
        </w:rPr>
        <w:t xml:space="preserve"> </w:t>
      </w:r>
      <w:r w:rsidR="0070750E">
        <w:rPr>
          <w:rFonts w:ascii="Times New Roman" w:eastAsia="Times New Roman" w:hAnsi="Times New Roman" w:cs="Times New Roman"/>
          <w:sz w:val="28"/>
          <w:szCs w:val="28"/>
          <w:lang w:eastAsia="ru-RU"/>
        </w:rPr>
        <w:t>денежное содержании</w:t>
      </w:r>
      <w:r w:rsidRPr="0070750E">
        <w:rPr>
          <w:rFonts w:ascii="Times New Roman" w:eastAsia="Times New Roman" w:hAnsi="Times New Roman" w:cs="Times New Roman"/>
          <w:sz w:val="28"/>
          <w:szCs w:val="28"/>
          <w:lang w:eastAsia="ru-RU"/>
        </w:rPr>
        <w:t xml:space="preserve">________________________________                                    </w:t>
      </w:r>
      <w:r w:rsid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r w:rsid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(ФИО)</w:t>
      </w:r>
      <w:r w:rsid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замещавшего муниципальную должность  __________________________________</w:t>
      </w:r>
      <w:r w:rsidR="0070750E">
        <w:rPr>
          <w:rFonts w:ascii="Times New Roman" w:eastAsia="Times New Roman" w:hAnsi="Times New Roman" w:cs="Times New Roman"/>
          <w:sz w:val="28"/>
          <w:szCs w:val="28"/>
          <w:lang w:eastAsia="ru-RU"/>
        </w:rPr>
        <w:t xml:space="preserve">_______________________________   </w:t>
      </w:r>
      <w:r w:rsidRPr="0070750E">
        <w:rPr>
          <w:rFonts w:ascii="Times New Roman" w:eastAsia="Times New Roman" w:hAnsi="Times New Roman" w:cs="Times New Roman"/>
          <w:sz w:val="28"/>
          <w:szCs w:val="28"/>
          <w:lang w:eastAsia="ru-RU"/>
        </w:rPr>
        <w:t xml:space="preserve">                                                                              </w:t>
      </w:r>
      <w:r w:rsid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(наименование должности) </w:t>
      </w:r>
      <w:r w:rsidR="0070750E">
        <w:rPr>
          <w:rFonts w:ascii="Times New Roman" w:eastAsia="Times New Roman" w:hAnsi="Times New Roman" w:cs="Times New Roman"/>
          <w:sz w:val="28"/>
          <w:szCs w:val="28"/>
          <w:lang w:eastAsia="ru-RU"/>
        </w:rPr>
        <w:t>_________________________________________</w:t>
      </w:r>
    </w:p>
    <w:p w:rsidR="00883C1E" w:rsidRPr="0070750E" w:rsidRDefault="00883C1E" w:rsidP="0070750E">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за период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 по ____________ составлял: </w:t>
      </w:r>
    </w:p>
    <w:p w:rsidR="00883C1E" w:rsidRPr="0070750E" w:rsidRDefault="0070750E" w:rsidP="0070750E">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(день, месяц, год)       </w:t>
      </w:r>
      <w:r w:rsidR="00883C1E" w:rsidRPr="0070750E">
        <w:rPr>
          <w:rFonts w:ascii="Times New Roman" w:eastAsia="Times New Roman" w:hAnsi="Times New Roman" w:cs="Times New Roman"/>
          <w:sz w:val="28"/>
          <w:szCs w:val="28"/>
          <w:lang w:eastAsia="ru-RU"/>
        </w:rPr>
        <w:t>(день, месяц, год)</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D4ECF2"/>
        <w:tblCellMar>
          <w:left w:w="0" w:type="dxa"/>
          <w:right w:w="0" w:type="dxa"/>
        </w:tblCellMar>
        <w:tblLook w:val="04A0" w:firstRow="1" w:lastRow="0" w:firstColumn="1" w:lastColumn="0" w:noHBand="0" w:noVBand="1"/>
      </w:tblPr>
      <w:tblGrid>
        <w:gridCol w:w="5448"/>
        <w:gridCol w:w="1452"/>
        <w:gridCol w:w="1517"/>
        <w:gridCol w:w="1139"/>
      </w:tblGrid>
      <w:tr w:rsidR="00883C1E" w:rsidRPr="0070750E" w:rsidTr="00883C1E">
        <w:tc>
          <w:tcPr>
            <w:tcW w:w="59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w:t>
            </w:r>
            <w:proofErr w:type="gramEnd"/>
            <w:r w:rsidRPr="0070750E">
              <w:rPr>
                <w:rFonts w:ascii="Times New Roman" w:eastAsia="Times New Roman" w:hAnsi="Times New Roman" w:cs="Times New Roman"/>
                <w:sz w:val="28"/>
                <w:szCs w:val="28"/>
                <w:lang w:eastAsia="ru-RU"/>
              </w:rPr>
              <w:t xml:space="preserve"> месяцев 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(руб., коп.)</w:t>
            </w:r>
          </w:p>
        </w:tc>
        <w:tc>
          <w:tcPr>
            <w:tcW w:w="21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месяц</w:t>
            </w:r>
          </w:p>
        </w:tc>
      </w:tr>
      <w:tr w:rsidR="00883C1E" w:rsidRPr="0070750E" w:rsidTr="00883C1E">
        <w:tc>
          <w:tcPr>
            <w:tcW w:w="0" w:type="auto"/>
            <w:vMerge/>
            <w:tcBorders>
              <w:top w:val="single" w:sz="8" w:space="0" w:color="auto"/>
              <w:left w:val="single" w:sz="8" w:space="0" w:color="auto"/>
              <w:bottom w:val="single" w:sz="8" w:space="0" w:color="auto"/>
              <w:right w:val="single" w:sz="8" w:space="0" w:color="auto"/>
            </w:tcBorders>
            <w:shd w:val="clear" w:color="auto" w:fill="D4ECF2"/>
            <w:vAlign w:val="cente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Процентов</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Рублей, копеек</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Среднемесячное денежное содержание:</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а) оклад месячного денежного содержания:</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должностной оклад</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оклад за классный чин</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б) ежемесячные надбавки к должностному окладу:</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за выслугу лет в размере до 30%</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за особые условия муниципальной службы</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премии по результатам работы</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г) другие выплаты</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Размер районного коэффициента и процентной надбавки</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Итого</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AC5995">
        <w:tc>
          <w:tcPr>
            <w:tcW w:w="59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right="17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4. Предельный размер среднемесячного денежного содержания (2,3 оклада месячного денежного содержания с районным коэффициентом и процентной надбавкой)</w:t>
            </w:r>
          </w:p>
        </w:tc>
        <w:tc>
          <w:tcPr>
            <w:tcW w:w="14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883C1E">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 Среднемесячное денежное содержание, учитываемое для назначения пенсии за выслугу лет</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Следует приложить:</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Копию нормати</w:t>
      </w:r>
      <w:r w:rsidR="00890964" w:rsidRPr="0070750E">
        <w:rPr>
          <w:rFonts w:ascii="Times New Roman" w:eastAsia="Times New Roman" w:hAnsi="Times New Roman" w:cs="Times New Roman"/>
          <w:sz w:val="28"/>
          <w:szCs w:val="28"/>
          <w:lang w:eastAsia="ru-RU"/>
        </w:rPr>
        <w:t xml:space="preserve">вного акта сельского поселения </w:t>
      </w:r>
      <w:r w:rsidRPr="0070750E">
        <w:rPr>
          <w:rFonts w:ascii="Times New Roman" w:eastAsia="Times New Roman" w:hAnsi="Times New Roman" w:cs="Times New Roman"/>
          <w:sz w:val="28"/>
          <w:szCs w:val="28"/>
          <w:lang w:eastAsia="ru-RU"/>
        </w:rPr>
        <w:t xml:space="preserve"> о сохранении оклада месячного денежного содержания на момент увольнения;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Глава сельского поселения</w:t>
      </w:r>
      <w:r w:rsidR="00883C1E" w:rsidRPr="0070750E">
        <w:rPr>
          <w:rFonts w:ascii="Times New Roman" w:eastAsia="Times New Roman" w:hAnsi="Times New Roman" w:cs="Times New Roman"/>
          <w:sz w:val="28"/>
          <w:szCs w:val="28"/>
          <w:lang w:eastAsia="ru-RU"/>
        </w:rPr>
        <w:t xml:space="preserve">              </w:t>
      </w:r>
    </w:p>
    <w:p w:rsidR="00883C1E" w:rsidRP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___________            </w:t>
      </w: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xml:space="preserve">  ____________________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(подпись)                                          </w:t>
      </w:r>
      <w:r w:rsid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(фамилия, имя, отчество)</w:t>
      </w: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Главный специалист </w:t>
      </w:r>
      <w:r w:rsidR="00883C1E" w:rsidRPr="0070750E">
        <w:rPr>
          <w:rFonts w:ascii="Times New Roman" w:eastAsia="Times New Roman" w:hAnsi="Times New Roman" w:cs="Times New Roman"/>
          <w:sz w:val="28"/>
          <w:szCs w:val="28"/>
          <w:lang w:eastAsia="ru-RU"/>
        </w:rPr>
        <w:t xml:space="preserve">                            </w:t>
      </w: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xml:space="preserve">__________             </w:t>
      </w: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____________________   </w:t>
      </w:r>
      <w:r>
        <w:rPr>
          <w:rFonts w:ascii="Times New Roman" w:eastAsia="Times New Roman" w:hAnsi="Times New Roman" w:cs="Times New Roman"/>
          <w:sz w:val="28"/>
          <w:szCs w:val="28"/>
          <w:lang w:eastAsia="ru-RU"/>
        </w:rPr>
        <w:t xml:space="preserve">                             </w:t>
      </w:r>
    </w:p>
    <w:p w:rsidR="00883C1E" w:rsidRP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(подпись)  </w:t>
      </w: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(фамилия, имя, отчество)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МП</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выдачи 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(число, месяц, год)</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Pr="0070750E" w:rsidRDefault="004F3C35"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4F3C35" w:rsidRDefault="004F3C35"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P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52EA9" w:rsidRDefault="00652EA9" w:rsidP="00652EA9">
      <w:pPr>
        <w:ind w:left="-250"/>
        <w:jc w:val="both"/>
        <w:rPr>
          <w:rFonts w:ascii="Times New Roman" w:eastAsia="Times New Roman" w:hAnsi="Times New Roman" w:cs="Times New Roman"/>
          <w:sz w:val="28"/>
          <w:szCs w:val="28"/>
          <w:lang w:eastAsia="ru-RU"/>
        </w:rPr>
        <w:sectPr w:rsidR="00652EA9" w:rsidSect="00AC54DD">
          <w:pgSz w:w="11906" w:h="16838"/>
          <w:pgMar w:top="1134" w:right="850" w:bottom="1134" w:left="1701" w:header="708" w:footer="708" w:gutter="0"/>
          <w:cols w:space="708"/>
          <w:docGrid w:linePitch="360"/>
        </w:sectPr>
      </w:pPr>
    </w:p>
    <w:tbl>
      <w:tblPr>
        <w:tblStyle w:val="a5"/>
        <w:tblW w:w="14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70750E" w:rsidTr="00652EA9">
        <w:tc>
          <w:tcPr>
            <w:tcW w:w="9639" w:type="dxa"/>
          </w:tcPr>
          <w:p w:rsidR="0070750E" w:rsidRDefault="0070750E" w:rsidP="00652EA9">
            <w:pPr>
              <w:ind w:left="-250"/>
              <w:jc w:val="both"/>
              <w:rPr>
                <w:rFonts w:ascii="Times New Roman" w:eastAsia="Times New Roman" w:hAnsi="Times New Roman" w:cs="Times New Roman"/>
                <w:sz w:val="28"/>
                <w:szCs w:val="28"/>
                <w:lang w:eastAsia="ru-RU"/>
              </w:rPr>
            </w:pPr>
          </w:p>
        </w:tc>
        <w:tc>
          <w:tcPr>
            <w:tcW w:w="5245" w:type="dxa"/>
          </w:tcPr>
          <w:p w:rsidR="00652EA9" w:rsidRPr="00652EA9"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4</w:t>
            </w:r>
          </w:p>
          <w:p w:rsidR="00652EA9" w:rsidRPr="00652EA9"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к административному Регламенту</w:t>
            </w:r>
          </w:p>
          <w:p w:rsidR="00652EA9" w:rsidRPr="00652EA9"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предоставления муниципальной услуги</w:t>
            </w:r>
          </w:p>
          <w:p w:rsidR="00652EA9" w:rsidRPr="00652EA9"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по назначению пенсии за выслугу лет</w:t>
            </w:r>
          </w:p>
          <w:p w:rsidR="00652EA9" w:rsidRPr="00652EA9"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муниципальным служащим</w:t>
            </w:r>
          </w:p>
          <w:p w:rsidR="0070750E" w:rsidRDefault="00652EA9" w:rsidP="00652EA9">
            <w:pPr>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Лермонтовского сельского поселения</w:t>
            </w:r>
          </w:p>
        </w:tc>
      </w:tr>
    </w:tbl>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652EA9"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СПРАВКА</w:t>
      </w:r>
    </w:p>
    <w:p w:rsidR="00883C1E" w:rsidRPr="00652EA9"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о должностях, периоды службы (работы) в которых включаются в стаж муниципальной службы</w:t>
      </w:r>
    </w:p>
    <w:p w:rsidR="00883C1E"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для назначения пенсии за выслугу лет</w:t>
      </w:r>
    </w:p>
    <w:p w:rsidR="00652EA9" w:rsidRPr="00652EA9" w:rsidRDefault="00652EA9"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bl>
      <w:tblPr>
        <w:tblW w:w="14894" w:type="dxa"/>
        <w:tblLayout w:type="fixed"/>
        <w:tblCellMar>
          <w:left w:w="0" w:type="dxa"/>
          <w:right w:w="0" w:type="dxa"/>
        </w:tblCellMar>
        <w:tblLook w:val="04A0" w:firstRow="1" w:lastRow="0" w:firstColumn="1" w:lastColumn="0" w:noHBand="0" w:noVBand="1"/>
      </w:tblPr>
      <w:tblGrid>
        <w:gridCol w:w="436"/>
        <w:gridCol w:w="1417"/>
        <w:gridCol w:w="567"/>
        <w:gridCol w:w="851"/>
        <w:gridCol w:w="850"/>
        <w:gridCol w:w="1701"/>
        <w:gridCol w:w="1843"/>
        <w:gridCol w:w="567"/>
        <w:gridCol w:w="992"/>
        <w:gridCol w:w="709"/>
        <w:gridCol w:w="709"/>
        <w:gridCol w:w="1134"/>
        <w:gridCol w:w="708"/>
        <w:gridCol w:w="709"/>
        <w:gridCol w:w="992"/>
        <w:gridCol w:w="709"/>
      </w:tblGrid>
      <w:tr w:rsidR="00652EA9" w:rsidRPr="00652EA9" w:rsidTr="00652EA9">
        <w:trPr>
          <w:trHeight w:val="305"/>
        </w:trPr>
        <w:tc>
          <w:tcPr>
            <w:tcW w:w="43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xml:space="preserve">№ </w:t>
            </w:r>
          </w:p>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proofErr w:type="gramStart"/>
            <w:r w:rsidRPr="00652EA9">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w:t>
            </w:r>
            <w:r w:rsidRPr="00652EA9">
              <w:rPr>
                <w:rFonts w:ascii="Times New Roman" w:eastAsia="Times New Roman" w:hAnsi="Times New Roman" w:cs="Times New Roman"/>
                <w:sz w:val="28"/>
                <w:szCs w:val="28"/>
                <w:lang w:eastAsia="ru-RU"/>
              </w:rPr>
              <w:t>п</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Номер записи в трудовой книжке</w:t>
            </w:r>
          </w:p>
        </w:tc>
        <w:tc>
          <w:tcPr>
            <w:tcW w:w="2268" w:type="dxa"/>
            <w:gridSpan w:val="3"/>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Дата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righ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Замещаемая должность</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Наименование организации</w:t>
            </w:r>
          </w:p>
        </w:tc>
        <w:tc>
          <w:tcPr>
            <w:tcW w:w="4819" w:type="dxa"/>
            <w:gridSpan w:val="6"/>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Продолжительность муниципальной службы (работы)</w:t>
            </w:r>
          </w:p>
        </w:tc>
        <w:tc>
          <w:tcPr>
            <w:tcW w:w="2410" w:type="dxa"/>
            <w:gridSpan w:val="3"/>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Стаж муниципальной службы, принимаемый для размера пенсии за выслугу лет</w:t>
            </w: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год</w:t>
            </w:r>
          </w:p>
        </w:tc>
        <w:tc>
          <w:tcPr>
            <w:tcW w:w="851"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w:t>
            </w:r>
          </w:p>
        </w:tc>
        <w:tc>
          <w:tcPr>
            <w:tcW w:w="850"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число</w:t>
            </w: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4819" w:type="dxa"/>
            <w:gridSpan w:val="6"/>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514"/>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68"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календарном исчислении</w:t>
            </w:r>
          </w:p>
        </w:tc>
        <w:tc>
          <w:tcPr>
            <w:tcW w:w="2551"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lef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льготном исчислении</w:t>
            </w: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1134"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8"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2410" w:type="dxa"/>
            <w:gridSpan w:val="3"/>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134"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8"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2</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3</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4</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6</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7</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9</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10</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11</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12</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13</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15</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16</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bl>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A10801"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 ______________ 20 ___ г.</w:t>
      </w:r>
    </w:p>
    <w:p w:rsid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sectPr w:rsidR="00652EA9" w:rsidSect="00652EA9">
          <w:pgSz w:w="16838" w:h="11906" w:orient="landscape"/>
          <w:pgMar w:top="851" w:right="1134" w:bottom="851" w:left="1134" w:header="709" w:footer="709" w:gutter="0"/>
          <w:cols w:space="708"/>
          <w:docGrid w:linePitch="360"/>
        </w:sectPr>
      </w:pPr>
    </w:p>
    <w:p w:rsidR="00652EA9" w:rsidRPr="0070750E"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Style w:val="a5"/>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652EA9" w:rsidTr="00652EA9">
        <w:tc>
          <w:tcPr>
            <w:tcW w:w="9322" w:type="dxa"/>
          </w:tcPr>
          <w:p w:rsidR="00652EA9" w:rsidRDefault="00652EA9" w:rsidP="0070750E">
            <w:pPr>
              <w:jc w:val="both"/>
              <w:rPr>
                <w:rFonts w:ascii="Times New Roman" w:eastAsia="Times New Roman" w:hAnsi="Times New Roman" w:cs="Times New Roman"/>
                <w:sz w:val="28"/>
                <w:szCs w:val="28"/>
                <w:lang w:eastAsia="ru-RU"/>
              </w:rPr>
            </w:pPr>
          </w:p>
        </w:tc>
        <w:tc>
          <w:tcPr>
            <w:tcW w:w="5670" w:type="dxa"/>
          </w:tcPr>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5</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к административному Регламенту</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предоставления муниципальной услуги</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по назначению пенсии за выслугу лет</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муниципальным служащим</w:t>
            </w:r>
          </w:p>
          <w:p w:rsid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Лермонтовского сельского поселения</w:t>
            </w:r>
          </w:p>
        </w:tc>
      </w:tr>
    </w:tbl>
    <w:p w:rsidR="00883C1E" w:rsidRPr="0070750E" w:rsidRDefault="00652EA9" w:rsidP="00652EA9">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3C1E" w:rsidRPr="0070750E" w:rsidRDefault="00883C1E" w:rsidP="00652EA9">
      <w:pPr>
        <w:shd w:val="clear" w:color="auto" w:fill="FFFFFF" w:themeFill="background1"/>
        <w:spacing w:after="0" w:line="240" w:lineRule="auto"/>
        <w:ind w:right="391"/>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РАСШИФРОВКА</w:t>
      </w:r>
      <w:r w:rsidRPr="0070750E">
        <w:rPr>
          <w:rFonts w:ascii="Times New Roman" w:eastAsia="Times New Roman" w:hAnsi="Times New Roman" w:cs="Times New Roman"/>
          <w:sz w:val="28"/>
          <w:szCs w:val="28"/>
          <w:lang w:eastAsia="ru-RU"/>
        </w:rPr>
        <w:br/>
        <w:t>к справке о размере среднемесячного денежного содержания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служащего</w:t>
      </w:r>
      <w:r w:rsidR="00883C1E"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(ФИО)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должнос</w:t>
      </w:r>
      <w:r w:rsidR="00652EA9">
        <w:rPr>
          <w:rFonts w:ascii="Times New Roman" w:eastAsia="Times New Roman" w:hAnsi="Times New Roman" w:cs="Times New Roman"/>
          <w:sz w:val="28"/>
          <w:szCs w:val="28"/>
          <w:lang w:eastAsia="ru-RU"/>
        </w:rPr>
        <w:t>ть  </w:t>
      </w:r>
      <w:r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(наименование муниципальной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за расчетный период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 по 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652EA9">
        <w:rPr>
          <w:rFonts w:ascii="Times New Roman" w:eastAsia="Times New Roman" w:hAnsi="Times New Roman" w:cs="Times New Roman"/>
          <w:sz w:val="28"/>
          <w:szCs w:val="28"/>
          <w:lang w:eastAsia="ru-RU"/>
        </w:rPr>
        <w:t>                               </w:t>
      </w:r>
      <w:r w:rsidRPr="0070750E">
        <w:rPr>
          <w:rFonts w:ascii="Times New Roman" w:eastAsia="Times New Roman" w:hAnsi="Times New Roman" w:cs="Times New Roman"/>
          <w:sz w:val="28"/>
          <w:szCs w:val="28"/>
          <w:lang w:eastAsia="ru-RU"/>
        </w:rPr>
        <w:t> (день, месяц, год)                                          (день, месяц, год)</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bl>
      <w:tblPr>
        <w:tblW w:w="15026" w:type="dxa"/>
        <w:tblInd w:w="10" w:type="dxa"/>
        <w:shd w:val="clear" w:color="auto" w:fill="D4ECF2"/>
        <w:tblLayout w:type="fixed"/>
        <w:tblCellMar>
          <w:left w:w="0" w:type="dxa"/>
          <w:right w:w="0" w:type="dxa"/>
        </w:tblCellMar>
        <w:tblLook w:val="04A0" w:firstRow="1" w:lastRow="0" w:firstColumn="1" w:lastColumn="0" w:noHBand="0" w:noVBand="1"/>
      </w:tblPr>
      <w:tblGrid>
        <w:gridCol w:w="311"/>
        <w:gridCol w:w="959"/>
        <w:gridCol w:w="949"/>
        <w:gridCol w:w="1609"/>
        <w:gridCol w:w="1041"/>
        <w:gridCol w:w="1085"/>
        <w:gridCol w:w="1134"/>
        <w:gridCol w:w="992"/>
        <w:gridCol w:w="992"/>
        <w:gridCol w:w="1418"/>
        <w:gridCol w:w="1134"/>
        <w:gridCol w:w="1765"/>
        <w:gridCol w:w="1637"/>
      </w:tblGrid>
      <w:tr w:rsidR="00652EA9" w:rsidRPr="0070750E" w:rsidTr="00652EA9">
        <w:trPr>
          <w:trHeight w:val="2561"/>
        </w:trPr>
        <w:tc>
          <w:tcPr>
            <w:tcW w:w="311"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w:t>
            </w:r>
          </w:p>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652EA9">
              <w:rPr>
                <w:rFonts w:ascii="Times New Roman" w:eastAsia="Times New Roman" w:hAnsi="Times New Roman" w:cs="Times New Roman"/>
                <w:sz w:val="24"/>
                <w:szCs w:val="24"/>
                <w:lang w:eastAsia="ru-RU"/>
              </w:rPr>
              <w:t>пп</w:t>
            </w:r>
            <w:proofErr w:type="spellEnd"/>
          </w:p>
        </w:tc>
        <w:tc>
          <w:tcPr>
            <w:tcW w:w="95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Годы расчет</w:t>
            </w:r>
            <w:r w:rsidRPr="00652EA9">
              <w:rPr>
                <w:rFonts w:ascii="Times New Roman" w:eastAsia="Times New Roman" w:hAnsi="Times New Roman" w:cs="Times New Roman"/>
                <w:sz w:val="24"/>
                <w:szCs w:val="24"/>
                <w:lang w:eastAsia="ru-RU"/>
              </w:rPr>
              <w:softHyphen/>
              <w:t>ного периода</w:t>
            </w:r>
          </w:p>
        </w:tc>
        <w:tc>
          <w:tcPr>
            <w:tcW w:w="94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ind w:left="-10"/>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Месяцы расчет</w:t>
            </w:r>
            <w:r w:rsidRPr="00652EA9">
              <w:rPr>
                <w:rFonts w:ascii="Times New Roman" w:eastAsia="Times New Roman" w:hAnsi="Times New Roman" w:cs="Times New Roman"/>
                <w:sz w:val="24"/>
                <w:szCs w:val="24"/>
                <w:lang w:eastAsia="ru-RU"/>
              </w:rPr>
              <w:softHyphen/>
              <w:t>ного периода</w:t>
            </w:r>
          </w:p>
        </w:tc>
        <w:tc>
          <w:tcPr>
            <w:tcW w:w="160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Фактичес</w:t>
            </w:r>
            <w:r w:rsidRPr="00652EA9">
              <w:rPr>
                <w:rFonts w:ascii="Times New Roman" w:eastAsia="Times New Roman" w:hAnsi="Times New Roman" w:cs="Times New Roman"/>
                <w:sz w:val="24"/>
                <w:szCs w:val="24"/>
                <w:lang w:eastAsia="ru-RU"/>
              </w:rPr>
              <w:softHyphen/>
              <w:t>кое коли</w:t>
            </w:r>
            <w:r w:rsidRPr="00652EA9">
              <w:rPr>
                <w:rFonts w:ascii="Times New Roman" w:eastAsia="Times New Roman" w:hAnsi="Times New Roman" w:cs="Times New Roman"/>
                <w:sz w:val="24"/>
                <w:szCs w:val="24"/>
                <w:lang w:eastAsia="ru-RU"/>
              </w:rPr>
              <w:softHyphen/>
              <w:t>чество дней, отра</w:t>
            </w:r>
            <w:r w:rsidRPr="00652EA9">
              <w:rPr>
                <w:rFonts w:ascii="Times New Roman" w:eastAsia="Times New Roman" w:hAnsi="Times New Roman" w:cs="Times New Roman"/>
                <w:sz w:val="24"/>
                <w:szCs w:val="24"/>
                <w:lang w:eastAsia="ru-RU"/>
              </w:rPr>
              <w:softHyphen/>
              <w:t xml:space="preserve">ботанных </w:t>
            </w:r>
            <w:proofErr w:type="gramStart"/>
            <w:r w:rsidRPr="00652EA9">
              <w:rPr>
                <w:rFonts w:ascii="Times New Roman" w:eastAsia="Times New Roman" w:hAnsi="Times New Roman" w:cs="Times New Roman"/>
                <w:sz w:val="24"/>
                <w:szCs w:val="24"/>
                <w:lang w:eastAsia="ru-RU"/>
              </w:rPr>
              <w:t>в</w:t>
            </w:r>
            <w:proofErr w:type="gramEnd"/>
          </w:p>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расчетном </w:t>
            </w:r>
            <w:proofErr w:type="gramStart"/>
            <w:r w:rsidRPr="00652EA9">
              <w:rPr>
                <w:rFonts w:ascii="Times New Roman" w:eastAsia="Times New Roman" w:hAnsi="Times New Roman" w:cs="Times New Roman"/>
                <w:sz w:val="24"/>
                <w:szCs w:val="24"/>
                <w:lang w:eastAsia="ru-RU"/>
              </w:rPr>
              <w:t>периоде</w:t>
            </w:r>
            <w:proofErr w:type="gramEnd"/>
          </w:p>
        </w:tc>
        <w:tc>
          <w:tcPr>
            <w:tcW w:w="1041"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Должностной оклад</w:t>
            </w:r>
          </w:p>
        </w:tc>
        <w:tc>
          <w:tcPr>
            <w:tcW w:w="108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Оклад </w:t>
            </w:r>
            <w:proofErr w:type="gramStart"/>
            <w:r w:rsidRPr="00652EA9">
              <w:rPr>
                <w:rFonts w:ascii="Times New Roman" w:eastAsia="Times New Roman" w:hAnsi="Times New Roman" w:cs="Times New Roman"/>
                <w:sz w:val="24"/>
                <w:szCs w:val="24"/>
                <w:lang w:eastAsia="ru-RU"/>
              </w:rPr>
              <w:t>за</w:t>
            </w:r>
            <w:proofErr w:type="gramEnd"/>
            <w:r w:rsidRPr="00652EA9">
              <w:rPr>
                <w:rFonts w:ascii="Times New Roman" w:eastAsia="Times New Roman" w:hAnsi="Times New Roman" w:cs="Times New Roman"/>
                <w:sz w:val="24"/>
                <w:szCs w:val="24"/>
                <w:lang w:eastAsia="ru-RU"/>
              </w:rPr>
              <w:t xml:space="preserve"> классный</w:t>
            </w:r>
          </w:p>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чин</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Надбавка </w:t>
            </w:r>
            <w:proofErr w:type="gramStart"/>
            <w:r w:rsidRPr="00652EA9">
              <w:rPr>
                <w:rFonts w:ascii="Times New Roman" w:eastAsia="Times New Roman" w:hAnsi="Times New Roman" w:cs="Times New Roman"/>
                <w:sz w:val="24"/>
                <w:szCs w:val="24"/>
                <w:lang w:eastAsia="ru-RU"/>
              </w:rPr>
              <w:t>за</w:t>
            </w:r>
            <w:proofErr w:type="gramEnd"/>
          </w:p>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выслугу лет</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Надбавка за особые условия муници</w:t>
            </w:r>
            <w:r w:rsidRPr="00652EA9">
              <w:rPr>
                <w:rFonts w:ascii="Times New Roman" w:eastAsia="Times New Roman" w:hAnsi="Times New Roman" w:cs="Times New Roman"/>
                <w:sz w:val="24"/>
                <w:szCs w:val="24"/>
                <w:lang w:eastAsia="ru-RU"/>
              </w:rPr>
              <w:softHyphen/>
              <w:t>пальной службы</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Премии</w:t>
            </w:r>
          </w:p>
        </w:tc>
        <w:tc>
          <w:tcPr>
            <w:tcW w:w="1418"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ind w:hanging="10"/>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Надбавка за работу со сведениями, составляю</w:t>
            </w:r>
            <w:r w:rsidRPr="00652EA9">
              <w:rPr>
                <w:rFonts w:ascii="Times New Roman" w:eastAsia="Times New Roman" w:hAnsi="Times New Roman" w:cs="Times New Roman"/>
                <w:sz w:val="24"/>
                <w:szCs w:val="24"/>
                <w:lang w:eastAsia="ru-RU"/>
              </w:rPr>
              <w:softHyphen/>
              <w:t>щими госу</w:t>
            </w:r>
            <w:r w:rsidRPr="00652EA9">
              <w:rPr>
                <w:rFonts w:ascii="Times New Roman" w:eastAsia="Times New Roman" w:hAnsi="Times New Roman" w:cs="Times New Roman"/>
                <w:sz w:val="24"/>
                <w:szCs w:val="24"/>
                <w:lang w:eastAsia="ru-RU"/>
              </w:rPr>
              <w:softHyphen/>
              <w:t>дарствен</w:t>
            </w:r>
            <w:r w:rsidRPr="00652EA9">
              <w:rPr>
                <w:rFonts w:ascii="Times New Roman" w:eastAsia="Times New Roman" w:hAnsi="Times New Roman" w:cs="Times New Roman"/>
                <w:sz w:val="24"/>
                <w:szCs w:val="24"/>
                <w:lang w:eastAsia="ru-RU"/>
              </w:rPr>
              <w:softHyphen/>
              <w:t>ную тайну</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Размер районного коэффи</w:t>
            </w:r>
            <w:r w:rsidRPr="00652EA9">
              <w:rPr>
                <w:rFonts w:ascii="Times New Roman" w:eastAsia="Times New Roman" w:hAnsi="Times New Roman" w:cs="Times New Roman"/>
                <w:sz w:val="24"/>
                <w:szCs w:val="24"/>
                <w:lang w:eastAsia="ru-RU"/>
              </w:rPr>
              <w:softHyphen/>
              <w:t>циента</w:t>
            </w:r>
          </w:p>
        </w:tc>
        <w:tc>
          <w:tcPr>
            <w:tcW w:w="176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Процентная надбавка к заработной плате за работу в районах Крайнего Севера и приравнен</w:t>
            </w:r>
            <w:r w:rsidRPr="00652EA9">
              <w:rPr>
                <w:rFonts w:ascii="Times New Roman" w:eastAsia="Times New Roman" w:hAnsi="Times New Roman" w:cs="Times New Roman"/>
                <w:sz w:val="24"/>
                <w:szCs w:val="24"/>
                <w:lang w:eastAsia="ru-RU"/>
              </w:rPr>
              <w:softHyphen/>
              <w:t>ных к ним местностях</w:t>
            </w:r>
          </w:p>
        </w:tc>
        <w:tc>
          <w:tcPr>
            <w:tcW w:w="1637"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Другие выплаты, произве</w:t>
            </w:r>
            <w:r w:rsidRPr="00652EA9">
              <w:rPr>
                <w:rFonts w:ascii="Times New Roman" w:eastAsia="Times New Roman" w:hAnsi="Times New Roman" w:cs="Times New Roman"/>
                <w:sz w:val="24"/>
                <w:szCs w:val="24"/>
                <w:lang w:eastAsia="ru-RU"/>
              </w:rPr>
              <w:softHyphen/>
              <w:t>денные муници</w:t>
            </w:r>
            <w:r w:rsidRPr="00652EA9">
              <w:rPr>
                <w:rFonts w:ascii="Times New Roman" w:eastAsia="Times New Roman" w:hAnsi="Times New Roman" w:cs="Times New Roman"/>
                <w:sz w:val="24"/>
                <w:szCs w:val="24"/>
                <w:lang w:eastAsia="ru-RU"/>
              </w:rPr>
              <w:softHyphen/>
              <w:t>пальному служаще</w:t>
            </w:r>
            <w:r w:rsidRPr="00652EA9">
              <w:rPr>
                <w:rFonts w:ascii="Times New Roman" w:eastAsia="Times New Roman" w:hAnsi="Times New Roman" w:cs="Times New Roman"/>
                <w:sz w:val="24"/>
                <w:szCs w:val="24"/>
                <w:lang w:eastAsia="ru-RU"/>
              </w:rPr>
              <w:softHyphen/>
              <w:t>му в соот</w:t>
            </w:r>
            <w:r w:rsidRPr="00652EA9">
              <w:rPr>
                <w:rFonts w:ascii="Times New Roman" w:eastAsia="Times New Roman" w:hAnsi="Times New Roman" w:cs="Times New Roman"/>
                <w:sz w:val="24"/>
                <w:szCs w:val="24"/>
                <w:lang w:eastAsia="ru-RU"/>
              </w:rPr>
              <w:softHyphen/>
              <w:t>ветствии с законода</w:t>
            </w:r>
            <w:r w:rsidRPr="00652EA9">
              <w:rPr>
                <w:rFonts w:ascii="Times New Roman" w:eastAsia="Times New Roman" w:hAnsi="Times New Roman" w:cs="Times New Roman"/>
                <w:sz w:val="24"/>
                <w:szCs w:val="24"/>
                <w:lang w:eastAsia="ru-RU"/>
              </w:rPr>
              <w:softHyphen/>
              <w:t>тельством</w:t>
            </w:r>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9</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10</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w:t>
            </w:r>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59"/>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78"/>
        </w:trPr>
        <w:tc>
          <w:tcPr>
            <w:tcW w:w="2219" w:type="dxa"/>
            <w:gridSpan w:val="3"/>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Итого:</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BE17ED" w:rsidP="0070750E">
      <w:pPr>
        <w:shd w:val="clear" w:color="auto" w:fill="FFFFFF" w:themeFill="background1"/>
        <w:spacing w:after="0" w:line="240" w:lineRule="auto"/>
        <w:ind w:left="96"/>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Главный специалист</w:t>
      </w:r>
      <w:r w:rsidR="00883C1E" w:rsidRPr="0070750E">
        <w:rPr>
          <w:rFonts w:ascii="Times New Roman" w:eastAsia="Times New Roman" w:hAnsi="Times New Roman" w:cs="Times New Roman"/>
          <w:sz w:val="28"/>
          <w:szCs w:val="28"/>
          <w:lang w:eastAsia="ru-RU"/>
        </w:rPr>
        <w:t>                                    ___________________________                                                    </w:t>
      </w:r>
    </w:p>
    <w:p w:rsidR="007360E4" w:rsidRPr="00652EA9" w:rsidRDefault="00652EA9" w:rsidP="00652EA9">
      <w:pPr>
        <w:shd w:val="clear" w:color="auto" w:fill="FFFFFF" w:themeFill="background1"/>
        <w:spacing w:after="0" w:line="240" w:lineRule="auto"/>
        <w:ind w:left="4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пись)                 </w:t>
      </w:r>
      <w:r w:rsidR="00883C1E" w:rsidRPr="0070750E">
        <w:rPr>
          <w:rFonts w:ascii="Times New Roman" w:eastAsia="Times New Roman" w:hAnsi="Times New Roman" w:cs="Times New Roman"/>
          <w:sz w:val="28"/>
          <w:szCs w:val="28"/>
          <w:lang w:eastAsia="ru-RU"/>
        </w:rPr>
        <w:t>(Ф.И.О.)</w:t>
      </w:r>
    </w:p>
    <w:sectPr w:rsidR="007360E4" w:rsidRPr="00652EA9" w:rsidSect="00652EA9">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1E"/>
    <w:rsid w:val="000039DB"/>
    <w:rsid w:val="00003E8F"/>
    <w:rsid w:val="00021B09"/>
    <w:rsid w:val="000270A1"/>
    <w:rsid w:val="00033614"/>
    <w:rsid w:val="00041E2D"/>
    <w:rsid w:val="000569E6"/>
    <w:rsid w:val="000611E5"/>
    <w:rsid w:val="00070670"/>
    <w:rsid w:val="000756F9"/>
    <w:rsid w:val="00076C4B"/>
    <w:rsid w:val="00086F54"/>
    <w:rsid w:val="00093ED6"/>
    <w:rsid w:val="0009439E"/>
    <w:rsid w:val="000A31AA"/>
    <w:rsid w:val="000D461C"/>
    <w:rsid w:val="000E5B18"/>
    <w:rsid w:val="000F2FCF"/>
    <w:rsid w:val="00110033"/>
    <w:rsid w:val="00114D21"/>
    <w:rsid w:val="00141550"/>
    <w:rsid w:val="0014346E"/>
    <w:rsid w:val="0016197C"/>
    <w:rsid w:val="0017681E"/>
    <w:rsid w:val="001776AE"/>
    <w:rsid w:val="0018089C"/>
    <w:rsid w:val="00182620"/>
    <w:rsid w:val="00185723"/>
    <w:rsid w:val="001A35F8"/>
    <w:rsid w:val="001B3351"/>
    <w:rsid w:val="001C08EC"/>
    <w:rsid w:val="001C2400"/>
    <w:rsid w:val="001C2449"/>
    <w:rsid w:val="001D59F0"/>
    <w:rsid w:val="001D5C37"/>
    <w:rsid w:val="001D79ED"/>
    <w:rsid w:val="001E682A"/>
    <w:rsid w:val="001F4E9A"/>
    <w:rsid w:val="001F7097"/>
    <w:rsid w:val="002066C9"/>
    <w:rsid w:val="0021393C"/>
    <w:rsid w:val="00231A20"/>
    <w:rsid w:val="00244355"/>
    <w:rsid w:val="00260AB4"/>
    <w:rsid w:val="002625A3"/>
    <w:rsid w:val="00264206"/>
    <w:rsid w:val="00265E17"/>
    <w:rsid w:val="00280453"/>
    <w:rsid w:val="00290B29"/>
    <w:rsid w:val="002A2CDF"/>
    <w:rsid w:val="002B5A73"/>
    <w:rsid w:val="002B710A"/>
    <w:rsid w:val="002C1729"/>
    <w:rsid w:val="002E6F3B"/>
    <w:rsid w:val="002E7152"/>
    <w:rsid w:val="002F2AC5"/>
    <w:rsid w:val="002F6329"/>
    <w:rsid w:val="002F7588"/>
    <w:rsid w:val="00305094"/>
    <w:rsid w:val="003154D1"/>
    <w:rsid w:val="0031663A"/>
    <w:rsid w:val="00320727"/>
    <w:rsid w:val="00333ABE"/>
    <w:rsid w:val="003527C5"/>
    <w:rsid w:val="003571AE"/>
    <w:rsid w:val="003735A5"/>
    <w:rsid w:val="00374638"/>
    <w:rsid w:val="003764AB"/>
    <w:rsid w:val="00394D80"/>
    <w:rsid w:val="003A00C9"/>
    <w:rsid w:val="003A30FA"/>
    <w:rsid w:val="003A73C1"/>
    <w:rsid w:val="003C71EB"/>
    <w:rsid w:val="003D2D54"/>
    <w:rsid w:val="003F6516"/>
    <w:rsid w:val="0040727E"/>
    <w:rsid w:val="004120E0"/>
    <w:rsid w:val="0041755A"/>
    <w:rsid w:val="00467642"/>
    <w:rsid w:val="004721FA"/>
    <w:rsid w:val="00481B29"/>
    <w:rsid w:val="00487DDA"/>
    <w:rsid w:val="004B001C"/>
    <w:rsid w:val="004B79AF"/>
    <w:rsid w:val="004C5942"/>
    <w:rsid w:val="004F3C35"/>
    <w:rsid w:val="00504B31"/>
    <w:rsid w:val="00521C77"/>
    <w:rsid w:val="005258A9"/>
    <w:rsid w:val="00541D7B"/>
    <w:rsid w:val="00547E87"/>
    <w:rsid w:val="00562B50"/>
    <w:rsid w:val="00576E8F"/>
    <w:rsid w:val="00577C25"/>
    <w:rsid w:val="00590E2B"/>
    <w:rsid w:val="005A317F"/>
    <w:rsid w:val="005A660C"/>
    <w:rsid w:val="005B010E"/>
    <w:rsid w:val="005C3C12"/>
    <w:rsid w:val="005D4620"/>
    <w:rsid w:val="005D730E"/>
    <w:rsid w:val="005E0D07"/>
    <w:rsid w:val="005F2F7F"/>
    <w:rsid w:val="005F7B75"/>
    <w:rsid w:val="0061159E"/>
    <w:rsid w:val="00612D0B"/>
    <w:rsid w:val="00625194"/>
    <w:rsid w:val="006300CB"/>
    <w:rsid w:val="00637550"/>
    <w:rsid w:val="00637CE7"/>
    <w:rsid w:val="00652EA9"/>
    <w:rsid w:val="006633D9"/>
    <w:rsid w:val="006648B3"/>
    <w:rsid w:val="006752A3"/>
    <w:rsid w:val="0067709E"/>
    <w:rsid w:val="006875E9"/>
    <w:rsid w:val="006A364B"/>
    <w:rsid w:val="006A55C3"/>
    <w:rsid w:val="006C0E1F"/>
    <w:rsid w:val="006C5F27"/>
    <w:rsid w:val="00700E13"/>
    <w:rsid w:val="0070750E"/>
    <w:rsid w:val="00723F49"/>
    <w:rsid w:val="0072505E"/>
    <w:rsid w:val="00725146"/>
    <w:rsid w:val="00735330"/>
    <w:rsid w:val="007360E4"/>
    <w:rsid w:val="00736705"/>
    <w:rsid w:val="00742326"/>
    <w:rsid w:val="00752922"/>
    <w:rsid w:val="007748AA"/>
    <w:rsid w:val="00783DD1"/>
    <w:rsid w:val="00790B5E"/>
    <w:rsid w:val="0079721C"/>
    <w:rsid w:val="007A2A15"/>
    <w:rsid w:val="007B42AB"/>
    <w:rsid w:val="007B5514"/>
    <w:rsid w:val="007C1ECC"/>
    <w:rsid w:val="007D1B75"/>
    <w:rsid w:val="007E0770"/>
    <w:rsid w:val="007E1BD6"/>
    <w:rsid w:val="007E1CA1"/>
    <w:rsid w:val="007F00EA"/>
    <w:rsid w:val="007F738F"/>
    <w:rsid w:val="0080077A"/>
    <w:rsid w:val="008024DA"/>
    <w:rsid w:val="008134E2"/>
    <w:rsid w:val="00816BDB"/>
    <w:rsid w:val="00816E50"/>
    <w:rsid w:val="00845F2B"/>
    <w:rsid w:val="00851D9E"/>
    <w:rsid w:val="008644DE"/>
    <w:rsid w:val="008772B0"/>
    <w:rsid w:val="0088301C"/>
    <w:rsid w:val="00883C1E"/>
    <w:rsid w:val="008905AA"/>
    <w:rsid w:val="00890964"/>
    <w:rsid w:val="008B772C"/>
    <w:rsid w:val="008C6546"/>
    <w:rsid w:val="008D0D03"/>
    <w:rsid w:val="008D6506"/>
    <w:rsid w:val="008E5E52"/>
    <w:rsid w:val="008F703E"/>
    <w:rsid w:val="008F74C6"/>
    <w:rsid w:val="00903E74"/>
    <w:rsid w:val="009105E4"/>
    <w:rsid w:val="0095538C"/>
    <w:rsid w:val="0096277E"/>
    <w:rsid w:val="009637AF"/>
    <w:rsid w:val="00970134"/>
    <w:rsid w:val="00997FA0"/>
    <w:rsid w:val="009A6684"/>
    <w:rsid w:val="009B617E"/>
    <w:rsid w:val="009C78F3"/>
    <w:rsid w:val="009D7B9C"/>
    <w:rsid w:val="009E09F0"/>
    <w:rsid w:val="009E1CEE"/>
    <w:rsid w:val="009E451D"/>
    <w:rsid w:val="00A0201A"/>
    <w:rsid w:val="00A10801"/>
    <w:rsid w:val="00A27D4D"/>
    <w:rsid w:val="00A36CB5"/>
    <w:rsid w:val="00A52A6C"/>
    <w:rsid w:val="00A55754"/>
    <w:rsid w:val="00A66AD4"/>
    <w:rsid w:val="00A66EA0"/>
    <w:rsid w:val="00A747C8"/>
    <w:rsid w:val="00A96ACB"/>
    <w:rsid w:val="00AA5022"/>
    <w:rsid w:val="00AB6746"/>
    <w:rsid w:val="00AB7625"/>
    <w:rsid w:val="00AC54DD"/>
    <w:rsid w:val="00AC5995"/>
    <w:rsid w:val="00AE3B26"/>
    <w:rsid w:val="00AF04FD"/>
    <w:rsid w:val="00AF252E"/>
    <w:rsid w:val="00AF30B6"/>
    <w:rsid w:val="00B02CE2"/>
    <w:rsid w:val="00B05A9F"/>
    <w:rsid w:val="00B07AE8"/>
    <w:rsid w:val="00B11E97"/>
    <w:rsid w:val="00B16A1F"/>
    <w:rsid w:val="00B40EB2"/>
    <w:rsid w:val="00B477BC"/>
    <w:rsid w:val="00B538A5"/>
    <w:rsid w:val="00B6186B"/>
    <w:rsid w:val="00B878F7"/>
    <w:rsid w:val="00BA1C9A"/>
    <w:rsid w:val="00BA2A4E"/>
    <w:rsid w:val="00BA584D"/>
    <w:rsid w:val="00BC0A87"/>
    <w:rsid w:val="00BE0624"/>
    <w:rsid w:val="00BE17ED"/>
    <w:rsid w:val="00BE47DF"/>
    <w:rsid w:val="00C009C8"/>
    <w:rsid w:val="00C016A2"/>
    <w:rsid w:val="00C06662"/>
    <w:rsid w:val="00C15DC3"/>
    <w:rsid w:val="00C671E9"/>
    <w:rsid w:val="00C914D6"/>
    <w:rsid w:val="00C977DD"/>
    <w:rsid w:val="00CA2F5E"/>
    <w:rsid w:val="00CA36D0"/>
    <w:rsid w:val="00CC159A"/>
    <w:rsid w:val="00CD19F8"/>
    <w:rsid w:val="00CD4644"/>
    <w:rsid w:val="00CE6E4F"/>
    <w:rsid w:val="00CF34B7"/>
    <w:rsid w:val="00CF4E39"/>
    <w:rsid w:val="00D00EDF"/>
    <w:rsid w:val="00D441B2"/>
    <w:rsid w:val="00D53C58"/>
    <w:rsid w:val="00D55FE1"/>
    <w:rsid w:val="00D60B9C"/>
    <w:rsid w:val="00D84CD2"/>
    <w:rsid w:val="00D85EC5"/>
    <w:rsid w:val="00D97917"/>
    <w:rsid w:val="00DA5FF6"/>
    <w:rsid w:val="00DC21B4"/>
    <w:rsid w:val="00DE27E1"/>
    <w:rsid w:val="00E056BD"/>
    <w:rsid w:val="00E11CE6"/>
    <w:rsid w:val="00E24EF1"/>
    <w:rsid w:val="00E26EC2"/>
    <w:rsid w:val="00E6024E"/>
    <w:rsid w:val="00E61096"/>
    <w:rsid w:val="00E64258"/>
    <w:rsid w:val="00E655D1"/>
    <w:rsid w:val="00E7664A"/>
    <w:rsid w:val="00E774BC"/>
    <w:rsid w:val="00E901B6"/>
    <w:rsid w:val="00EA049E"/>
    <w:rsid w:val="00EA38EF"/>
    <w:rsid w:val="00EC03A5"/>
    <w:rsid w:val="00EF035F"/>
    <w:rsid w:val="00EF3B39"/>
    <w:rsid w:val="00F03606"/>
    <w:rsid w:val="00F10A13"/>
    <w:rsid w:val="00F16105"/>
    <w:rsid w:val="00F321D9"/>
    <w:rsid w:val="00F43D4C"/>
    <w:rsid w:val="00F53EE6"/>
    <w:rsid w:val="00F70208"/>
    <w:rsid w:val="00F74583"/>
    <w:rsid w:val="00FC50C1"/>
    <w:rsid w:val="00FD0C07"/>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805">
      <w:bodyDiv w:val="1"/>
      <w:marLeft w:val="0"/>
      <w:marRight w:val="0"/>
      <w:marTop w:val="0"/>
      <w:marBottom w:val="0"/>
      <w:divBdr>
        <w:top w:val="none" w:sz="0" w:space="0" w:color="auto"/>
        <w:left w:val="none" w:sz="0" w:space="0" w:color="auto"/>
        <w:bottom w:val="none" w:sz="0" w:space="0" w:color="auto"/>
        <w:right w:val="none" w:sz="0" w:space="0" w:color="auto"/>
      </w:divBdr>
      <w:divsChild>
        <w:div w:id="233513892">
          <w:marLeft w:val="5222"/>
          <w:marRight w:val="0"/>
          <w:marTop w:val="0"/>
          <w:marBottom w:val="0"/>
          <w:divBdr>
            <w:top w:val="none" w:sz="0" w:space="0" w:color="auto"/>
            <w:left w:val="none" w:sz="0" w:space="0" w:color="auto"/>
            <w:bottom w:val="none" w:sz="0" w:space="0" w:color="auto"/>
            <w:right w:val="none" w:sz="0" w:space="0" w:color="auto"/>
          </w:divBdr>
        </w:div>
        <w:div w:id="1386878280">
          <w:marLeft w:val="5222"/>
          <w:marRight w:val="0"/>
          <w:marTop w:val="0"/>
          <w:marBottom w:val="0"/>
          <w:divBdr>
            <w:top w:val="none" w:sz="0" w:space="0" w:color="auto"/>
            <w:left w:val="none" w:sz="0" w:space="0" w:color="auto"/>
            <w:bottom w:val="none" w:sz="0" w:space="0" w:color="auto"/>
            <w:right w:val="none" w:sz="0" w:space="0" w:color="auto"/>
          </w:divBdr>
        </w:div>
        <w:div w:id="180971188">
          <w:marLeft w:val="5222"/>
          <w:marRight w:val="0"/>
          <w:marTop w:val="0"/>
          <w:marBottom w:val="0"/>
          <w:divBdr>
            <w:top w:val="none" w:sz="0" w:space="0" w:color="auto"/>
            <w:left w:val="none" w:sz="0" w:space="0" w:color="auto"/>
            <w:bottom w:val="none" w:sz="0" w:space="0" w:color="auto"/>
            <w:right w:val="none" w:sz="0" w:space="0" w:color="auto"/>
          </w:divBdr>
        </w:div>
        <w:div w:id="750272904">
          <w:marLeft w:val="5222"/>
          <w:marRight w:val="0"/>
          <w:marTop w:val="0"/>
          <w:marBottom w:val="0"/>
          <w:divBdr>
            <w:top w:val="none" w:sz="0" w:space="0" w:color="auto"/>
            <w:left w:val="none" w:sz="0" w:space="0" w:color="auto"/>
            <w:bottom w:val="none" w:sz="0" w:space="0" w:color="auto"/>
            <w:right w:val="none" w:sz="0" w:space="0" w:color="auto"/>
          </w:divBdr>
        </w:div>
        <w:div w:id="559482560">
          <w:marLeft w:val="4678"/>
          <w:marRight w:val="0"/>
          <w:marTop w:val="0"/>
          <w:marBottom w:val="0"/>
          <w:divBdr>
            <w:top w:val="none" w:sz="0" w:space="0" w:color="auto"/>
            <w:left w:val="none" w:sz="0" w:space="0" w:color="auto"/>
            <w:bottom w:val="none" w:sz="0" w:space="0" w:color="auto"/>
            <w:right w:val="none" w:sz="0" w:space="0" w:color="auto"/>
          </w:divBdr>
        </w:div>
        <w:div w:id="2077824294">
          <w:marLeft w:val="4678"/>
          <w:marRight w:val="0"/>
          <w:marTop w:val="0"/>
          <w:marBottom w:val="0"/>
          <w:divBdr>
            <w:top w:val="none" w:sz="0" w:space="0" w:color="auto"/>
            <w:left w:val="none" w:sz="0" w:space="0" w:color="auto"/>
            <w:bottom w:val="none" w:sz="0" w:space="0" w:color="auto"/>
            <w:right w:val="none" w:sz="0" w:space="0" w:color="auto"/>
          </w:divBdr>
        </w:div>
        <w:div w:id="1348026164">
          <w:marLeft w:val="4678"/>
          <w:marRight w:val="0"/>
          <w:marTop w:val="0"/>
          <w:marBottom w:val="0"/>
          <w:divBdr>
            <w:top w:val="none" w:sz="0" w:space="0" w:color="auto"/>
            <w:left w:val="none" w:sz="0" w:space="0" w:color="auto"/>
            <w:bottom w:val="none" w:sz="0" w:space="0" w:color="auto"/>
            <w:right w:val="none" w:sz="0" w:space="0" w:color="auto"/>
          </w:divBdr>
        </w:div>
        <w:div w:id="1223827291">
          <w:marLeft w:val="4678"/>
          <w:marRight w:val="0"/>
          <w:marTop w:val="0"/>
          <w:marBottom w:val="0"/>
          <w:divBdr>
            <w:top w:val="none" w:sz="0" w:space="0" w:color="auto"/>
            <w:left w:val="none" w:sz="0" w:space="0" w:color="auto"/>
            <w:bottom w:val="none" w:sz="0" w:space="0" w:color="auto"/>
            <w:right w:val="none" w:sz="0" w:space="0" w:color="auto"/>
          </w:divBdr>
        </w:div>
        <w:div w:id="1869683989">
          <w:marLeft w:val="4678"/>
          <w:marRight w:val="0"/>
          <w:marTop w:val="0"/>
          <w:marBottom w:val="0"/>
          <w:divBdr>
            <w:top w:val="none" w:sz="0" w:space="0" w:color="auto"/>
            <w:left w:val="none" w:sz="0" w:space="0" w:color="auto"/>
            <w:bottom w:val="none" w:sz="0" w:space="0" w:color="auto"/>
            <w:right w:val="none" w:sz="0" w:space="0" w:color="auto"/>
          </w:divBdr>
        </w:div>
        <w:div w:id="1178959709">
          <w:marLeft w:val="4678"/>
          <w:marRight w:val="0"/>
          <w:marTop w:val="0"/>
          <w:marBottom w:val="0"/>
          <w:divBdr>
            <w:top w:val="none" w:sz="0" w:space="0" w:color="auto"/>
            <w:left w:val="none" w:sz="0" w:space="0" w:color="auto"/>
            <w:bottom w:val="none" w:sz="0" w:space="0" w:color="auto"/>
            <w:right w:val="none" w:sz="0" w:space="0" w:color="auto"/>
          </w:divBdr>
        </w:div>
        <w:div w:id="769590634">
          <w:marLeft w:val="4678"/>
          <w:marRight w:val="0"/>
          <w:marTop w:val="0"/>
          <w:marBottom w:val="0"/>
          <w:divBdr>
            <w:top w:val="none" w:sz="0" w:space="0" w:color="auto"/>
            <w:left w:val="none" w:sz="0" w:space="0" w:color="auto"/>
            <w:bottom w:val="none" w:sz="0" w:space="0" w:color="auto"/>
            <w:right w:val="none" w:sz="0" w:space="0" w:color="auto"/>
          </w:divBdr>
        </w:div>
        <w:div w:id="741216845">
          <w:marLeft w:val="4678"/>
          <w:marRight w:val="0"/>
          <w:marTop w:val="0"/>
          <w:marBottom w:val="0"/>
          <w:divBdr>
            <w:top w:val="none" w:sz="0" w:space="0" w:color="auto"/>
            <w:left w:val="none" w:sz="0" w:space="0" w:color="auto"/>
            <w:bottom w:val="none" w:sz="0" w:space="0" w:color="auto"/>
            <w:right w:val="none" w:sz="0" w:space="0" w:color="auto"/>
          </w:divBdr>
        </w:div>
        <w:div w:id="762261734">
          <w:marLeft w:val="4678"/>
          <w:marRight w:val="0"/>
          <w:marTop w:val="0"/>
          <w:marBottom w:val="0"/>
          <w:divBdr>
            <w:top w:val="none" w:sz="0" w:space="0" w:color="auto"/>
            <w:left w:val="none" w:sz="0" w:space="0" w:color="auto"/>
            <w:bottom w:val="none" w:sz="0" w:space="0" w:color="auto"/>
            <w:right w:val="none" w:sz="0" w:space="0" w:color="auto"/>
          </w:divBdr>
        </w:div>
        <w:div w:id="1885217141">
          <w:marLeft w:val="4678"/>
          <w:marRight w:val="0"/>
          <w:marTop w:val="0"/>
          <w:marBottom w:val="0"/>
          <w:divBdr>
            <w:top w:val="none" w:sz="0" w:space="0" w:color="auto"/>
            <w:left w:val="none" w:sz="0" w:space="0" w:color="auto"/>
            <w:bottom w:val="none" w:sz="0" w:space="0" w:color="auto"/>
            <w:right w:val="none" w:sz="0" w:space="0" w:color="auto"/>
          </w:divBdr>
        </w:div>
        <w:div w:id="397483636">
          <w:marLeft w:val="4678"/>
          <w:marRight w:val="0"/>
          <w:marTop w:val="0"/>
          <w:marBottom w:val="0"/>
          <w:divBdr>
            <w:top w:val="none" w:sz="0" w:space="0" w:color="auto"/>
            <w:left w:val="none" w:sz="0" w:space="0" w:color="auto"/>
            <w:bottom w:val="none" w:sz="0" w:space="0" w:color="auto"/>
            <w:right w:val="none" w:sz="0" w:space="0" w:color="auto"/>
          </w:divBdr>
        </w:div>
        <w:div w:id="1253515067">
          <w:marLeft w:val="4678"/>
          <w:marRight w:val="0"/>
          <w:marTop w:val="0"/>
          <w:marBottom w:val="0"/>
          <w:divBdr>
            <w:top w:val="none" w:sz="0" w:space="0" w:color="auto"/>
            <w:left w:val="none" w:sz="0" w:space="0" w:color="auto"/>
            <w:bottom w:val="none" w:sz="0" w:space="0" w:color="auto"/>
            <w:right w:val="none" w:sz="0" w:space="0" w:color="auto"/>
          </w:divBdr>
        </w:div>
        <w:div w:id="918902889">
          <w:marLeft w:val="4678"/>
          <w:marRight w:val="0"/>
          <w:marTop w:val="0"/>
          <w:marBottom w:val="0"/>
          <w:divBdr>
            <w:top w:val="none" w:sz="0" w:space="0" w:color="auto"/>
            <w:left w:val="none" w:sz="0" w:space="0" w:color="auto"/>
            <w:bottom w:val="none" w:sz="0" w:space="0" w:color="auto"/>
            <w:right w:val="none" w:sz="0" w:space="0" w:color="auto"/>
          </w:divBdr>
        </w:div>
        <w:div w:id="1392995836">
          <w:marLeft w:val="4678"/>
          <w:marRight w:val="0"/>
          <w:marTop w:val="0"/>
          <w:marBottom w:val="0"/>
          <w:divBdr>
            <w:top w:val="none" w:sz="0" w:space="0" w:color="auto"/>
            <w:left w:val="none" w:sz="0" w:space="0" w:color="auto"/>
            <w:bottom w:val="none" w:sz="0" w:space="0" w:color="auto"/>
            <w:right w:val="none" w:sz="0" w:space="0" w:color="auto"/>
          </w:divBdr>
        </w:div>
        <w:div w:id="19363079">
          <w:marLeft w:val="4678"/>
          <w:marRight w:val="0"/>
          <w:marTop w:val="0"/>
          <w:marBottom w:val="0"/>
          <w:divBdr>
            <w:top w:val="none" w:sz="0" w:space="0" w:color="auto"/>
            <w:left w:val="none" w:sz="0" w:space="0" w:color="auto"/>
            <w:bottom w:val="none" w:sz="0" w:space="0" w:color="auto"/>
            <w:right w:val="none" w:sz="0" w:space="0" w:color="auto"/>
          </w:divBdr>
        </w:div>
        <w:div w:id="792093406">
          <w:marLeft w:val="4678"/>
          <w:marRight w:val="0"/>
          <w:marTop w:val="0"/>
          <w:marBottom w:val="0"/>
          <w:divBdr>
            <w:top w:val="none" w:sz="0" w:space="0" w:color="auto"/>
            <w:left w:val="none" w:sz="0" w:space="0" w:color="auto"/>
            <w:bottom w:val="none" w:sz="0" w:space="0" w:color="auto"/>
            <w:right w:val="none" w:sz="0" w:space="0" w:color="auto"/>
          </w:divBdr>
        </w:div>
        <w:div w:id="301737639">
          <w:marLeft w:val="4678"/>
          <w:marRight w:val="0"/>
          <w:marTop w:val="0"/>
          <w:marBottom w:val="0"/>
          <w:divBdr>
            <w:top w:val="none" w:sz="0" w:space="0" w:color="auto"/>
            <w:left w:val="none" w:sz="0" w:space="0" w:color="auto"/>
            <w:bottom w:val="none" w:sz="0" w:space="0" w:color="auto"/>
            <w:right w:val="none" w:sz="0" w:space="0" w:color="auto"/>
          </w:divBdr>
        </w:div>
        <w:div w:id="1557544437">
          <w:marLeft w:val="4678"/>
          <w:marRight w:val="0"/>
          <w:marTop w:val="0"/>
          <w:marBottom w:val="0"/>
          <w:divBdr>
            <w:top w:val="none" w:sz="0" w:space="0" w:color="auto"/>
            <w:left w:val="none" w:sz="0" w:space="0" w:color="auto"/>
            <w:bottom w:val="none" w:sz="0" w:space="0" w:color="auto"/>
            <w:right w:val="none" w:sz="0" w:space="0" w:color="auto"/>
          </w:divBdr>
        </w:div>
        <w:div w:id="1921060551">
          <w:marLeft w:val="4678"/>
          <w:marRight w:val="0"/>
          <w:marTop w:val="0"/>
          <w:marBottom w:val="0"/>
          <w:divBdr>
            <w:top w:val="none" w:sz="0" w:space="0" w:color="auto"/>
            <w:left w:val="none" w:sz="0" w:space="0" w:color="auto"/>
            <w:bottom w:val="none" w:sz="0" w:space="0" w:color="auto"/>
            <w:right w:val="none" w:sz="0" w:space="0" w:color="auto"/>
          </w:divBdr>
        </w:div>
        <w:div w:id="1922449821">
          <w:marLeft w:val="4678"/>
          <w:marRight w:val="0"/>
          <w:marTop w:val="0"/>
          <w:marBottom w:val="0"/>
          <w:divBdr>
            <w:top w:val="none" w:sz="0" w:space="0" w:color="auto"/>
            <w:left w:val="none" w:sz="0" w:space="0" w:color="auto"/>
            <w:bottom w:val="none" w:sz="0" w:space="0" w:color="auto"/>
            <w:right w:val="none" w:sz="0" w:space="0" w:color="auto"/>
          </w:divBdr>
        </w:div>
        <w:div w:id="1000617695">
          <w:marLeft w:val="4678"/>
          <w:marRight w:val="0"/>
          <w:marTop w:val="0"/>
          <w:marBottom w:val="0"/>
          <w:divBdr>
            <w:top w:val="none" w:sz="0" w:space="0" w:color="auto"/>
            <w:left w:val="none" w:sz="0" w:space="0" w:color="auto"/>
            <w:bottom w:val="none" w:sz="0" w:space="0" w:color="auto"/>
            <w:right w:val="none" w:sz="0" w:space="0" w:color="auto"/>
          </w:divBdr>
        </w:div>
        <w:div w:id="801310393">
          <w:marLeft w:val="0"/>
          <w:marRight w:val="-119"/>
          <w:marTop w:val="0"/>
          <w:marBottom w:val="0"/>
          <w:divBdr>
            <w:top w:val="none" w:sz="0" w:space="0" w:color="auto"/>
            <w:left w:val="none" w:sz="0" w:space="0" w:color="auto"/>
            <w:bottom w:val="none" w:sz="0" w:space="0" w:color="auto"/>
            <w:right w:val="none" w:sz="0" w:space="0" w:color="auto"/>
          </w:divBdr>
        </w:div>
        <w:div w:id="1476484463">
          <w:marLeft w:val="380"/>
          <w:marRight w:val="0"/>
          <w:marTop w:val="0"/>
          <w:marBottom w:val="0"/>
          <w:divBdr>
            <w:top w:val="none" w:sz="0" w:space="0" w:color="auto"/>
            <w:left w:val="none" w:sz="0" w:space="0" w:color="auto"/>
            <w:bottom w:val="none" w:sz="0" w:space="0" w:color="auto"/>
            <w:right w:val="none" w:sz="0" w:space="0" w:color="auto"/>
          </w:divBdr>
        </w:div>
        <w:div w:id="313918540">
          <w:marLeft w:val="380"/>
          <w:marRight w:val="0"/>
          <w:marTop w:val="0"/>
          <w:marBottom w:val="0"/>
          <w:divBdr>
            <w:top w:val="none" w:sz="0" w:space="0" w:color="auto"/>
            <w:left w:val="none" w:sz="0" w:space="0" w:color="auto"/>
            <w:bottom w:val="none" w:sz="0" w:space="0" w:color="auto"/>
            <w:right w:val="none" w:sz="0" w:space="0" w:color="auto"/>
          </w:divBdr>
        </w:div>
        <w:div w:id="1546598978">
          <w:marLeft w:val="380"/>
          <w:marRight w:val="0"/>
          <w:marTop w:val="0"/>
          <w:marBottom w:val="0"/>
          <w:divBdr>
            <w:top w:val="none" w:sz="0" w:space="0" w:color="auto"/>
            <w:left w:val="none" w:sz="0" w:space="0" w:color="auto"/>
            <w:bottom w:val="none" w:sz="0" w:space="0" w:color="auto"/>
            <w:right w:val="none" w:sz="0" w:space="0" w:color="auto"/>
          </w:divBdr>
        </w:div>
        <w:div w:id="2057876">
          <w:marLeft w:val="380"/>
          <w:marRight w:val="0"/>
          <w:marTop w:val="0"/>
          <w:marBottom w:val="0"/>
          <w:divBdr>
            <w:top w:val="none" w:sz="0" w:space="0" w:color="auto"/>
            <w:left w:val="none" w:sz="0" w:space="0" w:color="auto"/>
            <w:bottom w:val="none" w:sz="0" w:space="0" w:color="auto"/>
            <w:right w:val="none" w:sz="0" w:space="0" w:color="auto"/>
          </w:divBdr>
        </w:div>
        <w:div w:id="1536305596">
          <w:marLeft w:val="1760"/>
          <w:marRight w:val="0"/>
          <w:marTop w:val="0"/>
          <w:marBottom w:val="0"/>
          <w:divBdr>
            <w:top w:val="none" w:sz="0" w:space="0" w:color="auto"/>
            <w:left w:val="none" w:sz="0" w:space="0" w:color="auto"/>
            <w:bottom w:val="none" w:sz="0" w:space="0" w:color="auto"/>
            <w:right w:val="none" w:sz="0" w:space="0" w:color="auto"/>
          </w:divBdr>
        </w:div>
        <w:div w:id="505290598">
          <w:marLeft w:val="1760"/>
          <w:marRight w:val="0"/>
          <w:marTop w:val="0"/>
          <w:marBottom w:val="0"/>
          <w:divBdr>
            <w:top w:val="none" w:sz="0" w:space="0" w:color="auto"/>
            <w:left w:val="none" w:sz="0" w:space="0" w:color="auto"/>
            <w:bottom w:val="none" w:sz="0" w:space="0" w:color="auto"/>
            <w:right w:val="none" w:sz="0" w:space="0" w:color="auto"/>
          </w:divBdr>
        </w:div>
        <w:div w:id="414017323">
          <w:marLeft w:val="1760"/>
          <w:marRight w:val="0"/>
          <w:marTop w:val="0"/>
          <w:marBottom w:val="0"/>
          <w:divBdr>
            <w:top w:val="none" w:sz="0" w:space="0" w:color="auto"/>
            <w:left w:val="none" w:sz="0" w:space="0" w:color="auto"/>
            <w:bottom w:val="none" w:sz="0" w:space="0" w:color="auto"/>
            <w:right w:val="none" w:sz="0" w:space="0" w:color="auto"/>
          </w:divBdr>
        </w:div>
        <w:div w:id="2038463465">
          <w:marLeft w:val="1760"/>
          <w:marRight w:val="0"/>
          <w:marTop w:val="0"/>
          <w:marBottom w:val="0"/>
          <w:divBdr>
            <w:top w:val="none" w:sz="0" w:space="0" w:color="auto"/>
            <w:left w:val="none" w:sz="0" w:space="0" w:color="auto"/>
            <w:bottom w:val="none" w:sz="0" w:space="0" w:color="auto"/>
            <w:right w:val="none" w:sz="0" w:space="0" w:color="auto"/>
          </w:divBdr>
        </w:div>
        <w:div w:id="1020156804">
          <w:marLeft w:val="1760"/>
          <w:marRight w:val="0"/>
          <w:marTop w:val="0"/>
          <w:marBottom w:val="0"/>
          <w:divBdr>
            <w:top w:val="none" w:sz="0" w:space="0" w:color="auto"/>
            <w:left w:val="none" w:sz="0" w:space="0" w:color="auto"/>
            <w:bottom w:val="none" w:sz="0" w:space="0" w:color="auto"/>
            <w:right w:val="none" w:sz="0" w:space="0" w:color="auto"/>
          </w:divBdr>
        </w:div>
        <w:div w:id="2056585247">
          <w:marLeft w:val="1760"/>
          <w:marRight w:val="0"/>
          <w:marTop w:val="0"/>
          <w:marBottom w:val="0"/>
          <w:divBdr>
            <w:top w:val="none" w:sz="0" w:space="0" w:color="auto"/>
            <w:left w:val="none" w:sz="0" w:space="0" w:color="auto"/>
            <w:bottom w:val="none" w:sz="0" w:space="0" w:color="auto"/>
            <w:right w:val="none" w:sz="0" w:space="0" w:color="auto"/>
          </w:divBdr>
        </w:div>
        <w:div w:id="673801273">
          <w:marLeft w:val="1760"/>
          <w:marRight w:val="0"/>
          <w:marTop w:val="0"/>
          <w:marBottom w:val="0"/>
          <w:divBdr>
            <w:top w:val="none" w:sz="0" w:space="0" w:color="auto"/>
            <w:left w:val="none" w:sz="0" w:space="0" w:color="auto"/>
            <w:bottom w:val="none" w:sz="0" w:space="0" w:color="auto"/>
            <w:right w:val="none" w:sz="0" w:space="0" w:color="auto"/>
          </w:divBdr>
        </w:div>
        <w:div w:id="1026174503">
          <w:marLeft w:val="0"/>
          <w:marRight w:val="391"/>
          <w:marTop w:val="0"/>
          <w:marBottom w:val="0"/>
          <w:divBdr>
            <w:top w:val="none" w:sz="0" w:space="0" w:color="auto"/>
            <w:left w:val="none" w:sz="0" w:space="0" w:color="auto"/>
            <w:bottom w:val="none" w:sz="0" w:space="0" w:color="auto"/>
            <w:right w:val="none" w:sz="0" w:space="0" w:color="auto"/>
          </w:divBdr>
        </w:div>
        <w:div w:id="849829404">
          <w:marLeft w:val="0"/>
          <w:marRight w:val="42"/>
          <w:marTop w:val="0"/>
          <w:marBottom w:val="0"/>
          <w:divBdr>
            <w:top w:val="none" w:sz="0" w:space="0" w:color="auto"/>
            <w:left w:val="none" w:sz="0" w:space="0" w:color="auto"/>
            <w:bottom w:val="none" w:sz="0" w:space="0" w:color="auto"/>
            <w:right w:val="none" w:sz="0" w:space="0" w:color="auto"/>
          </w:divBdr>
        </w:div>
        <w:div w:id="1856994735">
          <w:marLeft w:val="0"/>
          <w:marRight w:val="42"/>
          <w:marTop w:val="0"/>
          <w:marBottom w:val="0"/>
          <w:divBdr>
            <w:top w:val="none" w:sz="0" w:space="0" w:color="auto"/>
            <w:left w:val="none" w:sz="0" w:space="0" w:color="auto"/>
            <w:bottom w:val="none" w:sz="0" w:space="0" w:color="auto"/>
            <w:right w:val="none" w:sz="0" w:space="0" w:color="auto"/>
          </w:divBdr>
        </w:div>
        <w:div w:id="1064260128">
          <w:marLeft w:val="0"/>
          <w:marRight w:val="42"/>
          <w:marTop w:val="0"/>
          <w:marBottom w:val="0"/>
          <w:divBdr>
            <w:top w:val="none" w:sz="0" w:space="0" w:color="auto"/>
            <w:left w:val="none" w:sz="0" w:space="0" w:color="auto"/>
            <w:bottom w:val="none" w:sz="0" w:space="0" w:color="auto"/>
            <w:right w:val="none" w:sz="0" w:space="0" w:color="auto"/>
          </w:divBdr>
        </w:div>
        <w:div w:id="809590756">
          <w:marLeft w:val="0"/>
          <w:marRight w:val="42"/>
          <w:marTop w:val="0"/>
          <w:marBottom w:val="0"/>
          <w:divBdr>
            <w:top w:val="none" w:sz="0" w:space="0" w:color="auto"/>
            <w:left w:val="none" w:sz="0" w:space="0" w:color="auto"/>
            <w:bottom w:val="none" w:sz="0" w:space="0" w:color="auto"/>
            <w:right w:val="none" w:sz="0" w:space="0" w:color="auto"/>
          </w:divBdr>
        </w:div>
        <w:div w:id="1126390547">
          <w:marLeft w:val="0"/>
          <w:marRight w:val="42"/>
          <w:marTop w:val="0"/>
          <w:marBottom w:val="0"/>
          <w:divBdr>
            <w:top w:val="none" w:sz="0" w:space="0" w:color="auto"/>
            <w:left w:val="none" w:sz="0" w:space="0" w:color="auto"/>
            <w:bottom w:val="none" w:sz="0" w:space="0" w:color="auto"/>
            <w:right w:val="none" w:sz="0" w:space="0" w:color="auto"/>
          </w:divBdr>
        </w:div>
        <w:div w:id="401804528">
          <w:marLeft w:val="0"/>
          <w:marRight w:val="42"/>
          <w:marTop w:val="0"/>
          <w:marBottom w:val="0"/>
          <w:divBdr>
            <w:top w:val="none" w:sz="0" w:space="0" w:color="auto"/>
            <w:left w:val="none" w:sz="0" w:space="0" w:color="auto"/>
            <w:bottom w:val="none" w:sz="0" w:space="0" w:color="auto"/>
            <w:right w:val="none" w:sz="0" w:space="0" w:color="auto"/>
          </w:divBdr>
        </w:div>
        <w:div w:id="1692418148">
          <w:marLeft w:val="0"/>
          <w:marRight w:val="4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inadm.ru/index.php?option=com_content&amp;view=article&amp;id=674:-04122012-223-q-&amp;catid=21:2010-04-29-12-27-51&amp;Itemid=14" TargetMode="External"/><Relationship Id="rId3" Type="http://schemas.microsoft.com/office/2007/relationships/stylesWithEffects" Target="stylesWithEffects.xml"/><Relationship Id="rId7" Type="http://schemas.openxmlformats.org/officeDocument/2006/relationships/hyperlink" Target="http://www.bikinadm.ru/index.php?option=com_content&amp;view=article&amp;id=674:-04122012-223-q-&amp;catid=21:2010-04-29-12-27-51&amp;Itemid=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kinadm.ru/index.php?option=com_content&amp;view=article&amp;id=674:-04122012-223-q-&amp;catid=21:2010-04-29-12-27-51&amp;Itemid=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C1801A05FFDE19296EDF3B0675E13165D0BDAB6B97F39865BB042K9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E59A-6111-4004-9E23-8929F6D2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cp:lastPrinted>2006-12-31T19:53:00Z</cp:lastPrinted>
  <dcterms:created xsi:type="dcterms:W3CDTF">2006-12-31T19:40:00Z</dcterms:created>
  <dcterms:modified xsi:type="dcterms:W3CDTF">2006-12-31T19:54:00Z</dcterms:modified>
</cp:coreProperties>
</file>