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72" w:rsidRPr="00F307DE" w:rsidRDefault="00964772" w:rsidP="00964772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964772" w:rsidRPr="00F307DE" w:rsidRDefault="00964772" w:rsidP="00964772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64772" w:rsidRPr="00F307DE" w:rsidRDefault="00964772" w:rsidP="00964772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964772" w:rsidRPr="00F307DE" w:rsidRDefault="00964772" w:rsidP="00964772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4772" w:rsidRPr="00F307DE" w:rsidRDefault="00964772" w:rsidP="00964772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964772" w:rsidRDefault="00964772" w:rsidP="00964772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E92050" w:rsidRPr="00F307DE" w:rsidRDefault="00E92050" w:rsidP="00964772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964772" w:rsidRPr="00F307DE" w:rsidRDefault="00964772" w:rsidP="00964772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14.06.2013 № 44</w:t>
      </w:r>
    </w:p>
    <w:p w:rsidR="00964772" w:rsidRDefault="00964772" w:rsidP="00964772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proofErr w:type="gramStart"/>
      <w:r w:rsidRPr="00F307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. Лермонтовка    </w:t>
      </w:r>
    </w:p>
    <w:p w:rsidR="00964772" w:rsidRPr="00E92050" w:rsidRDefault="00964772" w:rsidP="00964772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</w:p>
    <w:p w:rsidR="0056576E" w:rsidRPr="00964772" w:rsidRDefault="00964772" w:rsidP="00E92050">
      <w:pPr>
        <w:spacing w:after="0" w:line="240" w:lineRule="exact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освещения улиц, текущем содержании, техническом обслуживании и эксплуатации объектов ул</w:t>
      </w:r>
      <w:r w:rsidR="0021542E">
        <w:rPr>
          <w:rFonts w:ascii="Times New Roman" w:hAnsi="Times New Roman" w:cs="Times New Roman"/>
          <w:sz w:val="28"/>
          <w:szCs w:val="28"/>
        </w:rPr>
        <w:t>ичного освещения на территории Л</w:t>
      </w:r>
      <w:r w:rsidRPr="00964772">
        <w:rPr>
          <w:rFonts w:ascii="Times New Roman" w:hAnsi="Times New Roman" w:cs="Times New Roman"/>
          <w:sz w:val="28"/>
          <w:szCs w:val="28"/>
        </w:rPr>
        <w:t>ермонтовского сельского поселения</w:t>
      </w:r>
    </w:p>
    <w:p w:rsidR="0056576E" w:rsidRDefault="0056576E" w:rsidP="0056576E">
      <w:pPr>
        <w:rPr>
          <w:rFonts w:ascii="Times New Roman" w:hAnsi="Times New Roman" w:cs="Times New Roman"/>
          <w:sz w:val="28"/>
          <w:szCs w:val="28"/>
        </w:rPr>
      </w:pPr>
    </w:p>
    <w:p w:rsidR="00E92050" w:rsidRPr="00964772" w:rsidRDefault="00E92050" w:rsidP="005657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76E" w:rsidRPr="00964772" w:rsidRDefault="0056576E" w:rsidP="00E9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действующими санитарными нормами и правилами, Уставом Лермонтовского сельского поселения</w:t>
      </w:r>
      <w:r w:rsidR="00E92050">
        <w:rPr>
          <w:rFonts w:ascii="Times New Roman" w:hAnsi="Times New Roman" w:cs="Times New Roman"/>
          <w:sz w:val="28"/>
          <w:szCs w:val="28"/>
        </w:rPr>
        <w:t>, администрация Лермонтовского сельского поселения,</w:t>
      </w:r>
    </w:p>
    <w:p w:rsidR="0056576E" w:rsidRPr="00964772" w:rsidRDefault="00964772" w:rsidP="00E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576E" w:rsidRPr="00964772" w:rsidRDefault="00964772" w:rsidP="00E9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 xml:space="preserve">1. </w:t>
      </w:r>
      <w:r w:rsidR="0056576E" w:rsidRPr="00964772">
        <w:rPr>
          <w:rFonts w:ascii="Times New Roman" w:hAnsi="Times New Roman" w:cs="Times New Roman"/>
          <w:sz w:val="28"/>
          <w:szCs w:val="28"/>
        </w:rPr>
        <w:t>Утвердить прилагаемое Положение об организации уличного освещения на территории Лермонтовского сельского поселения.</w:t>
      </w:r>
    </w:p>
    <w:p w:rsidR="005560F8" w:rsidRPr="00964772" w:rsidRDefault="00964772" w:rsidP="00E9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 xml:space="preserve">2. </w:t>
      </w:r>
      <w:r w:rsidR="005560F8" w:rsidRPr="00964772">
        <w:rPr>
          <w:rFonts w:ascii="Times New Roman" w:hAnsi="Times New Roman" w:cs="Times New Roman"/>
          <w:sz w:val="28"/>
          <w:szCs w:val="28"/>
        </w:rPr>
        <w:t>Опубликовать данное постановление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964772" w:rsidRDefault="00964772" w:rsidP="00E9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 xml:space="preserve">3. </w:t>
      </w:r>
      <w:r w:rsidR="005560F8" w:rsidRPr="0096477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5560F8" w:rsidRPr="00964772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опубликования.</w:t>
      </w:r>
    </w:p>
    <w:p w:rsidR="00964772" w:rsidRDefault="00964772" w:rsidP="00E9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772" w:rsidRDefault="00964772" w:rsidP="00E9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772" w:rsidRDefault="00964772" w:rsidP="00E9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772" w:rsidRDefault="005560F8" w:rsidP="00E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772">
        <w:rPr>
          <w:rFonts w:ascii="Times New Roman" w:hAnsi="Times New Roman" w:cs="Times New Roman"/>
          <w:sz w:val="28"/>
          <w:szCs w:val="28"/>
        </w:rPr>
        <w:t>Лермонтовского</w:t>
      </w:r>
    </w:p>
    <w:p w:rsidR="0056576E" w:rsidRPr="00964772" w:rsidRDefault="005560F8" w:rsidP="00E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9647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477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64772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56576E" w:rsidRPr="00964772" w:rsidRDefault="0056576E" w:rsidP="0056576E">
      <w:pPr>
        <w:rPr>
          <w:rFonts w:ascii="Times New Roman" w:hAnsi="Times New Roman" w:cs="Times New Roman"/>
          <w:sz w:val="28"/>
          <w:szCs w:val="28"/>
        </w:rPr>
      </w:pPr>
    </w:p>
    <w:p w:rsidR="00964772" w:rsidRPr="00964772" w:rsidRDefault="00964772" w:rsidP="0056576E">
      <w:pPr>
        <w:rPr>
          <w:rFonts w:ascii="Times New Roman" w:hAnsi="Times New Roman" w:cs="Times New Roman"/>
          <w:sz w:val="28"/>
          <w:szCs w:val="28"/>
        </w:rPr>
      </w:pPr>
    </w:p>
    <w:p w:rsidR="00964772" w:rsidRDefault="00964772" w:rsidP="0056576E">
      <w:pPr>
        <w:rPr>
          <w:rFonts w:ascii="Times New Roman" w:hAnsi="Times New Roman" w:cs="Times New Roman"/>
          <w:sz w:val="28"/>
          <w:szCs w:val="28"/>
        </w:rPr>
      </w:pPr>
    </w:p>
    <w:p w:rsidR="00E92050" w:rsidRDefault="00E92050" w:rsidP="0056576E">
      <w:pPr>
        <w:rPr>
          <w:rFonts w:ascii="Times New Roman" w:hAnsi="Times New Roman" w:cs="Times New Roman"/>
          <w:sz w:val="28"/>
          <w:szCs w:val="28"/>
        </w:rPr>
      </w:pPr>
    </w:p>
    <w:p w:rsidR="00E92050" w:rsidRDefault="00E92050" w:rsidP="0056576E">
      <w:pPr>
        <w:rPr>
          <w:rFonts w:ascii="Times New Roman" w:hAnsi="Times New Roman" w:cs="Times New Roman"/>
          <w:sz w:val="28"/>
          <w:szCs w:val="28"/>
        </w:rPr>
      </w:pPr>
    </w:p>
    <w:p w:rsidR="00E92050" w:rsidRPr="00964772" w:rsidRDefault="00E92050" w:rsidP="0056576E">
      <w:pPr>
        <w:rPr>
          <w:rFonts w:ascii="Times New Roman" w:hAnsi="Times New Roman" w:cs="Times New Roman"/>
          <w:sz w:val="28"/>
          <w:szCs w:val="28"/>
        </w:rPr>
      </w:pPr>
    </w:p>
    <w:p w:rsidR="00964772" w:rsidRPr="00964772" w:rsidRDefault="00964772" w:rsidP="005657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64772" w:rsidTr="00964772">
        <w:tc>
          <w:tcPr>
            <w:tcW w:w="4218" w:type="dxa"/>
          </w:tcPr>
          <w:p w:rsidR="00964772" w:rsidRPr="00964772" w:rsidRDefault="00964772" w:rsidP="0096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964772" w:rsidRPr="00964772" w:rsidRDefault="00964772" w:rsidP="0096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7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Лермонтовского сельского поселения </w:t>
            </w:r>
          </w:p>
          <w:p w:rsidR="00964772" w:rsidRDefault="00964772" w:rsidP="0096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14.06.2013г. № 44</w:t>
            </w:r>
          </w:p>
        </w:tc>
      </w:tr>
    </w:tbl>
    <w:p w:rsidR="00964772" w:rsidRPr="00964772" w:rsidRDefault="00964772" w:rsidP="0056576E">
      <w:pPr>
        <w:rPr>
          <w:rFonts w:ascii="Times New Roman" w:hAnsi="Times New Roman" w:cs="Times New Roman"/>
          <w:sz w:val="28"/>
          <w:szCs w:val="28"/>
        </w:rPr>
      </w:pPr>
    </w:p>
    <w:p w:rsidR="0056576E" w:rsidRPr="00964772" w:rsidRDefault="0056576E" w:rsidP="009647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646F" w:rsidRPr="00964772" w:rsidRDefault="004A646F" w:rsidP="0096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72">
        <w:rPr>
          <w:rFonts w:ascii="Times New Roman" w:hAnsi="Times New Roman" w:cs="Times New Roman"/>
          <w:b/>
          <w:sz w:val="28"/>
          <w:szCs w:val="28"/>
        </w:rPr>
        <w:t>Об организации освещения улиц, текущем содержании, техническом обслуживании и эксплуатации объектов ули</w:t>
      </w:r>
      <w:r w:rsidR="00092315" w:rsidRPr="00964772">
        <w:rPr>
          <w:rFonts w:ascii="Times New Roman" w:hAnsi="Times New Roman" w:cs="Times New Roman"/>
          <w:b/>
          <w:sz w:val="28"/>
          <w:szCs w:val="28"/>
        </w:rPr>
        <w:t>чного освещения на территории Лермонтовского сельского поселения</w:t>
      </w:r>
    </w:p>
    <w:p w:rsidR="004A646F" w:rsidRPr="00964772" w:rsidRDefault="004A646F" w:rsidP="004A646F">
      <w:pPr>
        <w:rPr>
          <w:rFonts w:ascii="Times New Roman" w:hAnsi="Times New Roman" w:cs="Times New Roman"/>
          <w:sz w:val="28"/>
          <w:szCs w:val="28"/>
        </w:rPr>
      </w:pPr>
    </w:p>
    <w:p w:rsidR="0056576E" w:rsidRDefault="00964772" w:rsidP="00964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7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6576E" w:rsidRPr="009647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4772" w:rsidRPr="00964772" w:rsidRDefault="00964772" w:rsidP="00964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46F" w:rsidRDefault="004A646F" w:rsidP="0096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772">
        <w:rPr>
          <w:rFonts w:ascii="Times New Roman" w:hAnsi="Times New Roman" w:cs="Times New Roman"/>
          <w:sz w:val="28"/>
          <w:szCs w:val="28"/>
        </w:rPr>
        <w:t>Положение об организации освещения улиц, текущем содержании, техническом обслуживании и эксплуатации объектов уличного освещения на территории Лермонтовского сельского поселения, отнесенных к муниципальной собственности, разработано на основании Федерального закона от 06.10.2003 №131-ФЗ "Об общих принципах организации местного самоуправления в Российской Федерации" в целях определения организационно-правового, финансового, материально-технического обеспечения вопросов организации освещения улиц, содержания, технического обслуживания и ремонта объектов уличного освещения.</w:t>
      </w:r>
      <w:proofErr w:type="gramEnd"/>
    </w:p>
    <w:p w:rsidR="00964772" w:rsidRPr="00964772" w:rsidRDefault="00964772" w:rsidP="0096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772" w:rsidRDefault="004A646F" w:rsidP="00964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72">
        <w:rPr>
          <w:rFonts w:ascii="Times New Roman" w:hAnsi="Times New Roman" w:cs="Times New Roman"/>
          <w:b/>
          <w:sz w:val="28"/>
          <w:szCs w:val="28"/>
        </w:rPr>
        <w:t>2. Организация уличного освещения</w:t>
      </w:r>
    </w:p>
    <w:p w:rsidR="00964772" w:rsidRPr="00964772" w:rsidRDefault="00964772" w:rsidP="00964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72" w:rsidRPr="00964772" w:rsidRDefault="00FF7FD4" w:rsidP="0096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В зависимости от интенсивности движения по улицам сельского поселения и типов дорожных покрытий принимаются соответствующие уровни освещения проезжей части улиц.</w:t>
      </w:r>
    </w:p>
    <w:p w:rsidR="00FF7FD4" w:rsidRPr="00964772" w:rsidRDefault="00FF7FD4" w:rsidP="0096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Схемой развития и реконструкции электрических сетей поселения с учетом типовых решений устанавливаются расчет освещенности, выбор светильников, опор, их шага, расстановки и конструктивного исполнения.</w:t>
      </w:r>
    </w:p>
    <w:p w:rsidR="00FF7FD4" w:rsidRPr="00964772" w:rsidRDefault="00FF7FD4" w:rsidP="009647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 xml:space="preserve">Включение наружного освещения улиц и дорог производится согласно Инструкции по проектированию наружного освещения городов, поселков и сельских населенных пунктов (СН541-82 </w:t>
      </w:r>
      <w:proofErr w:type="spellStart"/>
      <w:r w:rsidRPr="00964772">
        <w:rPr>
          <w:rFonts w:ascii="Times New Roman" w:hAnsi="Times New Roman" w:cs="Times New Roman"/>
          <w:sz w:val="28"/>
          <w:szCs w:val="28"/>
        </w:rPr>
        <w:t>Госгражданстроя</w:t>
      </w:r>
      <w:proofErr w:type="spellEnd"/>
      <w:r w:rsidRPr="00964772">
        <w:rPr>
          <w:rFonts w:ascii="Times New Roman" w:hAnsi="Times New Roman" w:cs="Times New Roman"/>
          <w:sz w:val="28"/>
          <w:szCs w:val="28"/>
        </w:rPr>
        <w:t>).</w:t>
      </w:r>
    </w:p>
    <w:p w:rsidR="00FF7FD4" w:rsidRPr="00964772" w:rsidRDefault="00FF7FD4" w:rsidP="009647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Включение наружных осветительных установок следует проводить в вечерние сумерки при снижении естественной освещенности до 20 лк, а отключение - в утренние сумерки при естественной освещенности до 10 лк. В ночное время допускается снижение уровня наружного освещения улиц, дорог путем выключения</w:t>
      </w:r>
      <w:r w:rsidR="00003B85" w:rsidRPr="00964772">
        <w:rPr>
          <w:rFonts w:ascii="Times New Roman" w:hAnsi="Times New Roman" w:cs="Times New Roman"/>
          <w:sz w:val="28"/>
          <w:szCs w:val="28"/>
        </w:rPr>
        <w:t xml:space="preserve"> не более поло</w:t>
      </w:r>
      <w:r w:rsidR="004A646F" w:rsidRPr="00964772">
        <w:rPr>
          <w:rFonts w:ascii="Times New Roman" w:hAnsi="Times New Roman" w:cs="Times New Roman"/>
          <w:sz w:val="28"/>
          <w:szCs w:val="28"/>
        </w:rPr>
        <w:t xml:space="preserve">вины светильников, </w:t>
      </w:r>
      <w:proofErr w:type="gramStart"/>
      <w:r w:rsidR="004A646F" w:rsidRPr="00964772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="004A646F" w:rsidRPr="00964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46F" w:rsidRPr="0096477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A646F" w:rsidRPr="00964772">
        <w:rPr>
          <w:rFonts w:ascii="Times New Roman" w:hAnsi="Times New Roman" w:cs="Times New Roman"/>
          <w:sz w:val="28"/>
          <w:szCs w:val="28"/>
        </w:rPr>
        <w:t xml:space="preserve"> этом выключение подряд расположенных.</w:t>
      </w:r>
    </w:p>
    <w:p w:rsidR="00964772" w:rsidRPr="00964772" w:rsidRDefault="00FF7FD4" w:rsidP="009647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 xml:space="preserve">Включение и отключение уличного освещения в сельском поселении производятся автоматически от трансформаторных подстанций </w:t>
      </w:r>
      <w:r w:rsidRPr="0096477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64772">
        <w:rPr>
          <w:rFonts w:ascii="Times New Roman" w:hAnsi="Times New Roman" w:cs="Times New Roman"/>
          <w:sz w:val="28"/>
          <w:szCs w:val="28"/>
        </w:rPr>
        <w:t>фотовыключатели</w:t>
      </w:r>
      <w:proofErr w:type="spellEnd"/>
      <w:r w:rsidRPr="00964772">
        <w:rPr>
          <w:rFonts w:ascii="Times New Roman" w:hAnsi="Times New Roman" w:cs="Times New Roman"/>
          <w:sz w:val="28"/>
          <w:szCs w:val="28"/>
        </w:rPr>
        <w:t>,</w:t>
      </w:r>
      <w:r w:rsidR="00003B85" w:rsidRPr="00964772">
        <w:rPr>
          <w:rFonts w:ascii="Times New Roman" w:hAnsi="Times New Roman" w:cs="Times New Roman"/>
          <w:sz w:val="28"/>
          <w:szCs w:val="28"/>
        </w:rPr>
        <w:t xml:space="preserve"> реле времени) в зависимости от уровня естественной освещенности</w:t>
      </w:r>
      <w:r w:rsidRPr="00964772">
        <w:rPr>
          <w:rFonts w:ascii="Times New Roman" w:hAnsi="Times New Roman" w:cs="Times New Roman"/>
          <w:sz w:val="28"/>
          <w:szCs w:val="28"/>
        </w:rPr>
        <w:t>.</w:t>
      </w:r>
    </w:p>
    <w:p w:rsidR="00FF7FD4" w:rsidRPr="00964772" w:rsidRDefault="00FF7FD4" w:rsidP="009647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Отказы в работе наружных осветительных установок, связанные с обрывом электрических проводов или повреждением опор, должны устраняться немедленно после обнаружения.</w:t>
      </w:r>
    </w:p>
    <w:p w:rsidR="00964772" w:rsidRPr="00964772" w:rsidRDefault="00FF7FD4" w:rsidP="009647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Учет потребляемой электроэнергии для уличного освещения производится по показаниям электросчетчиков.</w:t>
      </w:r>
    </w:p>
    <w:p w:rsidR="00964772" w:rsidRPr="00964772" w:rsidRDefault="00C13E95" w:rsidP="009647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Содержание уличного освещения осуществляется согласно перечню сетей уличного освещения</w:t>
      </w:r>
      <w:r w:rsidR="00FE556D" w:rsidRPr="00964772">
        <w:rPr>
          <w:rFonts w:ascii="Times New Roman" w:hAnsi="Times New Roman" w:cs="Times New Roman"/>
          <w:sz w:val="28"/>
          <w:szCs w:val="28"/>
        </w:rPr>
        <w:t>.</w:t>
      </w:r>
    </w:p>
    <w:p w:rsidR="00003B85" w:rsidRPr="00964772" w:rsidRDefault="00FF7FD4" w:rsidP="009647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Техническое обслуживание, капитальный ремонт, реконструкция и строительство сет</w:t>
      </w:r>
      <w:r w:rsidR="00C13E95" w:rsidRPr="00964772">
        <w:rPr>
          <w:rFonts w:ascii="Times New Roman" w:hAnsi="Times New Roman" w:cs="Times New Roman"/>
          <w:sz w:val="28"/>
          <w:szCs w:val="28"/>
        </w:rPr>
        <w:t>ей уличного освещения сельского</w:t>
      </w:r>
      <w:r w:rsidRPr="00964772">
        <w:rPr>
          <w:rFonts w:ascii="Times New Roman" w:hAnsi="Times New Roman" w:cs="Times New Roman"/>
          <w:sz w:val="28"/>
          <w:szCs w:val="28"/>
        </w:rPr>
        <w:t xml:space="preserve"> п</w:t>
      </w:r>
      <w:r w:rsidR="00C13E95" w:rsidRPr="00964772">
        <w:rPr>
          <w:rFonts w:ascii="Times New Roman" w:hAnsi="Times New Roman" w:cs="Times New Roman"/>
          <w:sz w:val="28"/>
          <w:szCs w:val="28"/>
        </w:rPr>
        <w:t>оселения производи</w:t>
      </w:r>
      <w:r w:rsidRPr="00964772">
        <w:rPr>
          <w:rFonts w:ascii="Times New Roman" w:hAnsi="Times New Roman" w:cs="Times New Roman"/>
          <w:sz w:val="28"/>
          <w:szCs w:val="28"/>
        </w:rPr>
        <w:t>тся</w:t>
      </w:r>
      <w:r w:rsidR="00C13E95" w:rsidRPr="00964772">
        <w:rPr>
          <w:rFonts w:ascii="Times New Roman" w:hAnsi="Times New Roman" w:cs="Times New Roman"/>
          <w:sz w:val="28"/>
          <w:szCs w:val="28"/>
        </w:rPr>
        <w:t xml:space="preserve"> специализированным</w:t>
      </w:r>
      <w:r w:rsidRPr="00964772">
        <w:rPr>
          <w:rFonts w:ascii="Times New Roman" w:hAnsi="Times New Roman" w:cs="Times New Roman"/>
          <w:sz w:val="28"/>
          <w:szCs w:val="28"/>
        </w:rPr>
        <w:t xml:space="preserve"> предприятием (организацией), осуществляющим обслуживание сетей уличного освещения на основании договора в пределах финансовых средств, предусмотренных в бюджете поселения на данные цели.</w:t>
      </w:r>
    </w:p>
    <w:p w:rsidR="00003B85" w:rsidRPr="00964772" w:rsidRDefault="00FF7FD4" w:rsidP="009647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772">
        <w:rPr>
          <w:rFonts w:ascii="Times New Roman" w:hAnsi="Times New Roman" w:cs="Times New Roman"/>
          <w:sz w:val="28"/>
          <w:szCs w:val="28"/>
        </w:rPr>
        <w:t xml:space="preserve"> строительством, реконструкцией, ремонтом и содержанием уличного освещения осуществляется предприятиями, осуществляющими обслуживание сетей уличного освеще</w:t>
      </w:r>
      <w:r w:rsidR="00003B85" w:rsidRPr="00964772">
        <w:rPr>
          <w:rFonts w:ascii="Times New Roman" w:hAnsi="Times New Roman" w:cs="Times New Roman"/>
          <w:sz w:val="28"/>
          <w:szCs w:val="28"/>
        </w:rPr>
        <w:t>ния, и Администрацией сельского</w:t>
      </w:r>
      <w:r w:rsidRPr="00964772">
        <w:rPr>
          <w:rFonts w:ascii="Times New Roman" w:hAnsi="Times New Roman" w:cs="Times New Roman"/>
          <w:sz w:val="28"/>
          <w:szCs w:val="28"/>
        </w:rPr>
        <w:t xml:space="preserve"> поселения в пределах их компетенции.</w:t>
      </w:r>
    </w:p>
    <w:p w:rsidR="00577255" w:rsidRPr="00964772" w:rsidRDefault="00577255" w:rsidP="009647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255" w:rsidRPr="00964772" w:rsidRDefault="00577255" w:rsidP="0096477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72">
        <w:rPr>
          <w:rFonts w:ascii="Times New Roman" w:hAnsi="Times New Roman" w:cs="Times New Roman"/>
          <w:b/>
          <w:sz w:val="28"/>
          <w:szCs w:val="28"/>
        </w:rPr>
        <w:t>3.Финансовое обеспечение организации уличного освещения</w:t>
      </w:r>
    </w:p>
    <w:p w:rsidR="00577255" w:rsidRPr="00964772" w:rsidRDefault="00577255" w:rsidP="009647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D4" w:rsidRPr="00964772" w:rsidRDefault="00FF7FD4" w:rsidP="009647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Финансовое обеспечение организации уличного освещения осуществляется за</w:t>
      </w:r>
      <w:r w:rsidR="00003B85" w:rsidRPr="00964772">
        <w:rPr>
          <w:rFonts w:ascii="Times New Roman" w:hAnsi="Times New Roman" w:cs="Times New Roman"/>
          <w:sz w:val="28"/>
          <w:szCs w:val="28"/>
        </w:rPr>
        <w:t xml:space="preserve"> счет средств бюджета сельского </w:t>
      </w:r>
      <w:r w:rsidRPr="00964772">
        <w:rPr>
          <w:rFonts w:ascii="Times New Roman" w:hAnsi="Times New Roman" w:cs="Times New Roman"/>
          <w:sz w:val="28"/>
          <w:szCs w:val="28"/>
        </w:rPr>
        <w:t xml:space="preserve"> поселения, допускается привлечение инвестиций и других источников финансирования, предусмотренных действующим законодательством.</w:t>
      </w:r>
    </w:p>
    <w:p w:rsidR="00FF7FD4" w:rsidRPr="00964772" w:rsidRDefault="00FF7FD4" w:rsidP="00FF7FD4">
      <w:pPr>
        <w:rPr>
          <w:rFonts w:ascii="Times New Roman" w:hAnsi="Times New Roman" w:cs="Times New Roman"/>
          <w:sz w:val="28"/>
          <w:szCs w:val="28"/>
        </w:rPr>
      </w:pPr>
    </w:p>
    <w:p w:rsidR="006D6454" w:rsidRPr="00964772" w:rsidRDefault="00705AC6" w:rsidP="00964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64772">
        <w:rPr>
          <w:rFonts w:ascii="Times New Roman" w:hAnsi="Times New Roman" w:cs="Times New Roman"/>
          <w:sz w:val="28"/>
          <w:szCs w:val="28"/>
        </w:rPr>
        <w:t>_________________</w:t>
      </w:r>
    </w:p>
    <w:p w:rsidR="006D6454" w:rsidRPr="00964772" w:rsidRDefault="006D6454" w:rsidP="006D6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76E" w:rsidRPr="00964772" w:rsidRDefault="0056576E" w:rsidP="0056576E">
      <w:pPr>
        <w:rPr>
          <w:rFonts w:ascii="Times New Roman" w:hAnsi="Times New Roman" w:cs="Times New Roman"/>
          <w:sz w:val="28"/>
          <w:szCs w:val="28"/>
        </w:rPr>
      </w:pPr>
    </w:p>
    <w:p w:rsidR="0056576E" w:rsidRPr="00964772" w:rsidRDefault="0056576E" w:rsidP="0056576E">
      <w:pPr>
        <w:rPr>
          <w:rFonts w:ascii="Times New Roman" w:hAnsi="Times New Roman" w:cs="Times New Roman"/>
          <w:sz w:val="28"/>
          <w:szCs w:val="28"/>
        </w:rPr>
      </w:pPr>
    </w:p>
    <w:p w:rsidR="0056576E" w:rsidRPr="00964772" w:rsidRDefault="0056576E" w:rsidP="0056576E">
      <w:pPr>
        <w:rPr>
          <w:rFonts w:ascii="Times New Roman" w:hAnsi="Times New Roman" w:cs="Times New Roman"/>
          <w:sz w:val="28"/>
          <w:szCs w:val="28"/>
        </w:rPr>
      </w:pPr>
    </w:p>
    <w:p w:rsidR="0056576E" w:rsidRPr="00964772" w:rsidRDefault="0056576E" w:rsidP="0056576E">
      <w:pPr>
        <w:rPr>
          <w:rFonts w:ascii="Times New Roman" w:hAnsi="Times New Roman" w:cs="Times New Roman"/>
          <w:sz w:val="28"/>
          <w:szCs w:val="28"/>
        </w:rPr>
      </w:pPr>
    </w:p>
    <w:p w:rsidR="0056576E" w:rsidRPr="00964772" w:rsidRDefault="0056576E" w:rsidP="0056576E">
      <w:pPr>
        <w:rPr>
          <w:rFonts w:ascii="Times New Roman" w:hAnsi="Times New Roman" w:cs="Times New Roman"/>
          <w:sz w:val="28"/>
          <w:szCs w:val="28"/>
        </w:rPr>
      </w:pPr>
    </w:p>
    <w:p w:rsidR="0056576E" w:rsidRPr="00964772" w:rsidRDefault="0056576E" w:rsidP="0056576E">
      <w:pPr>
        <w:rPr>
          <w:rFonts w:ascii="Times New Roman" w:hAnsi="Times New Roman" w:cs="Times New Roman"/>
          <w:sz w:val="28"/>
          <w:szCs w:val="28"/>
        </w:rPr>
      </w:pPr>
    </w:p>
    <w:p w:rsidR="0056576E" w:rsidRPr="00964772" w:rsidRDefault="0056576E" w:rsidP="0056576E">
      <w:pPr>
        <w:rPr>
          <w:rFonts w:ascii="Times New Roman" w:hAnsi="Times New Roman" w:cs="Times New Roman"/>
          <w:sz w:val="28"/>
          <w:szCs w:val="28"/>
        </w:rPr>
      </w:pPr>
    </w:p>
    <w:p w:rsidR="0056576E" w:rsidRPr="00964772" w:rsidRDefault="0056576E" w:rsidP="0056576E">
      <w:pPr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tab/>
      </w:r>
      <w:r w:rsidRPr="00964772">
        <w:rPr>
          <w:rFonts w:ascii="Times New Roman" w:hAnsi="Times New Roman" w:cs="Times New Roman"/>
          <w:sz w:val="28"/>
          <w:szCs w:val="28"/>
        </w:rPr>
        <w:tab/>
      </w:r>
      <w:r w:rsidRPr="00964772">
        <w:rPr>
          <w:rFonts w:ascii="Times New Roman" w:hAnsi="Times New Roman" w:cs="Times New Roman"/>
          <w:sz w:val="28"/>
          <w:szCs w:val="28"/>
        </w:rPr>
        <w:tab/>
      </w:r>
    </w:p>
    <w:p w:rsidR="0056576E" w:rsidRPr="00964772" w:rsidRDefault="0056576E" w:rsidP="0056576E">
      <w:pPr>
        <w:rPr>
          <w:rFonts w:ascii="Times New Roman" w:hAnsi="Times New Roman" w:cs="Times New Roman"/>
          <w:sz w:val="28"/>
          <w:szCs w:val="28"/>
        </w:rPr>
      </w:pPr>
      <w:r w:rsidRPr="0096477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6576E" w:rsidRPr="00964772" w:rsidRDefault="0056576E" w:rsidP="0056576E">
      <w:pPr>
        <w:rPr>
          <w:rFonts w:ascii="Times New Roman" w:hAnsi="Times New Roman" w:cs="Times New Roman"/>
          <w:sz w:val="28"/>
          <w:szCs w:val="28"/>
        </w:rPr>
      </w:pPr>
    </w:p>
    <w:p w:rsidR="00C83544" w:rsidRPr="00964772" w:rsidRDefault="00C83544">
      <w:pPr>
        <w:rPr>
          <w:rFonts w:ascii="Times New Roman" w:hAnsi="Times New Roman" w:cs="Times New Roman"/>
          <w:sz w:val="28"/>
          <w:szCs w:val="28"/>
        </w:rPr>
      </w:pPr>
    </w:p>
    <w:sectPr w:rsidR="00C83544" w:rsidRPr="00964772" w:rsidSect="00C8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827"/>
    <w:multiLevelType w:val="hybridMultilevel"/>
    <w:tmpl w:val="BD5A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94BC4"/>
    <w:multiLevelType w:val="hybridMultilevel"/>
    <w:tmpl w:val="9C94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7F8A"/>
    <w:multiLevelType w:val="hybridMultilevel"/>
    <w:tmpl w:val="6FD8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47C2B"/>
    <w:multiLevelType w:val="hybridMultilevel"/>
    <w:tmpl w:val="FE9A26D4"/>
    <w:lvl w:ilvl="0" w:tplc="7C4E5EB6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6E"/>
    <w:rsid w:val="00003B85"/>
    <w:rsid w:val="00092315"/>
    <w:rsid w:val="0021542E"/>
    <w:rsid w:val="004A646F"/>
    <w:rsid w:val="005560F8"/>
    <w:rsid w:val="0056576E"/>
    <w:rsid w:val="00577255"/>
    <w:rsid w:val="006D6454"/>
    <w:rsid w:val="00705AC6"/>
    <w:rsid w:val="007A1419"/>
    <w:rsid w:val="00964772"/>
    <w:rsid w:val="00C13E95"/>
    <w:rsid w:val="00C83544"/>
    <w:rsid w:val="00CC797A"/>
    <w:rsid w:val="00DC15DE"/>
    <w:rsid w:val="00E92050"/>
    <w:rsid w:val="00FE556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6E"/>
    <w:pPr>
      <w:ind w:left="720"/>
      <w:contextualSpacing/>
    </w:pPr>
  </w:style>
  <w:style w:type="paragraph" w:styleId="a4">
    <w:name w:val="No Spacing"/>
    <w:uiPriority w:val="1"/>
    <w:qFormat/>
    <w:rsid w:val="005560F8"/>
    <w:pPr>
      <w:spacing w:after="0" w:line="240" w:lineRule="auto"/>
    </w:pPr>
  </w:style>
  <w:style w:type="table" w:styleId="a5">
    <w:name w:val="Table Grid"/>
    <w:basedOn w:val="a1"/>
    <w:uiPriority w:val="59"/>
    <w:rsid w:val="0096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6E"/>
    <w:pPr>
      <w:ind w:left="720"/>
      <w:contextualSpacing/>
    </w:pPr>
  </w:style>
  <w:style w:type="paragraph" w:styleId="a4">
    <w:name w:val="No Spacing"/>
    <w:uiPriority w:val="1"/>
    <w:qFormat/>
    <w:rsid w:val="005560F8"/>
    <w:pPr>
      <w:spacing w:after="0" w:line="240" w:lineRule="auto"/>
    </w:pPr>
  </w:style>
  <w:style w:type="table" w:styleId="a5">
    <w:name w:val="Table Grid"/>
    <w:basedOn w:val="a1"/>
    <w:uiPriority w:val="59"/>
    <w:rsid w:val="0096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1FBA-6814-4B66-A2E0-39C1B618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dcterms:created xsi:type="dcterms:W3CDTF">2013-06-14T05:24:00Z</dcterms:created>
  <dcterms:modified xsi:type="dcterms:W3CDTF">2013-06-14T06:03:00Z</dcterms:modified>
</cp:coreProperties>
</file>