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71" w:rsidRPr="00A83471" w:rsidRDefault="00A83471" w:rsidP="00A834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A83471" w:rsidRPr="00A83471" w:rsidRDefault="00A83471" w:rsidP="00A834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83471" w:rsidRPr="00A83471" w:rsidRDefault="00A83471" w:rsidP="00A834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83471">
        <w:rPr>
          <w:rFonts w:ascii="Times New Roman" w:hAnsi="Times New Roman" w:cs="Times New Roman"/>
          <w:sz w:val="28"/>
          <w:szCs w:val="28"/>
        </w:rPr>
        <w:t>.08.2013 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A83471" w:rsidRP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3471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A83471" w:rsidRP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О порядке и методике планирования</w:t>
      </w:r>
    </w:p>
    <w:p w:rsid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бюджетных ассигнований местного </w:t>
      </w:r>
    </w:p>
    <w:p w:rsid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4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83471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A83471">
        <w:rPr>
          <w:rFonts w:ascii="Times New Roman" w:hAnsi="Times New Roman" w:cs="Times New Roman"/>
          <w:sz w:val="28"/>
          <w:szCs w:val="28"/>
        </w:rPr>
        <w:t xml:space="preserve"> финансовый </w:t>
      </w:r>
    </w:p>
    <w:p w:rsidR="00A83471" w:rsidRP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</w:p>
    <w:p w:rsidR="00A83471" w:rsidRP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174, 174.2,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  <w:r w:rsidRPr="00A8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71" w:rsidRPr="00A83471" w:rsidRDefault="00A83471" w:rsidP="00A83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3471" w:rsidRPr="00A83471" w:rsidRDefault="00A83471" w:rsidP="00A83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A8347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методику планирования бюджетных ассигнований местного бюджета на очередной год и на </w:t>
      </w:r>
      <w:r>
        <w:rPr>
          <w:rFonts w:ascii="Times New Roman" w:hAnsi="Times New Roman" w:cs="Times New Roman"/>
          <w:sz w:val="28"/>
          <w:szCs w:val="28"/>
        </w:rPr>
        <w:t>плановый период</w:t>
      </w:r>
      <w:r w:rsidRPr="00A83471">
        <w:rPr>
          <w:rFonts w:ascii="Times New Roman" w:hAnsi="Times New Roman" w:cs="Times New Roman"/>
          <w:sz w:val="28"/>
          <w:szCs w:val="28"/>
        </w:rPr>
        <w:t>.</w:t>
      </w:r>
    </w:p>
    <w:p w:rsidR="00A83471" w:rsidRPr="00A83471" w:rsidRDefault="00A83471" w:rsidP="00A83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A834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Лермонтовского сельского поселения от 12.07.2012г №45 «О порядке и методике планирования бюджетных ассигнований местного бюджета на 2013 год и плановый период 2014- 2015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471" w:rsidRPr="00A83471" w:rsidRDefault="00A83471" w:rsidP="00A83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A83471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нормативных правовых актов и разместить на сайте администрации Лермонтовского сельского поселения.</w:t>
      </w:r>
    </w:p>
    <w:p w:rsidR="00A83471" w:rsidRPr="00A83471" w:rsidRDefault="00A83471" w:rsidP="00A83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A83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4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главного специалиста администрации Самулину Г.Д.</w:t>
      </w: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A8347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подписания</w:t>
      </w: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Pr="00A834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47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83471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471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C35" w:rsidRP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УТВЕРЖДЕН</w:t>
      </w:r>
    </w:p>
    <w:p w:rsidR="002B3C35" w:rsidRPr="00A83471" w:rsidRDefault="002B3C35" w:rsidP="00A83471">
      <w:pPr>
        <w:pStyle w:val="a4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A834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A83471">
        <w:rPr>
          <w:rFonts w:ascii="Times New Roman" w:hAnsi="Times New Roman" w:cs="Times New Roman"/>
          <w:bCs/>
          <w:sz w:val="28"/>
          <w:szCs w:val="28"/>
        </w:rPr>
        <w:t xml:space="preserve">                             п</w:t>
      </w:r>
      <w:r w:rsidRPr="00A83471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A83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471">
        <w:rPr>
          <w:rFonts w:ascii="Times New Roman" w:hAnsi="Times New Roman" w:cs="Times New Roman"/>
          <w:bCs/>
          <w:sz w:val="28"/>
          <w:szCs w:val="28"/>
        </w:rPr>
        <w:t xml:space="preserve">администрации                                                                                               </w:t>
      </w:r>
    </w:p>
    <w:p w:rsidR="00A83471" w:rsidRDefault="002B3C35" w:rsidP="00A83471">
      <w:pPr>
        <w:pStyle w:val="a4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A834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A83471">
        <w:rPr>
          <w:rFonts w:ascii="Times New Roman" w:hAnsi="Times New Roman" w:cs="Times New Roman"/>
          <w:bCs/>
          <w:sz w:val="28"/>
          <w:szCs w:val="28"/>
        </w:rPr>
        <w:t xml:space="preserve">                              Лермонтовского сельского </w:t>
      </w:r>
    </w:p>
    <w:p w:rsidR="002B3C35" w:rsidRPr="00A83471" w:rsidRDefault="00A83471" w:rsidP="00A83471">
      <w:pPr>
        <w:pStyle w:val="a4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поселения</w:t>
      </w:r>
    </w:p>
    <w:p w:rsidR="002B3C35" w:rsidRPr="00A83471" w:rsidRDefault="002B3C35" w:rsidP="00A83471">
      <w:pPr>
        <w:pStyle w:val="a4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A834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A83471">
        <w:rPr>
          <w:rFonts w:ascii="Times New Roman" w:hAnsi="Times New Roman" w:cs="Times New Roman"/>
          <w:bCs/>
          <w:sz w:val="28"/>
          <w:szCs w:val="28"/>
        </w:rPr>
        <w:t xml:space="preserve">      от 12.08.2013 № 56</w:t>
      </w:r>
    </w:p>
    <w:p w:rsidR="002B3C35" w:rsidRPr="00A83471" w:rsidRDefault="002B3C35" w:rsidP="00A83471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2B3C35" w:rsidRPr="00A83471" w:rsidRDefault="002B3C35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C35" w:rsidRPr="00A83471" w:rsidRDefault="002B3C35" w:rsidP="00A8347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3C35" w:rsidRPr="00A83471" w:rsidRDefault="002B3C35" w:rsidP="00A83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ПОРЯДОК И  МЕТОДИКА</w:t>
      </w:r>
    </w:p>
    <w:p w:rsidR="002B3C35" w:rsidRPr="00A83471" w:rsidRDefault="002B3C35" w:rsidP="00A83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планирования бюджетных ассигнований местного бюджета на очередной финансовый год и плановый период</w:t>
      </w:r>
    </w:p>
    <w:p w:rsidR="002B3C35" w:rsidRPr="00A83471" w:rsidRDefault="002B3C35" w:rsidP="00A834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5" w:rsidRPr="00A83471" w:rsidRDefault="002B3C35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C35" w:rsidRPr="00A83471" w:rsidRDefault="00A83471" w:rsidP="00A834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B3C35" w:rsidRPr="00A83471" w:rsidRDefault="00A83471" w:rsidP="00C72346">
      <w:pPr>
        <w:pStyle w:val="a4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1.1. Настоящие Порядок и методика планирования бюджетных ассигнований местного бюджета на очередной финансовый год и плановый период (далее - Порядок) разработаны в соответствии со статьей 174.2 Бюджетного кодекса Российской Федерации, а также Порядком по составлению проекта бюджета Лермонтовского сельского поселения, утвержденным администрацией Лермонтовского сельского поселения.</w:t>
      </w:r>
    </w:p>
    <w:p w:rsidR="002B3C35" w:rsidRPr="00A83471" w:rsidRDefault="00A83471" w:rsidP="00A83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Формирование бюджетных ассигнований местного бюджета осуществляется с учетом программно-целевого принципа в соответствии с утвержденными муниципальными  программами.</w:t>
      </w:r>
    </w:p>
    <w:p w:rsidR="002B3C35" w:rsidRPr="00A83471" w:rsidRDefault="00A83471" w:rsidP="00A83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1.2. Для целей настоящего Порядка: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1.2.1. Бюджетные ассигнования планируются по видам в соответствии со статьей 69 Бюджетного кодекса Российской Федерации и рассчитываются с учетом положений статей 69.1, 70, 74.1, 78, 78.1, 79, 80 Бюджетного кодекса Российской Федерации.</w:t>
      </w:r>
    </w:p>
    <w:p w:rsidR="002B3C35" w:rsidRPr="00A83471" w:rsidRDefault="00A83471" w:rsidP="00C7234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1.2.2. При расчете предельных объемов бюджетных ассигнований используются следующие методы расчета на исполнение расходного обязательства в очередном финансовом году и плановом периоде.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Нормативный метод - расчет бюджетных ассигнований на основе нормативов, утвержденных в соответствующем правовом акте.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К расходным обязательствам, объем которых определяется нормативным методом, относятся расходные обязательства, подразумевающие определение объема бюджетных ассигнований на основе нормативов.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Метод индексации - расчет объема бюджетных ассигнований путем увеличения объема бюджетных ассигнований текущего (отчетного) года на принятый коэффициент.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К расходным обязательствам, объем которых определяется методом индексации, относятся расходные обязательства по оплате транспортных, коммунальных услуг, приобретению услуг связи, а также иные расходные обязательства, подразумевающие определение объема расходов на основе коэффициентов увеличения (уменьшения) объемов расходных обязательств (частей расходных обязательств).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Плановый метод - установление объема бюджетных ассигнований в соответствии с показателями, указанными в нормативном правовом акте, договоре, паспорте программы, условиях займа, либо в соответствии со сметной стоимостью объекта.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Иной метод - определение объема бюджетных ассигнований методами, не подпадающими под определения нормативного метода, метода индексации и планового метода.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Каждый из применяемых методов должен обеспечивать однозначность получения итоговых значений.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1.2.3. Составляется реестр расходных обязательств (далее - РРО), в котором указываются правовые основания возникновения действующих либо принимаемых расходных обязательств, в соответствии с требованиями п. 2 ст. 174.2 Бюджетного кодекса Российской Федерации.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1.3. В целях планирования бюджетных ассигнований главный распорядитель бюджетных средств и главный администратор источников финансирования дефицита (далее соответственно ГРБС и ГАИФ) заполняет соответствующие предложения по распределению бюджетных ассигнований на очередной финансовый год и плановый период.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ГРБС и ГАИФ использует для планирования Перечень</w:t>
      </w:r>
      <w:r w:rsidR="000360CE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муниципальных программ Бикинского района, утвержденный распоряжением администрации Бикинского района.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ГРБС и ГАИФ использует для планирования бюджетную классификацию, утвержденную Приказом Министерства финансов Российской Федерации.</w:t>
      </w:r>
      <w:r w:rsidR="002B3C35" w:rsidRPr="00A83471">
        <w:rPr>
          <w:rFonts w:ascii="Times New Roman" w:hAnsi="Times New Roman" w:cs="Times New Roman"/>
          <w:sz w:val="28"/>
          <w:szCs w:val="28"/>
        </w:rPr>
        <w:tab/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1.4.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EA742A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742A" w:rsidRPr="00A83471">
        <w:rPr>
          <w:rFonts w:ascii="Times New Roman" w:hAnsi="Times New Roman" w:cs="Times New Roman"/>
          <w:sz w:val="28"/>
          <w:szCs w:val="28"/>
          <w:u w:val="single"/>
        </w:rPr>
        <w:t>Определение объемов бюджетных ассигнований по принимаемым расходным обязательствам, входящим в целевые программы Бикинского муниципального района</w:t>
      </w:r>
      <w:r w:rsidR="001131B3" w:rsidRPr="00A83471">
        <w:rPr>
          <w:rFonts w:ascii="Times New Roman" w:hAnsi="Times New Roman" w:cs="Times New Roman"/>
          <w:sz w:val="28"/>
          <w:szCs w:val="28"/>
          <w:u w:val="single"/>
        </w:rPr>
        <w:t>, принимаются расходные обязательства в размере утвержденных сумм по целевым программам, утвержденным в бюджете муниципального района, в части приходящейся на Лермонтовское сельское поселение.</w:t>
      </w:r>
    </w:p>
    <w:p w:rsidR="002B3C35" w:rsidRPr="00A83471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2B3C35" w:rsidRPr="00A83471">
        <w:rPr>
          <w:rFonts w:ascii="Times New Roman" w:hAnsi="Times New Roman" w:cs="Times New Roman"/>
          <w:sz w:val="28"/>
          <w:szCs w:val="28"/>
        </w:rPr>
        <w:t>В соответствии с пунктом 3 статьи 174.2 Бюджетного кодекса Российской Федерации планирование объема бюджетных ассигнований на оказание муниципальных услуг физическим и юридическим лицам осуществляется с учетом проекта муниципального задания на очередной финансовый год и плановый период, а также его выполнения в отчетном и текущем годах.</w:t>
      </w:r>
      <w:proofErr w:type="gramEnd"/>
    </w:p>
    <w:p w:rsidR="00C72346" w:rsidRDefault="00A83471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1.6. Объем бюджетных ассигнований на финансовое обеспечение материальных затрат осуществляется с учетом планируемых закупок на очередной финансовый год и плановый период в соответствии с требованиями федерального законодательства.</w:t>
      </w:r>
    </w:p>
    <w:p w:rsidR="002B3C35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. Методика планирования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2B3C35" w:rsidRPr="00A83471">
        <w:rPr>
          <w:rFonts w:ascii="Times New Roman" w:hAnsi="Times New Roman" w:cs="Times New Roman"/>
          <w:sz w:val="28"/>
          <w:szCs w:val="28"/>
        </w:rPr>
        <w:t>стного</w:t>
      </w:r>
      <w:r w:rsidR="000360CE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бюджета.</w:t>
      </w:r>
    </w:p>
    <w:p w:rsidR="00C72346" w:rsidRPr="00A83471" w:rsidRDefault="00C72346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Планирование</w:t>
      </w:r>
      <w:r w:rsidR="000360CE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объемов бюджетных ассигнований местного бюджета на очередной финансовый год и плановый период осуществляется по программным расходам (расходным обязательствам, включенным в муниципальные  программы)  и не</w:t>
      </w:r>
      <w:r w:rsidR="00314286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программным расходам.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Планирование программных расходов осуществляется путем распределения бюджетных ассигнований после доведения</w:t>
      </w:r>
      <w:r w:rsidR="000360CE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района предельных объемов бюджетных ассигнований на очередной финансовый год и плановый период до ГРБС и ГАИФ. 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ГРБС и ГАИФ при планировании бюджетных ассигнований: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1) распределяют предельные объемы бюджетных ассигнований на очередной финансовый год и плановый период, доведенные финансовым управлением администрации район</w:t>
      </w:r>
      <w:r w:rsidR="000E6CCD" w:rsidRPr="00A83471">
        <w:rPr>
          <w:rFonts w:ascii="Times New Roman" w:hAnsi="Times New Roman" w:cs="Times New Roman"/>
          <w:sz w:val="28"/>
          <w:szCs w:val="28"/>
        </w:rPr>
        <w:t>а.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 Планирование бюджетных ассигнований на исполнение действующих расходных обязательств на очередной финансовый год и плановый период.</w:t>
      </w:r>
    </w:p>
    <w:p w:rsidR="000E6CCD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 w:rsidR="002B3C35" w:rsidRPr="00A83471">
        <w:rPr>
          <w:rFonts w:ascii="Times New Roman" w:hAnsi="Times New Roman" w:cs="Times New Roman"/>
          <w:sz w:val="28"/>
          <w:szCs w:val="28"/>
        </w:rPr>
        <w:t>Предельные объемы бюджетных ассигнований, формируемые в рамках муниципальных программ, планируются исходя из объемов бюджетных ассигнований, утвержденных в данных программах, с учетом решений, принятых</w:t>
      </w:r>
      <w:r w:rsidR="00855B31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комиссией</w:t>
      </w:r>
      <w:r w:rsidR="00855B31" w:rsidRPr="00A834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проектировкам показателей социально-экономического развития Бикинского муниципального района, отбору целевых программ и инвестиционных проектов (далее – Комиссия)</w:t>
      </w:r>
      <w:proofErr w:type="gramEnd"/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2.1.1.2. Объемы бюджетных ассигнований на оплату труда работников муниципальных</w:t>
      </w:r>
      <w:r w:rsidR="00855B31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казенных учреждений, денежное содержание лиц, замещающих муниципальные должности, оплату труда работников, не отнесенных к должностям муниципальной службы, рассчитываются в условиях действующего законодательства.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B3C35" w:rsidRPr="00A83471">
        <w:rPr>
          <w:rFonts w:ascii="Times New Roman" w:hAnsi="Times New Roman" w:cs="Times New Roman"/>
          <w:sz w:val="28"/>
          <w:szCs w:val="28"/>
        </w:rPr>
        <w:t>Начисления на выплаты по оплате труда устанавливаются с учетом положений Федеральных законов от 24 июля 2009 г.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от 24 июля 1998 г. № 125-ФЗ "Об обязательном социальном страховании от несчастных случаев на производстве и профессиональных заболеваний".</w:t>
      </w:r>
      <w:proofErr w:type="gramEnd"/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2.1.1.3. Объемы бюджетных ассигнований на коммунальные услуги определяются с учетом ожидаемого роста тарифов, рекомендованного Комитетом по ценам и тарифам Правительства края.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B3C35" w:rsidRPr="00A83471">
        <w:rPr>
          <w:rFonts w:ascii="Times New Roman" w:hAnsi="Times New Roman" w:cs="Times New Roman"/>
          <w:sz w:val="28"/>
          <w:szCs w:val="28"/>
        </w:rPr>
        <w:t xml:space="preserve">ГРБС и ГАИФ осуществляют планирование бюджетных ассигнований на обеспечение выполнения функций (оказание муниципальных услуг) находящимися в их ведении муниципальными учреждениями с учетом необходимости ежегодного снижения объема фактически потребленных государственными учреждениями энергоресурсов на три процента, в соответствии с Федеральным законом от 23 ноября 2009 г. № 261-ФЗ "Об </w:t>
      </w:r>
      <w:r w:rsidR="002B3C35" w:rsidRPr="00A83471">
        <w:rPr>
          <w:rFonts w:ascii="Times New Roman" w:hAnsi="Times New Roman" w:cs="Times New Roman"/>
          <w:sz w:val="28"/>
          <w:szCs w:val="28"/>
        </w:rPr>
        <w:lastRenderedPageBreak/>
        <w:t>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="002B3C35" w:rsidRPr="00A83471">
        <w:rPr>
          <w:rFonts w:ascii="Times New Roman" w:hAnsi="Times New Roman" w:cs="Times New Roman"/>
          <w:sz w:val="28"/>
          <w:szCs w:val="28"/>
        </w:rPr>
        <w:t xml:space="preserve"> Российской Федерации".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C72346">
        <w:rPr>
          <w:rFonts w:ascii="Times New Roman" w:hAnsi="Times New Roman" w:cs="Times New Roman"/>
          <w:sz w:val="28"/>
          <w:szCs w:val="28"/>
        </w:rPr>
        <w:t xml:space="preserve">В случае заключения государственными учреждениями </w:t>
      </w:r>
      <w:proofErr w:type="spellStart"/>
      <w:r w:rsidR="002B3C35" w:rsidRPr="00C7234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2B3C35" w:rsidRPr="00C72346">
        <w:rPr>
          <w:rFonts w:ascii="Times New Roman" w:hAnsi="Times New Roman" w:cs="Times New Roman"/>
          <w:sz w:val="28"/>
          <w:szCs w:val="28"/>
        </w:rPr>
        <w:t xml:space="preserve"> договора (контракта), ГРБС и ГАИФ осуществляет планирование по зафиксированному в договоре базовому потреблению соответствующего энергоносителя в </w:t>
      </w:r>
      <w:proofErr w:type="spellStart"/>
      <w:r w:rsidR="002B3C35" w:rsidRPr="00C72346">
        <w:rPr>
          <w:rFonts w:ascii="Times New Roman" w:hAnsi="Times New Roman" w:cs="Times New Roman"/>
          <w:sz w:val="28"/>
          <w:szCs w:val="28"/>
        </w:rPr>
        <w:t>энергосервисном</w:t>
      </w:r>
      <w:proofErr w:type="spellEnd"/>
      <w:r w:rsidR="002B3C35" w:rsidRPr="00C72346">
        <w:rPr>
          <w:rFonts w:ascii="Times New Roman" w:hAnsi="Times New Roman" w:cs="Times New Roman"/>
          <w:sz w:val="28"/>
          <w:szCs w:val="28"/>
        </w:rPr>
        <w:t xml:space="preserve"> договоре в течение всего периода действия договора.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B3C35" w:rsidRPr="00A83471">
        <w:rPr>
          <w:rFonts w:ascii="Times New Roman" w:hAnsi="Times New Roman" w:cs="Times New Roman"/>
          <w:sz w:val="28"/>
          <w:szCs w:val="28"/>
        </w:rPr>
        <w:t>Экономия средств, достигнутая за счет дополнительного по сравнению с учтенным при планировании бюджетных ассигнований снижением потребления муниципальным учреждением энергоресурсов, используется в соответствии с бюджетным законодательством Российской Федерации для обеспечения выполнения функций (оказания муниципальных услуг) соответствующим учреждением.</w:t>
      </w:r>
      <w:r w:rsidR="002B3C35" w:rsidRPr="00A8347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2.1.1.6. Объемы бюджетных ассигнований на предоставление межбюджетных трансфертов определяются в соответствии с нормативными правовыми актами Бикинского муниципального района, устанавливающими соответствующие расходные обязательства.</w:t>
      </w:r>
    </w:p>
    <w:p w:rsidR="002B3C35" w:rsidRPr="00A83471" w:rsidRDefault="00C72346" w:rsidP="00C723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B3C35" w:rsidRPr="00A83471">
        <w:rPr>
          <w:rFonts w:ascii="Times New Roman" w:hAnsi="Times New Roman" w:cs="Times New Roman"/>
          <w:sz w:val="28"/>
          <w:szCs w:val="28"/>
        </w:rPr>
        <w:t>2.1.1.7.</w:t>
      </w:r>
      <w:r w:rsidR="002B3C35" w:rsidRPr="00A8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исполнительной власти либо должностных лиц этих органов (статьи 69, 242.2 Бюджетного кодекса Российской Федерации), а также в результате деятельности казенных учреждений (статья 242.4 Бюджетного кодекса Российской Федерации), рассчитываются плановым методом в размере предъявленных к исполнению и</w:t>
      </w:r>
      <w:proofErr w:type="gramEnd"/>
      <w:r w:rsidR="002B3C35" w:rsidRPr="00A8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неисполненных в текущем финансовом году судебных актов, а также планируемых к поступлению исполнительных документов.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2.1.1.8. Объемы бюджетных ассигнований по остальным видам расходов, в том числе на финансирование мероприятий, которые носят системный характер (юбилейные мероприятия, торжества),  рассчитываются в пределах общей суммы бюджетных ассигнований (предельных </w:t>
      </w:r>
      <w:r w:rsidR="00410DB6" w:rsidRPr="00A83471">
        <w:rPr>
          <w:rFonts w:ascii="Times New Roman" w:hAnsi="Times New Roman" w:cs="Times New Roman"/>
          <w:sz w:val="28"/>
          <w:szCs w:val="28"/>
        </w:rPr>
        <w:t>объемов), определенных бюджетом поселения</w:t>
      </w:r>
      <w:r w:rsidR="002B3C35" w:rsidRPr="00A83471">
        <w:rPr>
          <w:rFonts w:ascii="Times New Roman" w:hAnsi="Times New Roman" w:cs="Times New Roman"/>
          <w:sz w:val="28"/>
          <w:szCs w:val="28"/>
        </w:rPr>
        <w:t>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2.1.1.9. При планировании в расчет не включаются бюджетные ассигнования, учтенные в ходе формирования местного</w:t>
      </w:r>
      <w:r w:rsidR="00952493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б</w:t>
      </w:r>
      <w:r w:rsidR="00314286" w:rsidRPr="00A83471">
        <w:rPr>
          <w:rFonts w:ascii="Times New Roman" w:hAnsi="Times New Roman" w:cs="Times New Roman"/>
          <w:sz w:val="28"/>
          <w:szCs w:val="28"/>
        </w:rPr>
        <w:t>юджета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на текущий год, носящие единовременный характер, а также производимые за счет целевых сре</w:t>
      </w:r>
      <w:proofErr w:type="gramStart"/>
      <w:r w:rsidR="002B3C35" w:rsidRPr="00A8347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3C35" w:rsidRPr="00A83471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2.1.1.10. Бюджетные ассигнования на выполнение расходны</w:t>
      </w:r>
      <w:r w:rsidR="00952493" w:rsidRPr="00A83471">
        <w:rPr>
          <w:rFonts w:ascii="Times New Roman" w:hAnsi="Times New Roman" w:cs="Times New Roman"/>
          <w:sz w:val="28"/>
          <w:szCs w:val="28"/>
        </w:rPr>
        <w:t>х обязательств Лермонтовского сельского поселения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C35" w:rsidRPr="00A83471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из краевого  бюджета, рассчитываются в объеме, необходимом для их исполнения, в соответствии с настоящей Методикой.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 </w:t>
      </w:r>
      <w:r w:rsidR="00C72346">
        <w:rPr>
          <w:rFonts w:ascii="Times New Roman" w:hAnsi="Times New Roman" w:cs="Times New Roman"/>
          <w:sz w:val="28"/>
          <w:szCs w:val="28"/>
        </w:rPr>
        <w:t xml:space="preserve">      </w:t>
      </w:r>
      <w:r w:rsidRPr="00A83471">
        <w:rPr>
          <w:rFonts w:ascii="Times New Roman" w:hAnsi="Times New Roman" w:cs="Times New Roman"/>
          <w:sz w:val="28"/>
          <w:szCs w:val="28"/>
        </w:rPr>
        <w:t xml:space="preserve">2.1.1.11.ГРБС, в ведении которых находятся муниципальные казенные учреждения, в отношении которых принято решение о формировании муниципального задания, при определении соответствующих показателей бюджетной сметы муниципального казенного учреждения,  </w:t>
      </w:r>
      <w:r w:rsidRPr="00A83471">
        <w:rPr>
          <w:rFonts w:ascii="Times New Roman" w:hAnsi="Times New Roman" w:cs="Times New Roman"/>
          <w:sz w:val="28"/>
          <w:szCs w:val="28"/>
          <w:u w:val="single"/>
        </w:rPr>
        <w:t xml:space="preserve">применяют </w:t>
      </w:r>
      <w:r w:rsidRPr="00A83471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положения постановления администрации Бикинского муниципального района от 26.11.2011 №174 «О порядке формирования муниципального задания и о порядке финансового обеспечения выполнения этого задания муниципальными бюджетными, автономными и казенными учреждениями».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2.1.2.Предельные объемы бюджетных ассигнований в рамках не</w:t>
      </w:r>
      <w:r w:rsidR="00C22DC2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программной деятельности планируются исходя из ожидаемого исполнения за текущий  год (показатели сводной бюджетной росписи на текущий год по состоянию на 01 июня текущего года) с учетом коэффициента индексации.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2.1.3. Объем бюджетных ассигнований на оказание муниципальных услуг (выполнение работ) в части бюджетных инвестиций в объекты капитального строительства рассчитывается</w:t>
      </w:r>
      <w:r w:rsidR="00952493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исходя из объема бюджетных ассигнований  на инвестиционные проекты, с учетом  коэффициента индексации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2.1.4. Бюджетные ассигнования за счет целевых средств из краевого бюджета (субвенции, субсидии, иные межбюджетные трансферты) на  очередной финансовый год и плановый период планируются в соответствии с утвержденным краевым законом о  бюджете на очередной финансовый год и плановый  период.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2.2. Планирование бюджетных ассигнований на исполнение принимаемых обязательств на очередной финансовый год и плановый период.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2.2.1. </w:t>
      </w:r>
      <w:r w:rsidR="002B3C35" w:rsidRPr="00A83471">
        <w:rPr>
          <w:rFonts w:ascii="Times New Roman" w:hAnsi="Times New Roman" w:cs="Times New Roman"/>
          <w:sz w:val="28"/>
          <w:szCs w:val="28"/>
          <w:u w:val="single"/>
        </w:rPr>
        <w:t xml:space="preserve">Предельные объемы бюджетных ассигнований, связанных с исполнением принимаемых обязательств, определяются </w:t>
      </w:r>
      <w:r w:rsidR="00551947" w:rsidRPr="00A83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но</w:t>
      </w:r>
      <w:r w:rsidR="00551947" w:rsidRPr="00A83471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314286" w:rsidRPr="00A83471">
        <w:rPr>
          <w:rFonts w:ascii="Times New Roman" w:hAnsi="Times New Roman" w:cs="Times New Roman"/>
          <w:sz w:val="28"/>
          <w:szCs w:val="28"/>
        </w:rPr>
        <w:t>части 1 статьи 86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3. Организация работы по планированию бюджетных ассигнований местного</w:t>
      </w:r>
      <w:r w:rsidR="00551947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sz w:val="28"/>
          <w:szCs w:val="28"/>
        </w:rPr>
        <w:t>бюджета 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3.1.Формирование проектировок бюджетных ассигнований осуществляется на основании  предложений ГРБС и ГАИФ по распределению бюджетных ассигнований, раздельно по бюджетным ассигнованиям на исполнение действующих и принимаемых расходных обязательств в соответствии со </w:t>
      </w:r>
      <w:r w:rsidR="00314286" w:rsidRPr="00A83471">
        <w:rPr>
          <w:rFonts w:ascii="Times New Roman" w:hAnsi="Times New Roman" w:cs="Times New Roman"/>
          <w:sz w:val="28"/>
          <w:szCs w:val="28"/>
        </w:rPr>
        <w:t xml:space="preserve">статьей 174.2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2B3C35" w:rsidRPr="00A83471">
        <w:rPr>
          <w:rFonts w:ascii="Times New Roman" w:hAnsi="Times New Roman" w:cs="Times New Roman"/>
          <w:sz w:val="28"/>
          <w:szCs w:val="28"/>
        </w:rPr>
        <w:tab/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ab/>
        <w:t>Планирование ассигнований осуществляется в тыс. рублей с точностью до двух знаков после запятой.</w:t>
      </w:r>
    </w:p>
    <w:p w:rsidR="001131B3" w:rsidRPr="00A83471" w:rsidRDefault="001131B3" w:rsidP="00C7234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       </w:t>
      </w:r>
      <w:r w:rsidR="005600C8" w:rsidRPr="00A83471">
        <w:rPr>
          <w:rFonts w:ascii="Times New Roman" w:hAnsi="Times New Roman" w:cs="Times New Roman"/>
          <w:sz w:val="28"/>
          <w:szCs w:val="28"/>
        </w:rPr>
        <w:t>3.2.</w:t>
      </w:r>
      <w:r w:rsidRPr="00A83471">
        <w:rPr>
          <w:rFonts w:ascii="Times New Roman" w:hAnsi="Times New Roman" w:cs="Times New Roman"/>
          <w:sz w:val="28"/>
          <w:szCs w:val="28"/>
        </w:rPr>
        <w:t xml:space="preserve">  </w:t>
      </w:r>
      <w:r w:rsidRPr="00A83471">
        <w:rPr>
          <w:rFonts w:ascii="Times New Roman" w:hAnsi="Times New Roman" w:cs="Times New Roman"/>
          <w:sz w:val="28"/>
          <w:szCs w:val="28"/>
          <w:u w:val="single"/>
        </w:rPr>
        <w:t>По муниципальному казенному учреждению культуры ассигнования на оказание муниципальных услуг определяются в размере бюджетной сметы составленной на учреждение.</w:t>
      </w:r>
      <w:r w:rsidR="005600C8" w:rsidRPr="00A834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3471">
        <w:rPr>
          <w:rFonts w:ascii="Times New Roman" w:hAnsi="Times New Roman" w:cs="Times New Roman"/>
          <w:sz w:val="28"/>
          <w:szCs w:val="28"/>
          <w:u w:val="single"/>
        </w:rPr>
        <w:t>Размер муниципальных услуг доводится до исполнителей администрацией поселения в натуральном выражении</w:t>
      </w:r>
      <w:r w:rsidR="005600C8" w:rsidRPr="00A83471">
        <w:rPr>
          <w:rFonts w:ascii="Times New Roman" w:hAnsi="Times New Roman" w:cs="Times New Roman"/>
          <w:sz w:val="28"/>
          <w:szCs w:val="28"/>
          <w:u w:val="single"/>
        </w:rPr>
        <w:t>, по каждому полугодию составляется отчет об исполнении муниципальных услуг, который размещается на сайте ГМУ.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3.3. При формировании проектировок бюджетных ассигнований на очередной финансовый год и плановый период предусмотрены следующие приложения: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3.3.1. Приложение 1 - Предложения ГРБС по объему и распределению бюджетных ассигнований на исполнение расходных обязательств на очередной финансовый год и плановый период.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3.3.2. Приложение 1.1 – Информация ГРБС о бюджетных ассигнованиях на реализацию задач, поставленных в Указах Президента Российской Федерации и поручениях по их реализации. 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3.3.3. Приложение 2 - Предложения ГАИФ по планированию источников финансирования дефицита местного</w:t>
      </w:r>
      <w:r w:rsidR="00551947" w:rsidRPr="00A8347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2B3C35" w:rsidRPr="00A83471">
        <w:rPr>
          <w:rFonts w:ascii="Times New Roman" w:hAnsi="Times New Roman" w:cs="Times New Roman"/>
          <w:sz w:val="28"/>
          <w:szCs w:val="28"/>
        </w:rPr>
        <w:tab/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3.3.4. Приложение 3 - Реестр расходных обязатель</w:t>
      </w:r>
      <w:proofErr w:type="gramStart"/>
      <w:r w:rsidR="002B3C35" w:rsidRPr="00A83471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="002B3C35" w:rsidRPr="00A83471">
        <w:rPr>
          <w:rFonts w:ascii="Times New Roman" w:hAnsi="Times New Roman" w:cs="Times New Roman"/>
          <w:sz w:val="28"/>
          <w:szCs w:val="28"/>
        </w:rPr>
        <w:t>авного распорядителя бюджетных средств.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3.3.5. Приложение 4 - Распределение бюджетных ассигнований местного бюджета по муниципальным  программам на очередной финансовый год  и  плановый период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 </w:t>
      </w:r>
      <w:r w:rsidR="00C723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3471">
        <w:rPr>
          <w:rFonts w:ascii="Times New Roman" w:hAnsi="Times New Roman" w:cs="Times New Roman"/>
          <w:sz w:val="28"/>
          <w:szCs w:val="28"/>
        </w:rPr>
        <w:t>3.3.6.  Приложение 5 - Аналитическое распределение бюджетных ассигнований ГРБС  по муниципальным  программам и не</w:t>
      </w:r>
      <w:r w:rsidR="00551947"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Pr="00A83471">
        <w:rPr>
          <w:rFonts w:ascii="Times New Roman" w:hAnsi="Times New Roman" w:cs="Times New Roman"/>
          <w:sz w:val="28"/>
          <w:szCs w:val="28"/>
        </w:rPr>
        <w:t>программным расходам на очередной финансовый год и плановый период.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C723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471">
        <w:rPr>
          <w:rFonts w:ascii="Times New Roman" w:hAnsi="Times New Roman" w:cs="Times New Roman"/>
          <w:sz w:val="28"/>
          <w:szCs w:val="28"/>
        </w:rPr>
        <w:t>3.3.7. Приложение 6 - Свод бюджетных ассигнований местного бюджета по ГРБС по действующим расходным обязательствам и принимаемым обязательствам на очередной финансовый год и плановый период.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bCs/>
          <w:sz w:val="28"/>
          <w:szCs w:val="28"/>
        </w:rPr>
        <w:t>4. Порядок планирования бюджетных ассигнований местного</w:t>
      </w:r>
      <w:r w:rsidR="00551947" w:rsidRPr="00A83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C35" w:rsidRPr="00A8347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4.2. ГРБС и ГАИФ: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4.2.1. Организуют работу по планированию объемов бюджетных ассигнований на очередной финансовый год и плановый период в сроки, установленные Графиком подготовки и представления в финансовое управление материалов, необходимых для составления проекта местного бюджета (далее - График) и настоящим Порядком.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>4.2.2. До 15 августа текущего года: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 </w:t>
      </w:r>
      <w:r w:rsidR="00C72346">
        <w:rPr>
          <w:rFonts w:ascii="Times New Roman" w:hAnsi="Times New Roman" w:cs="Times New Roman"/>
          <w:sz w:val="28"/>
          <w:szCs w:val="28"/>
        </w:rPr>
        <w:t xml:space="preserve">     </w:t>
      </w:r>
      <w:r w:rsidRPr="00A83471">
        <w:rPr>
          <w:rFonts w:ascii="Times New Roman" w:hAnsi="Times New Roman" w:cs="Times New Roman"/>
          <w:sz w:val="28"/>
          <w:szCs w:val="28"/>
        </w:rPr>
        <w:t>4.2.2.1.Производят расчеты по объему затрат для каждого учреждения</w:t>
      </w:r>
      <w:proofErr w:type="gramStart"/>
      <w:r w:rsidRPr="00A83471">
        <w:rPr>
          <w:rFonts w:ascii="Times New Roman" w:hAnsi="Times New Roman" w:cs="Times New Roman"/>
          <w:sz w:val="28"/>
          <w:szCs w:val="28"/>
        </w:rPr>
        <w:t xml:space="preserve"> </w:t>
      </w:r>
      <w:r w:rsidR="00551947" w:rsidRPr="00A834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 </w:t>
      </w:r>
      <w:r w:rsidR="00C72346">
        <w:rPr>
          <w:rFonts w:ascii="Times New Roman" w:hAnsi="Times New Roman" w:cs="Times New Roman"/>
          <w:sz w:val="28"/>
          <w:szCs w:val="28"/>
        </w:rPr>
        <w:t xml:space="preserve">     </w:t>
      </w:r>
      <w:r w:rsidRPr="00A83471">
        <w:rPr>
          <w:rFonts w:ascii="Times New Roman" w:hAnsi="Times New Roman" w:cs="Times New Roman"/>
          <w:sz w:val="28"/>
          <w:szCs w:val="28"/>
        </w:rPr>
        <w:t>4.2.2.2. Представляют приложения в соответствии с пунктом 3.3. и пояснительную записку.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Пояснительная записка содержит: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а) причины </w:t>
      </w:r>
      <w:proofErr w:type="gramStart"/>
      <w:r w:rsidRPr="00A83471">
        <w:rPr>
          <w:rFonts w:ascii="Times New Roman" w:hAnsi="Times New Roman" w:cs="Times New Roman"/>
          <w:sz w:val="28"/>
          <w:szCs w:val="28"/>
        </w:rPr>
        <w:t>отклонений показателей ожидаемого исполнения бюджета текущего года</w:t>
      </w:r>
      <w:proofErr w:type="gramEnd"/>
      <w:r w:rsidRPr="00A83471">
        <w:rPr>
          <w:rFonts w:ascii="Times New Roman" w:hAnsi="Times New Roman" w:cs="Times New Roman"/>
          <w:sz w:val="28"/>
          <w:szCs w:val="28"/>
        </w:rPr>
        <w:t xml:space="preserve"> от показателей бюджетной росписи текущего года;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б) пояснения динамики бюджетных ассигнований текущего года, бюджетных проектировок на очередной финансовый</w:t>
      </w:r>
      <w:r w:rsidR="00551947" w:rsidRPr="00A83471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Pr="00A83471">
        <w:rPr>
          <w:rFonts w:ascii="Times New Roman" w:hAnsi="Times New Roman" w:cs="Times New Roman"/>
          <w:sz w:val="28"/>
          <w:szCs w:val="28"/>
        </w:rPr>
        <w:t>;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в) копии документов (частей документов), отвечающие требованиям </w:t>
      </w:r>
      <w:r w:rsidR="00314286" w:rsidRPr="00A83471">
        <w:rPr>
          <w:rFonts w:ascii="Times New Roman" w:hAnsi="Times New Roman" w:cs="Times New Roman"/>
          <w:sz w:val="28"/>
          <w:szCs w:val="28"/>
        </w:rPr>
        <w:t>статьи 86</w:t>
      </w:r>
      <w:r w:rsidRPr="00A834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являющиеся основанием для включения в проект бюджета (для принимаемых расходных обязательств); 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г) гарантийное письмо ГРБС (в случае включения бюджетных ассигнований на исполнение принимаемых расходных обязательств, по которым </w:t>
      </w:r>
      <w:r w:rsidRPr="00A83471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основания их возникновения, установленные </w:t>
      </w:r>
      <w:r w:rsidR="00314286" w:rsidRPr="00A83471">
        <w:rPr>
          <w:rFonts w:ascii="Times New Roman" w:hAnsi="Times New Roman" w:cs="Times New Roman"/>
          <w:sz w:val="28"/>
          <w:szCs w:val="28"/>
        </w:rPr>
        <w:t>статьей 86</w:t>
      </w:r>
      <w:r w:rsidRPr="00A834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Федерации);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Гарантийное письмо должно содержать обязательство ГРБС о подготовке в срок до 01 октября текущего года необходимого нормативного правового акта, соглашения и т.п., являющегося основанием для возникновения расходного обязательства.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д) расшифровки по статьям классификации операций сектора государственного управления.</w:t>
      </w:r>
    </w:p>
    <w:p w:rsidR="002B3C35" w:rsidRPr="00A83471" w:rsidRDefault="005600C8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  </w:t>
      </w:r>
      <w:r w:rsidR="00C72346">
        <w:rPr>
          <w:rFonts w:ascii="Times New Roman" w:hAnsi="Times New Roman" w:cs="Times New Roman"/>
          <w:sz w:val="28"/>
          <w:szCs w:val="28"/>
        </w:rPr>
        <w:t xml:space="preserve">     </w:t>
      </w:r>
      <w:r w:rsidRPr="00A83471">
        <w:rPr>
          <w:rFonts w:ascii="Times New Roman" w:hAnsi="Times New Roman" w:cs="Times New Roman"/>
          <w:sz w:val="28"/>
          <w:szCs w:val="28"/>
        </w:rPr>
        <w:t>4.3.Главный специалист по финансовой работе</w:t>
      </w:r>
      <w:r w:rsidR="002B3C35" w:rsidRPr="00A83471">
        <w:rPr>
          <w:rFonts w:ascii="Times New Roman" w:hAnsi="Times New Roman" w:cs="Times New Roman"/>
          <w:sz w:val="28"/>
          <w:szCs w:val="28"/>
        </w:rPr>
        <w:t>: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 xml:space="preserve">  </w:t>
      </w:r>
      <w:r w:rsidR="00C72346">
        <w:rPr>
          <w:rFonts w:ascii="Times New Roman" w:hAnsi="Times New Roman" w:cs="Times New Roman"/>
          <w:sz w:val="28"/>
          <w:szCs w:val="28"/>
        </w:rPr>
        <w:t xml:space="preserve">      </w:t>
      </w:r>
      <w:r w:rsidRPr="00A83471">
        <w:rPr>
          <w:rFonts w:ascii="Times New Roman" w:hAnsi="Times New Roman" w:cs="Times New Roman"/>
          <w:sz w:val="28"/>
          <w:szCs w:val="28"/>
        </w:rPr>
        <w:t xml:space="preserve">4.3.1.  </w:t>
      </w:r>
      <w:proofErr w:type="gramStart"/>
      <w:r w:rsidRPr="00A83471">
        <w:rPr>
          <w:rFonts w:ascii="Times New Roman" w:hAnsi="Times New Roman" w:cs="Times New Roman"/>
          <w:sz w:val="28"/>
          <w:szCs w:val="28"/>
        </w:rPr>
        <w:t>В срок до 20 сентября текущего года</w:t>
      </w:r>
      <w:bookmarkStart w:id="1" w:name="Par220"/>
      <w:bookmarkEnd w:id="1"/>
      <w:r w:rsidR="005600C8" w:rsidRPr="00A83471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Pr="00A83471">
        <w:rPr>
          <w:rFonts w:ascii="Times New Roman" w:hAnsi="Times New Roman" w:cs="Times New Roman"/>
          <w:sz w:val="28"/>
          <w:szCs w:val="28"/>
        </w:rPr>
        <w:t xml:space="preserve"> полноту и правильность заполнения приложений в соответствии с требованиями настоящего Порядка; соответствие представленных показателей, расчетов и пояснений методикам, утвержденным нормативными правовыми актами края (в случае предполагаемых изменений законов и иных нормативных правовых актов); обоснованность включения расходных обязательств в соответствии с требованиями </w:t>
      </w:r>
      <w:r w:rsidR="00314286" w:rsidRPr="00A83471">
        <w:rPr>
          <w:rFonts w:ascii="Times New Roman" w:hAnsi="Times New Roman" w:cs="Times New Roman"/>
          <w:sz w:val="28"/>
          <w:szCs w:val="28"/>
        </w:rPr>
        <w:t>статьи 86</w:t>
      </w:r>
      <w:r w:rsidRPr="00A834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  <w:proofErr w:type="gramEnd"/>
      <w:r w:rsidRPr="00A83471">
        <w:rPr>
          <w:rFonts w:ascii="Times New Roman" w:hAnsi="Times New Roman" w:cs="Times New Roman"/>
          <w:sz w:val="28"/>
          <w:szCs w:val="28"/>
        </w:rPr>
        <w:t xml:space="preserve"> наличие копий документов (частей документов) и гарантийных писем (для принимаемых расходных обязательств, по которым отсутствуют основания их возникновения, установленные </w:t>
      </w:r>
      <w:r w:rsidR="00314286" w:rsidRPr="00A83471">
        <w:rPr>
          <w:rFonts w:ascii="Times New Roman" w:hAnsi="Times New Roman" w:cs="Times New Roman"/>
          <w:sz w:val="28"/>
          <w:szCs w:val="28"/>
        </w:rPr>
        <w:t>статьей 86</w:t>
      </w:r>
      <w:r w:rsidRPr="00A83471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306D22" w:rsidRPr="00A83471">
        <w:rPr>
          <w:rFonts w:ascii="Times New Roman" w:hAnsi="Times New Roman" w:cs="Times New Roman"/>
          <w:sz w:val="28"/>
          <w:szCs w:val="28"/>
        </w:rPr>
        <w:t>о кодекса Российской Федерации).</w:t>
      </w:r>
    </w:p>
    <w:p w:rsidR="002B3C35" w:rsidRPr="00A83471" w:rsidRDefault="002B3C35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При наличии замечани</w:t>
      </w:r>
      <w:r w:rsidR="00306D22" w:rsidRPr="00A83471">
        <w:rPr>
          <w:rFonts w:ascii="Times New Roman" w:hAnsi="Times New Roman" w:cs="Times New Roman"/>
          <w:sz w:val="28"/>
          <w:szCs w:val="28"/>
        </w:rPr>
        <w:t>й документы  дорабатываются</w:t>
      </w:r>
      <w:r w:rsidRPr="00A83471">
        <w:rPr>
          <w:rFonts w:ascii="Times New Roman" w:hAnsi="Times New Roman" w:cs="Times New Roman"/>
          <w:sz w:val="28"/>
          <w:szCs w:val="28"/>
        </w:rPr>
        <w:t xml:space="preserve"> в т</w:t>
      </w:r>
      <w:r w:rsidR="00306D22" w:rsidRPr="00A83471">
        <w:rPr>
          <w:rFonts w:ascii="Times New Roman" w:hAnsi="Times New Roman" w:cs="Times New Roman"/>
          <w:sz w:val="28"/>
          <w:szCs w:val="28"/>
        </w:rPr>
        <w:t>ечени</w:t>
      </w:r>
      <w:proofErr w:type="gramStart"/>
      <w:r w:rsidR="00306D22" w:rsidRPr="00A834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3471">
        <w:rPr>
          <w:rFonts w:ascii="Times New Roman" w:hAnsi="Times New Roman" w:cs="Times New Roman"/>
          <w:sz w:val="28"/>
          <w:szCs w:val="28"/>
        </w:rPr>
        <w:t xml:space="preserve"> одного рабочего дня.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4.3.2. </w:t>
      </w:r>
      <w:r w:rsidR="00306D22" w:rsidRPr="00A83471">
        <w:rPr>
          <w:rFonts w:ascii="Times New Roman" w:hAnsi="Times New Roman" w:cs="Times New Roman"/>
          <w:sz w:val="28"/>
          <w:szCs w:val="28"/>
        </w:rPr>
        <w:t>Д</w:t>
      </w:r>
      <w:r w:rsidR="002B3C35" w:rsidRPr="00A83471">
        <w:rPr>
          <w:rFonts w:ascii="Times New Roman" w:hAnsi="Times New Roman" w:cs="Times New Roman"/>
          <w:sz w:val="28"/>
          <w:szCs w:val="28"/>
        </w:rPr>
        <w:t>о 20 ок</w:t>
      </w:r>
      <w:r w:rsidR="00306D22" w:rsidRPr="00A83471">
        <w:rPr>
          <w:rFonts w:ascii="Times New Roman" w:hAnsi="Times New Roman" w:cs="Times New Roman"/>
          <w:sz w:val="28"/>
          <w:szCs w:val="28"/>
        </w:rPr>
        <w:t>тября  текущего года представляю</w:t>
      </w:r>
      <w:r w:rsidR="002B3C35" w:rsidRPr="00A83471">
        <w:rPr>
          <w:rFonts w:ascii="Times New Roman" w:hAnsi="Times New Roman" w:cs="Times New Roman"/>
          <w:sz w:val="28"/>
          <w:szCs w:val="28"/>
        </w:rPr>
        <w:t>т</w:t>
      </w:r>
      <w:r w:rsidR="00306D22" w:rsidRPr="00A83471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главе для рассмотрения.</w:t>
      </w:r>
    </w:p>
    <w:p w:rsidR="002B3C35" w:rsidRPr="00A83471" w:rsidRDefault="00C72346" w:rsidP="00C723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6D22" w:rsidRPr="00A83471">
        <w:rPr>
          <w:rFonts w:ascii="Times New Roman" w:hAnsi="Times New Roman" w:cs="Times New Roman"/>
          <w:sz w:val="28"/>
          <w:szCs w:val="28"/>
        </w:rPr>
        <w:t>4.3</w:t>
      </w:r>
      <w:r w:rsidR="002B3C35" w:rsidRPr="00A83471">
        <w:rPr>
          <w:rFonts w:ascii="Times New Roman" w:hAnsi="Times New Roman" w:cs="Times New Roman"/>
          <w:sz w:val="28"/>
          <w:szCs w:val="28"/>
        </w:rPr>
        <w:t>.</w:t>
      </w:r>
      <w:r w:rsidR="00306D22" w:rsidRPr="00A83471">
        <w:rPr>
          <w:rFonts w:ascii="Times New Roman" w:hAnsi="Times New Roman" w:cs="Times New Roman"/>
          <w:sz w:val="28"/>
          <w:szCs w:val="28"/>
        </w:rPr>
        <w:t>3</w:t>
      </w:r>
      <w:r w:rsidR="002B3C35" w:rsidRPr="00A83471">
        <w:rPr>
          <w:rFonts w:ascii="Times New Roman" w:hAnsi="Times New Roman" w:cs="Times New Roman"/>
          <w:sz w:val="28"/>
          <w:szCs w:val="28"/>
        </w:rPr>
        <w:t xml:space="preserve"> ГРБС в течение 10 дней со дня принятия решения о бюджете на очередной финансовый год и плановый период представляют РРО в финансовое управление на бумажном носителе с сопроводительным письмом.</w:t>
      </w:r>
    </w:p>
    <w:p w:rsidR="002B3C35" w:rsidRPr="00A83471" w:rsidRDefault="002B3C35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C35" w:rsidRPr="00A83471" w:rsidRDefault="002B3C35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C35" w:rsidRPr="00A83471" w:rsidRDefault="002B3C35" w:rsidP="00C723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3471">
        <w:rPr>
          <w:rFonts w:ascii="Times New Roman" w:hAnsi="Times New Roman" w:cs="Times New Roman"/>
          <w:sz w:val="28"/>
          <w:szCs w:val="28"/>
        </w:rPr>
        <w:t>____________</w:t>
      </w:r>
      <w:r w:rsidR="00C72346">
        <w:rPr>
          <w:rFonts w:ascii="Times New Roman" w:hAnsi="Times New Roman" w:cs="Times New Roman"/>
          <w:sz w:val="28"/>
          <w:szCs w:val="28"/>
        </w:rPr>
        <w:t>_________</w:t>
      </w:r>
    </w:p>
    <w:p w:rsidR="002B3C35" w:rsidRPr="00A83471" w:rsidRDefault="002B3C35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C35" w:rsidRPr="00A83471" w:rsidRDefault="002B3C35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Pr="00A83471" w:rsidRDefault="00FA184D" w:rsidP="00A834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184D" w:rsidRDefault="00FA184D" w:rsidP="002B3C35">
      <w:pPr>
        <w:pStyle w:val="Standar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FA184D" w:rsidSect="00A8347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8F2"/>
    <w:multiLevelType w:val="hybridMultilevel"/>
    <w:tmpl w:val="DE065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C35"/>
    <w:rsid w:val="000360CE"/>
    <w:rsid w:val="00040B63"/>
    <w:rsid w:val="000E6CCD"/>
    <w:rsid w:val="001131B3"/>
    <w:rsid w:val="00265BBB"/>
    <w:rsid w:val="002B3C35"/>
    <w:rsid w:val="00306D22"/>
    <w:rsid w:val="00314286"/>
    <w:rsid w:val="00410DB6"/>
    <w:rsid w:val="00430501"/>
    <w:rsid w:val="00467340"/>
    <w:rsid w:val="00551947"/>
    <w:rsid w:val="005600C8"/>
    <w:rsid w:val="006B313C"/>
    <w:rsid w:val="00855B31"/>
    <w:rsid w:val="00952493"/>
    <w:rsid w:val="009F00F3"/>
    <w:rsid w:val="00A20E96"/>
    <w:rsid w:val="00A83471"/>
    <w:rsid w:val="00BF1FE2"/>
    <w:rsid w:val="00C22DC2"/>
    <w:rsid w:val="00C72346"/>
    <w:rsid w:val="00D51229"/>
    <w:rsid w:val="00E21BD3"/>
    <w:rsid w:val="00EA742A"/>
    <w:rsid w:val="00FA184D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3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3C35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ConsPlusTitle">
    <w:name w:val="ConsPlusTitle"/>
    <w:rsid w:val="002B3C35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kern w:val="3"/>
      <w:lang w:eastAsia="zh-CN"/>
    </w:rPr>
  </w:style>
  <w:style w:type="character" w:styleId="a3">
    <w:name w:val="Hyperlink"/>
    <w:basedOn w:val="a0"/>
    <w:uiPriority w:val="99"/>
    <w:semiHidden/>
    <w:unhideWhenUsed/>
    <w:rsid w:val="002B3C35"/>
    <w:rPr>
      <w:color w:val="0000FF"/>
      <w:u w:val="single"/>
    </w:rPr>
  </w:style>
  <w:style w:type="paragraph" w:styleId="a4">
    <w:name w:val="No Spacing"/>
    <w:uiPriority w:val="1"/>
    <w:qFormat/>
    <w:rsid w:val="00BF1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2013-08-12T01:39:00Z</cp:lastPrinted>
  <dcterms:created xsi:type="dcterms:W3CDTF">2013-07-31T01:20:00Z</dcterms:created>
  <dcterms:modified xsi:type="dcterms:W3CDTF">2013-08-12T04:43:00Z</dcterms:modified>
</cp:coreProperties>
</file>