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C3" w:rsidRPr="008D68C3" w:rsidRDefault="008D68C3" w:rsidP="008D68C3">
      <w:pPr>
        <w:widowControl/>
        <w:autoSpaceDE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</w:pPr>
      <w:r w:rsidRPr="008D68C3"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  <w:t>ПРОЕКТ</w:t>
      </w:r>
    </w:p>
    <w:p w:rsidR="008D68C3" w:rsidRPr="008D68C3" w:rsidRDefault="008D68C3" w:rsidP="008D68C3">
      <w:pPr>
        <w:widowControl/>
        <w:autoSpaceDE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</w:pPr>
      <w:r w:rsidRPr="008D68C3"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  <w:t>АДМИНИСТРАЦИЯ ЛЕРМОНТОВСКОГО  СЕЛЬСКОГО ПОСЕЛЕНИЯ</w:t>
      </w:r>
    </w:p>
    <w:p w:rsidR="008D68C3" w:rsidRPr="008D68C3" w:rsidRDefault="008D68C3" w:rsidP="008D68C3">
      <w:pPr>
        <w:widowControl/>
        <w:autoSpaceDE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</w:pPr>
      <w:r w:rsidRPr="008D68C3"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  <w:t>БИКИНСКОГО МУНИЦИПАЛЬНОГО РАЙОНА ХАБАРОВСКОГО КРАЯ</w:t>
      </w:r>
    </w:p>
    <w:p w:rsidR="008D68C3" w:rsidRPr="008D68C3" w:rsidRDefault="008D68C3" w:rsidP="008D68C3">
      <w:pPr>
        <w:widowControl/>
        <w:autoSpaceDE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</w:pPr>
    </w:p>
    <w:p w:rsidR="008D68C3" w:rsidRPr="008D68C3" w:rsidRDefault="008D68C3" w:rsidP="008D68C3">
      <w:pPr>
        <w:widowControl/>
        <w:autoSpaceDE w:val="0"/>
        <w:autoSpaceDN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8D68C3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ПОСТАНОВЛЕНИЕ</w:t>
      </w:r>
    </w:p>
    <w:p w:rsidR="008D68C3" w:rsidRPr="008D68C3" w:rsidRDefault="008D68C3" w:rsidP="008D68C3">
      <w:pPr>
        <w:widowControl/>
        <w:autoSpaceDE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</w:pPr>
    </w:p>
    <w:p w:rsidR="008D68C3" w:rsidRPr="008D68C3" w:rsidRDefault="008D68C3" w:rsidP="008D68C3">
      <w:pPr>
        <w:widowControl/>
        <w:autoSpaceDE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</w:pPr>
      <w:r w:rsidRPr="008D68C3"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  <w:t xml:space="preserve">от                 №   </w:t>
      </w:r>
    </w:p>
    <w:p w:rsidR="008D68C3" w:rsidRPr="008D68C3" w:rsidRDefault="008D68C3" w:rsidP="008D68C3">
      <w:pPr>
        <w:widowControl/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8D68C3"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  <w:t>с.  Лермонтовка</w:t>
      </w:r>
    </w:p>
    <w:p w:rsidR="00314A4B" w:rsidRDefault="00314A4B">
      <w:pPr>
        <w:pStyle w:val="Standard"/>
        <w:ind w:right="-141"/>
        <w:rPr>
          <w:sz w:val="28"/>
          <w:szCs w:val="28"/>
        </w:rPr>
      </w:pPr>
    </w:p>
    <w:p w:rsidR="008D68C3" w:rsidRDefault="003E1435" w:rsidP="008D68C3">
      <w:pPr>
        <w:pStyle w:val="Standard"/>
        <w:ind w:right="-14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регламента администрации </w:t>
      </w:r>
      <w:r w:rsidR="008D68C3" w:rsidRPr="008D68C3">
        <w:rPr>
          <w:rFonts w:ascii="Times New Roman" w:eastAsia="Times New Roman" w:hAnsi="Times New Roman" w:cs="Times New Roman"/>
          <w:bCs/>
          <w:sz w:val="28"/>
          <w:szCs w:val="28"/>
        </w:rPr>
        <w:t>Лермонтовского сельского поселения</w:t>
      </w:r>
      <w:r w:rsidR="008D68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Бикинского муниципального района Хабаровского края по исполнению муниципальной функции «Осуществление муниципального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проведением муниципальных лотерей, в том числе за целевым использов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анием выручки от проведения лотерей на территории </w:t>
      </w:r>
      <w:r w:rsidR="008D68C3">
        <w:rPr>
          <w:sz w:val="28"/>
          <w:szCs w:val="28"/>
        </w:rPr>
        <w:t>Лермонтовского сельского поселения</w:t>
      </w:r>
    </w:p>
    <w:p w:rsidR="00314A4B" w:rsidRDefault="00314A4B">
      <w:pPr>
        <w:pStyle w:val="Standard"/>
        <w:spacing w:before="28" w:after="28" w:line="283" w:lineRule="exact"/>
        <w:ind w:right="-141"/>
        <w:rPr>
          <w:sz w:val="28"/>
          <w:szCs w:val="28"/>
        </w:rPr>
      </w:pPr>
    </w:p>
    <w:p w:rsidR="00314A4B" w:rsidRDefault="00314A4B">
      <w:pPr>
        <w:pStyle w:val="Standard"/>
        <w:spacing w:before="28" w:after="28" w:line="283" w:lineRule="exact"/>
        <w:ind w:right="-141"/>
        <w:rPr>
          <w:rFonts w:ascii="Times New Roman" w:eastAsia="Times New Roman" w:hAnsi="Times New Roman" w:cs="Times New Roman"/>
          <w:sz w:val="28"/>
          <w:szCs w:val="28"/>
        </w:rPr>
      </w:pPr>
    </w:p>
    <w:p w:rsidR="00314A4B" w:rsidRDefault="003E1435" w:rsidP="00AD300D">
      <w:pPr>
        <w:pStyle w:val="Standard"/>
        <w:spacing w:before="28" w:after="2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1.2003 № 138-ФЗ «О лотереях», администрация </w:t>
      </w:r>
      <w:r w:rsidR="008D68C3" w:rsidRPr="008D68C3">
        <w:rPr>
          <w:rFonts w:ascii="Times New Roman" w:eastAsia="Times New Roman" w:hAnsi="Times New Roman" w:cs="Times New Roman"/>
          <w:bCs/>
          <w:sz w:val="28"/>
          <w:szCs w:val="28"/>
        </w:rPr>
        <w:t>Лермонтовского сельского поселения</w:t>
      </w:r>
      <w:r w:rsidR="008D68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Бикинского муниципального района Хабаровского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314A4B" w:rsidRDefault="003E1435">
      <w:pPr>
        <w:pStyle w:val="Standard"/>
        <w:spacing w:before="28" w:after="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14A4B" w:rsidRDefault="003E1435" w:rsidP="00AD300D">
      <w:pPr>
        <w:pStyle w:val="Standard"/>
        <w:spacing w:before="28" w:after="2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 Утвердить прилагаемый административный регламент администрации </w:t>
      </w:r>
      <w:r w:rsidR="008D68C3" w:rsidRPr="008D68C3">
        <w:rPr>
          <w:rFonts w:ascii="Times New Roman" w:eastAsia="Times New Roman" w:hAnsi="Times New Roman" w:cs="Times New Roman"/>
          <w:bCs/>
          <w:sz w:val="28"/>
          <w:szCs w:val="28"/>
        </w:rPr>
        <w:t>Лермонтовского сельского поселения</w:t>
      </w:r>
      <w:r w:rsidR="008D6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исполнению муниципальной функции «Осуществление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проведением муниципальных лотерей, в том числе за целевым использованием выручки от проведения лотерей, на территории </w:t>
      </w:r>
      <w:r w:rsidR="00AD300D" w:rsidRPr="008D68C3">
        <w:rPr>
          <w:rFonts w:ascii="Times New Roman" w:eastAsia="Times New Roman" w:hAnsi="Times New Roman" w:cs="Times New Roman"/>
          <w:bCs/>
          <w:sz w:val="28"/>
          <w:szCs w:val="28"/>
        </w:rPr>
        <w:t>Лермонтовского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00D" w:rsidRDefault="003E1435" w:rsidP="00AD300D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 Опубликовать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стоящее постановление в Сборнике нормативных правовых актов Совета депутатов </w:t>
      </w:r>
      <w:r w:rsidR="00AD300D" w:rsidRPr="008D68C3">
        <w:rPr>
          <w:rFonts w:ascii="Times New Roman" w:eastAsia="Times New Roman" w:hAnsi="Times New Roman" w:cs="Times New Roman"/>
          <w:bCs/>
          <w:sz w:val="28"/>
          <w:szCs w:val="28"/>
        </w:rPr>
        <w:t>Лермонтовского сельского поселения</w:t>
      </w:r>
      <w:r w:rsidR="00AD3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 официальном сайте администрации </w:t>
      </w:r>
      <w:r w:rsidR="00AD300D" w:rsidRPr="008D68C3">
        <w:rPr>
          <w:rFonts w:ascii="Times New Roman" w:eastAsia="Times New Roman" w:hAnsi="Times New Roman" w:cs="Times New Roman"/>
          <w:bCs/>
          <w:sz w:val="28"/>
          <w:szCs w:val="28"/>
        </w:rPr>
        <w:t>Лермонтовского сельского поселения</w:t>
      </w:r>
      <w:r w:rsidR="00AD3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A4B" w:rsidRDefault="003E1435" w:rsidP="00AD300D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 3. Настоящее   постановление   вступает   в   силу со дня его опубл</w:t>
      </w:r>
      <w:r>
        <w:rPr>
          <w:rFonts w:ascii="Times New Roman" w:eastAsia="Times New Roman" w:hAnsi="Times New Roman" w:cs="Times New Roman"/>
          <w:sz w:val="28"/>
          <w:szCs w:val="28"/>
        </w:rPr>
        <w:t>икования.</w:t>
      </w:r>
    </w:p>
    <w:p w:rsidR="00314A4B" w:rsidRDefault="003E1435" w:rsidP="00AD300D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  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AD300D" w:rsidRDefault="00AD300D" w:rsidP="00AD300D">
      <w:pPr>
        <w:pStyle w:val="Standard"/>
        <w:spacing w:before="28" w:after="28"/>
        <w:ind w:right="-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00D" w:rsidRDefault="00AD300D" w:rsidP="00AD300D">
      <w:pPr>
        <w:pStyle w:val="Standard"/>
        <w:spacing w:before="28" w:after="28"/>
        <w:ind w:right="-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00D" w:rsidRDefault="00AD300D" w:rsidP="00AD300D">
      <w:pPr>
        <w:pStyle w:val="Standard"/>
        <w:spacing w:before="28" w:after="28"/>
        <w:ind w:right="-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A4B" w:rsidRDefault="003E1435" w:rsidP="00AD300D">
      <w:pPr>
        <w:pStyle w:val="Standard"/>
        <w:spacing w:before="28" w:after="28"/>
        <w:ind w:right="-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администрации                                                                 </w:t>
      </w:r>
      <w:r w:rsidR="00AD300D">
        <w:rPr>
          <w:rFonts w:ascii="Times New Roman" w:eastAsia="Times New Roman" w:hAnsi="Times New Roman" w:cs="Times New Roman"/>
          <w:sz w:val="28"/>
          <w:szCs w:val="28"/>
        </w:rPr>
        <w:t>С.А. Королев</w:t>
      </w:r>
    </w:p>
    <w:p w:rsidR="00314A4B" w:rsidRDefault="00314A4B">
      <w:pPr>
        <w:pStyle w:val="Standard"/>
        <w:spacing w:before="28" w:after="28"/>
        <w:ind w:right="-141"/>
        <w:rPr>
          <w:rFonts w:ascii="Times New Roman" w:eastAsia="Times New Roman" w:hAnsi="Times New Roman" w:cs="Times New Roman"/>
          <w:sz w:val="28"/>
          <w:szCs w:val="28"/>
        </w:rPr>
      </w:pPr>
    </w:p>
    <w:p w:rsidR="00314A4B" w:rsidRDefault="00314A4B">
      <w:pPr>
        <w:pStyle w:val="Standard"/>
        <w:spacing w:before="28" w:after="28"/>
        <w:ind w:right="-141"/>
        <w:rPr>
          <w:rFonts w:ascii="Times New Roman" w:eastAsia="Times New Roman" w:hAnsi="Times New Roman" w:cs="Times New Roman"/>
          <w:sz w:val="28"/>
          <w:szCs w:val="28"/>
        </w:rPr>
      </w:pPr>
    </w:p>
    <w:p w:rsidR="00314A4B" w:rsidRDefault="00314A4B">
      <w:pPr>
        <w:pStyle w:val="Standard"/>
        <w:spacing w:before="28" w:after="28"/>
        <w:ind w:right="-141"/>
        <w:rPr>
          <w:rFonts w:ascii="Times New Roman" w:eastAsia="Times New Roman" w:hAnsi="Times New Roman" w:cs="Times New Roman"/>
          <w:sz w:val="28"/>
          <w:szCs w:val="28"/>
        </w:rPr>
      </w:pPr>
    </w:p>
    <w:p w:rsidR="00314A4B" w:rsidRDefault="00314A4B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314A4B" w:rsidRDefault="00314A4B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314A4B" w:rsidRDefault="00314A4B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314A4B" w:rsidRDefault="00314A4B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314A4B" w:rsidRDefault="003E1435" w:rsidP="0086223E">
      <w:pPr>
        <w:pStyle w:val="Standard"/>
        <w:spacing w:before="28" w:after="28"/>
        <w:jc w:val="right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 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86223E">
        <w:rPr>
          <w:rFonts w:ascii="Times New Roman" w:eastAsia="Times New Roman" w:hAnsi="Times New Roman" w:cs="Times New Roman"/>
          <w:bCs/>
          <w:sz w:val="28"/>
          <w:szCs w:val="28"/>
        </w:rPr>
        <w:t>Лермонтовского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от  </w:t>
      </w:r>
      <w:r w:rsidR="0086223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№ </w:t>
      </w:r>
      <w:r w:rsidR="008622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14A4B" w:rsidRDefault="003E1435">
      <w:pPr>
        <w:pStyle w:val="Standard"/>
        <w:spacing w:before="28" w:after="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14A4B" w:rsidRDefault="003E1435">
      <w:pPr>
        <w:pStyle w:val="Standard"/>
        <w:spacing w:before="28" w:after="28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  <w:r w:rsidR="0086223E">
        <w:rPr>
          <w:rFonts w:ascii="Times New Roman" w:eastAsia="Times New Roman" w:hAnsi="Times New Roman" w:cs="Times New Roman"/>
          <w:bCs/>
          <w:sz w:val="28"/>
          <w:szCs w:val="28"/>
        </w:rPr>
        <w:t>Лермонтовского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исполнению муниципальной функции  «Осуществление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проведением муниципальных лотерей, в том числе за целев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использованием выручки от проведения лотерей, на территории </w:t>
      </w:r>
      <w:r w:rsidR="0086223E">
        <w:rPr>
          <w:rFonts w:ascii="Times New Roman" w:eastAsia="Times New Roman" w:hAnsi="Times New Roman" w:cs="Times New Roman"/>
          <w:bCs/>
          <w:sz w:val="28"/>
          <w:szCs w:val="28"/>
        </w:rPr>
        <w:t>Лермонтовского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(далее - административный регламент)</w:t>
      </w:r>
    </w:p>
    <w:p w:rsidR="00314A4B" w:rsidRDefault="003E1435">
      <w:pPr>
        <w:pStyle w:val="Standard"/>
        <w:spacing w:before="28" w:after="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314A4B" w:rsidRDefault="003E1435">
      <w:pPr>
        <w:pStyle w:val="Standard"/>
        <w:spacing w:before="28" w:after="2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1.1. Наименование муниципальной функции: «Осуществление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проведением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униципальных лотерей, в том числе за целевым использованием выручки от проведения лотерей, на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223E">
        <w:rPr>
          <w:rFonts w:ascii="Times New Roman" w:eastAsia="Times New Roman" w:hAnsi="Times New Roman" w:cs="Times New Roman"/>
          <w:bCs/>
          <w:sz w:val="28"/>
          <w:szCs w:val="28"/>
        </w:rPr>
        <w:t>Лермонтовского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(далее - муниципальная функция).</w:t>
      </w:r>
    </w:p>
    <w:p w:rsidR="00314A4B" w:rsidRDefault="003E1435">
      <w:pPr>
        <w:pStyle w:val="Standard"/>
        <w:spacing w:before="28" w:after="2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1.2. Исполнение муниципальной функции осуществляется должностными лицами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6223E">
        <w:rPr>
          <w:rFonts w:ascii="Times New Roman" w:eastAsia="Times New Roman" w:hAnsi="Times New Roman" w:cs="Times New Roman"/>
          <w:bCs/>
          <w:sz w:val="28"/>
          <w:szCs w:val="28"/>
        </w:rPr>
        <w:t>Лермонтовского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(далее – должностное лицо).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1.3. Перечень нормативных правовых актов, регулирующих исполнение государственной функции: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 ("Собрание законодательства РФ", 5 декаб</w:t>
      </w:r>
      <w:r>
        <w:rPr>
          <w:rFonts w:ascii="Times New Roman" w:eastAsia="Times New Roman" w:hAnsi="Times New Roman" w:cs="Times New Roman"/>
          <w:sz w:val="28"/>
          <w:szCs w:val="28"/>
        </w:rPr>
        <w:t>ря 1994 года, N 32, ст. 3301, "Российская газета", N 238-239, 8 декабря 1994 года);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11 ноября 2003 года N 138-ФЗ "О лотереях" (далее - Федеральный закон N 138-ФЗ) ("Парламентская газета", N 212, 15 ноября 2003 года; "Собрание законода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тельства РФ", 17 ноября 2003 года, N 46 (ч. 1), ст. 4434; "Российская газета", N 234, 18 ноября 2003 года);</w:t>
      </w:r>
    </w:p>
    <w:p w:rsidR="00314A4B" w:rsidRDefault="003E1435">
      <w:pPr>
        <w:pStyle w:val="Standard"/>
        <w:spacing w:before="28" w:after="28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26 декабря 2008 года N 294-ФЗ "О защите прав юридических лиц и индивидуальных предпринимателей при осуществлении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ого контроля (надзора) и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контроля" (далее - Федеральный закон N 294-ФЗ) ("Российская газета", N 266, 30 декабря 2008 года, "Собрание законодательства РФ", 29 декабря 2008 года, N 52 (ч. 1), ст. 6249, "Парламентская газета", N 90, 31 декабря </w:t>
      </w:r>
      <w:r>
        <w:rPr>
          <w:rFonts w:ascii="Times New Roman" w:eastAsia="Times New Roman" w:hAnsi="Times New Roman" w:cs="Times New Roman"/>
          <w:sz w:val="28"/>
          <w:szCs w:val="28"/>
        </w:rPr>
        <w:t>2008 года);</w:t>
      </w:r>
      <w:proofErr w:type="gramEnd"/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Министерства экономического развития Российской Федерации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</w:t>
      </w:r>
      <w:r>
        <w:rPr>
          <w:rFonts w:ascii="Times New Roman" w:eastAsia="Times New Roman" w:hAnsi="Times New Roman" w:cs="Times New Roman"/>
          <w:sz w:val="28"/>
          <w:szCs w:val="28"/>
        </w:rPr>
        <w:t>оля (надзора) и муниципального контроля" (далее - Приказ N 141) ("Российская газета", N 85, 14 мая 2009 года);</w:t>
      </w:r>
    </w:p>
    <w:p w:rsidR="00314A4B" w:rsidRDefault="003E1435">
      <w:pPr>
        <w:pStyle w:val="Standard"/>
        <w:spacing w:before="28" w:after="2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финансов Российской Федерации от 3 марта 2011 года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N 27н "О составе сведений, включаемых в годовой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отчет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лотере</w:t>
      </w:r>
      <w:r>
        <w:rPr>
          <w:rFonts w:ascii="Times New Roman" w:eastAsia="Times New Roman" w:hAnsi="Times New Roman" w:cs="Times New Roman"/>
          <w:sz w:val="28"/>
          <w:szCs w:val="28"/>
        </w:rPr>
        <w:t>й, и порядке его опубликования" ("Российская газета", N 113, 27 мая 2011 года);</w:t>
      </w:r>
    </w:p>
    <w:p w:rsidR="00314A4B" w:rsidRDefault="003E1435">
      <w:pPr>
        <w:pStyle w:val="Standard"/>
        <w:spacing w:before="28" w:after="2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1.4. Муниципальная функция исполняется в отношении юридических лиц, проводящих лотереи 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223E">
        <w:rPr>
          <w:rFonts w:ascii="Times New Roman" w:eastAsia="Times New Roman" w:hAnsi="Times New Roman" w:cs="Times New Roman"/>
          <w:bCs/>
          <w:sz w:val="28"/>
          <w:szCs w:val="28"/>
        </w:rPr>
        <w:t>Лермонтовского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</w:t>
      </w:r>
      <w:r>
        <w:rPr>
          <w:rFonts w:ascii="Times New Roman" w:eastAsia="Times New Roman" w:hAnsi="Times New Roman" w:cs="Times New Roman"/>
          <w:sz w:val="28"/>
          <w:szCs w:val="28"/>
        </w:rPr>
        <w:t>троля является соблюдение юридическим лицом в процессе проведения лотереи требований, установленных Федеральным законом от 11.11.2003 № 138-ФЗ «О лотереях» и иными нормативными правовыми актами в области организации и проведения лотерей (далее - обязательн</w:t>
      </w:r>
      <w:r>
        <w:rPr>
          <w:rFonts w:ascii="Times New Roman" w:eastAsia="Times New Roman" w:hAnsi="Times New Roman" w:cs="Times New Roman"/>
          <w:sz w:val="28"/>
          <w:szCs w:val="28"/>
        </w:rPr>
        <w:t>ые требования).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1.5. Права и обязанности должностных лиц при осуществлении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проведением муниципальных лотерей.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1.5.1.Должностные лица при исполнении муниципальной функции имеют право: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запрашивать и получать на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основании мотивированных письменных запросов от организаторов лотерей информацию и документы, необходимые в ходе проведения проверки;</w:t>
      </w:r>
    </w:p>
    <w:p w:rsidR="00314A4B" w:rsidRDefault="003E1435">
      <w:pPr>
        <w:pStyle w:val="Standard"/>
        <w:spacing w:before="28" w:after="2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беспрепятственно по предъявлении служебного удостоверения и копии распоряжения главы администрации </w:t>
      </w:r>
      <w:r w:rsidR="0086223E">
        <w:rPr>
          <w:rFonts w:ascii="Times New Roman" w:eastAsia="Times New Roman" w:hAnsi="Times New Roman" w:cs="Times New Roman"/>
          <w:bCs/>
          <w:sz w:val="28"/>
          <w:szCs w:val="28"/>
        </w:rPr>
        <w:t>Лермонтовского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 назначении проверки посещать места проведения лотерей для осуществления мероприятий по проверке соблюдения организатором лотереи обязательных требований;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выдавать организаторам лотерей предписания об устранении выявленных нарушений обязате</w:t>
      </w:r>
      <w:r>
        <w:rPr>
          <w:rFonts w:ascii="Times New Roman" w:eastAsia="Times New Roman" w:hAnsi="Times New Roman" w:cs="Times New Roman"/>
          <w:sz w:val="28"/>
          <w:szCs w:val="28"/>
        </w:rPr>
        <w:t>льных требований;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направлять должностным лицам органов исполнительной власти, уполномоченным составлять протоколы об административных правонарушениях, материалы, связанные с нарушениями обязательных требований, и принимать меры по предотвращению таких нар</w:t>
      </w:r>
      <w:r>
        <w:rPr>
          <w:rFonts w:ascii="Times New Roman" w:eastAsia="Times New Roman" w:hAnsi="Times New Roman" w:cs="Times New Roman"/>
          <w:sz w:val="28"/>
          <w:szCs w:val="28"/>
        </w:rPr>
        <w:t>ушений;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1.5.2.Должностные лица при исполнении муниципальной функции обязаны: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соблюдать законодательство Российской Федерации, прав</w:t>
      </w:r>
      <w:r>
        <w:rPr>
          <w:rFonts w:ascii="Times New Roman" w:eastAsia="Times New Roman" w:hAnsi="Times New Roman" w:cs="Times New Roman"/>
          <w:sz w:val="28"/>
          <w:szCs w:val="28"/>
        </w:rPr>
        <w:t>а и законные интересы организатора лотереи;</w:t>
      </w:r>
    </w:p>
    <w:p w:rsidR="00314A4B" w:rsidRDefault="003E1435">
      <w:pPr>
        <w:pStyle w:val="Standard"/>
        <w:spacing w:before="28" w:after="2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проводить проверку на основании распоряжения главы администрации </w:t>
      </w:r>
      <w:r w:rsidR="0086223E">
        <w:rPr>
          <w:rFonts w:ascii="Times New Roman" w:eastAsia="Times New Roman" w:hAnsi="Times New Roman" w:cs="Times New Roman"/>
          <w:bCs/>
          <w:sz w:val="28"/>
          <w:szCs w:val="28"/>
        </w:rPr>
        <w:t>Лермонтовского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ее проведении в соответствии с ее назначением;</w:t>
      </w:r>
    </w:p>
    <w:p w:rsidR="00314A4B" w:rsidRDefault="003E1435">
      <w:pPr>
        <w:pStyle w:val="Standard"/>
        <w:spacing w:before="28" w:after="2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проводить проверку только во время исполнения служебны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обязанностей, выездную проверку - только при предъявлении служебных удостоверений, копии распоряжения главы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223E">
        <w:rPr>
          <w:rFonts w:ascii="Times New Roman" w:eastAsia="Times New Roman" w:hAnsi="Times New Roman" w:cs="Times New Roman"/>
          <w:bCs/>
          <w:sz w:val="28"/>
          <w:szCs w:val="28"/>
        </w:rPr>
        <w:t>Лермонтовского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 и в случае, предусмотренном частью 5 статьи 10 Федерального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закона N 294-ФЗ, копию документа </w:t>
      </w:r>
      <w:r>
        <w:rPr>
          <w:rFonts w:ascii="Times New Roman" w:eastAsia="Times New Roman" w:hAnsi="Times New Roman" w:cs="Times New Roman"/>
          <w:sz w:val="28"/>
          <w:szCs w:val="28"/>
        </w:rPr>
        <w:t>о согласовании проведения проверки;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препятствовать руководителю, иному должностному лицу или уполномоченному представителю юридического лица присутствовать при проведении проверки и давать разъяснения по вопросам, относящимся к предмету проверки;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предоставлять руководителю, иному должностному лицу или уполномоченному представителю юридического лица, присутствующему при проведении проверки, информацию и документы, относящиеся к предмету проверки;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знакомить руководителя, иное должностное лицо или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представителя юридического лица с результатами проверки;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</w:t>
      </w:r>
      <w:r>
        <w:rPr>
          <w:rFonts w:ascii="Times New Roman" w:eastAsia="Times New Roman" w:hAnsi="Times New Roman" w:cs="Times New Roman"/>
          <w:sz w:val="28"/>
          <w:szCs w:val="28"/>
        </w:rPr>
        <w:t>нных интересов граждан, юридических лиц, индивидуальных предпринимателей;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доказывать обоснованность своих действий при их обжаловании юридическим лицом в порядке, установленном законодательством Российской Федерации;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соблюдать сроки проведения провер</w:t>
      </w:r>
      <w:r>
        <w:rPr>
          <w:rFonts w:ascii="Times New Roman" w:eastAsia="Times New Roman" w:hAnsi="Times New Roman" w:cs="Times New Roman"/>
          <w:sz w:val="28"/>
          <w:szCs w:val="28"/>
        </w:rPr>
        <w:t>ки, установленные Федеральным законом № 294-ФЗ;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требовать от юридического лица документы и иные сведения, представление которых не предусмотрено законодательством Российской Федерации;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перед началом проведения выездной проверки по просьбе руководи</w:t>
      </w:r>
      <w:r>
        <w:rPr>
          <w:rFonts w:ascii="Times New Roman" w:eastAsia="Times New Roman" w:hAnsi="Times New Roman" w:cs="Times New Roman"/>
          <w:sz w:val="28"/>
          <w:szCs w:val="28"/>
        </w:rPr>
        <w:t>теля, иного должностного лица или уполномоченного представителя юридического лица ознакомить их с положениями настоящего административного регламента;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запись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проверке в журнале учета проверок.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1.6. Права и обязанности лиц</w:t>
      </w:r>
      <w:r>
        <w:rPr>
          <w:rFonts w:ascii="Times New Roman" w:eastAsia="Times New Roman" w:hAnsi="Times New Roman" w:cs="Times New Roman"/>
          <w:sz w:val="28"/>
          <w:szCs w:val="28"/>
        </w:rPr>
        <w:t>, в отношении которых осуществляются мероприятия по муниципальному контролю.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1.6.1. Руководитель, иное должностное лицо или уполномоченный представитель юридического лица имеют право: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непосредственно присутствовать при проведении проверки, давать </w:t>
      </w:r>
      <w:r>
        <w:rPr>
          <w:rFonts w:ascii="Times New Roman" w:eastAsia="Times New Roman" w:hAnsi="Times New Roman" w:cs="Times New Roman"/>
          <w:sz w:val="28"/>
          <w:szCs w:val="28"/>
        </w:rPr>
        <w:t>объяснения по вопросам, относящимся к предмету проверки;</w:t>
      </w:r>
    </w:p>
    <w:p w:rsidR="00314A4B" w:rsidRDefault="003E1435">
      <w:pPr>
        <w:pStyle w:val="Standard"/>
        <w:spacing w:before="28" w:after="2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получать от  должностных лиц информацию, которая относится к предмету проверки и предоставление которой предусмотрено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N 294-ФЗ;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знакомиться с результатами проверки и указыва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в акте проверки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ознакомлении с результатами проверки, согласии или несогласии с ними, а также с отдельными действиями должностных лиц, осуществляющими мероприятия по муниципальному контролю;</w:t>
      </w:r>
    </w:p>
    <w:p w:rsidR="00314A4B" w:rsidRDefault="003E1435">
      <w:pPr>
        <w:pStyle w:val="Standard"/>
        <w:spacing w:before="28" w:after="2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обжаловать действия (бездействие) должностных лиц,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повлекшие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собой нарушение прав юридического лица при проведении проверки,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административном и (или) судебном порядке в соответствии с законодательством Российской Федерации.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1.6.2. Юридическое лицо при осуществлении в отношении него мероприятий по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муниципальному контролю обязан: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 документарной проверки, а также обеспечить доступ проводящих выездную проверку должностных лиц на территорию, в используемые организатором лотереи при осуществлении деятельности здания, строения, сооружения, помещения, к используемым юридическим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лицом техническим средствам и оборудованию;</w:t>
      </w:r>
      <w:proofErr w:type="gramEnd"/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обеспечить присутствие руководителя, иных должностных лиц или уполномоченного представителя юридического лица;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своевременно устранять выявленные нарушения обязательных требований.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1.7. Результатами испол</w:t>
      </w:r>
      <w:r>
        <w:rPr>
          <w:rFonts w:ascii="Times New Roman" w:eastAsia="Times New Roman" w:hAnsi="Times New Roman" w:cs="Times New Roman"/>
          <w:sz w:val="28"/>
          <w:szCs w:val="28"/>
        </w:rPr>
        <w:t>нения муниципальной функции являются предупреждение, выявление и пресечение нарушений обязательных требований в области организации и проведения лотерей.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14A4B" w:rsidRDefault="003E1435">
      <w:pPr>
        <w:pStyle w:val="Standard"/>
        <w:spacing w:before="28" w:after="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 ТРЕБОВАНИЯ К ПОРЯДКУ ИСПОЛНЕНИЯ МУНИЦИПАЛЬНОЙ ФУНКЦИИ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2.1. Порядок информирования о</w:t>
      </w:r>
      <w:r>
        <w:rPr>
          <w:rFonts w:ascii="Times New Roman" w:eastAsia="Times New Roman" w:hAnsi="Times New Roman" w:cs="Times New Roman"/>
          <w:sz w:val="28"/>
          <w:szCs w:val="28"/>
        </w:rPr>
        <w:t>б исполнении муниципальной функции.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2.1.1. Сведения о месте нахождения и графике работы администрации: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Почтовый адрес для направления в администрацию обращений по вопросам осуществления муниципального контроля за проведением муниципальных лотере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й: 682984, Хабаровский край, Бикинский район, с. </w:t>
      </w:r>
      <w:r w:rsidR="0086223E">
        <w:rPr>
          <w:rFonts w:ascii="Times New Roman" w:eastAsia="Times New Roman" w:hAnsi="Times New Roman" w:cs="Times New Roman"/>
          <w:sz w:val="28"/>
          <w:szCs w:val="28"/>
        </w:rPr>
        <w:t xml:space="preserve">Лермонтовка ул. </w:t>
      </w:r>
      <w:proofErr w:type="gramStart"/>
      <w:r w:rsidR="0086223E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proofErr w:type="gramEnd"/>
      <w:r w:rsidR="0086223E">
        <w:rPr>
          <w:rFonts w:ascii="Times New Roman" w:eastAsia="Times New Roman" w:hAnsi="Times New Roman" w:cs="Times New Roman"/>
          <w:sz w:val="28"/>
          <w:szCs w:val="28"/>
        </w:rPr>
        <w:t xml:space="preserve"> 20.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Справочные телефонные номера:</w:t>
      </w:r>
    </w:p>
    <w:p w:rsidR="00314A4B" w:rsidRDefault="008A336D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8(42155) 24-7</w:t>
      </w:r>
      <w:r w:rsidR="003E1435">
        <w:rPr>
          <w:rFonts w:ascii="Times New Roman" w:eastAsia="Times New Roman" w:hAnsi="Times New Roman" w:cs="Times New Roman"/>
          <w:sz w:val="28"/>
          <w:szCs w:val="28"/>
        </w:rPr>
        <w:t>-41.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 работы администрации:</w:t>
      </w:r>
      <w:bookmarkStart w:id="0" w:name="_GoBack"/>
      <w:bookmarkEnd w:id="0"/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понедельник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ятница -09.00 - 17.00;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суббота - воскресенье - выходные дни.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2.1.2. Заинт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ересованные лица могут получить информацию по вопросам исполнения муниципальной функции, сведения о ходе исполнения муниципальной функции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путем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обращения в администрацию лично, по телефону, посредством информационно-телекоммуникационных сетей общего пользо</w:t>
      </w:r>
      <w:r>
        <w:rPr>
          <w:rFonts w:ascii="Times New Roman" w:eastAsia="Times New Roman" w:hAnsi="Times New Roman" w:cs="Times New Roman"/>
          <w:sz w:val="28"/>
          <w:szCs w:val="28"/>
        </w:rPr>
        <w:t>вания,  в письменном виде почтой, по реквизитам, указанным в пункте 2.1.1 настоящего административного регламента.</w:t>
      </w:r>
    </w:p>
    <w:p w:rsidR="00314A4B" w:rsidRDefault="003E1435">
      <w:pPr>
        <w:pStyle w:val="Standard"/>
        <w:spacing w:before="28" w:after="2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Индивидуальное устное информирование заявителя по телефону по вопросам предоставления муниципальной функции осуществляется уполномоченны</w:t>
      </w:r>
      <w:r>
        <w:rPr>
          <w:rFonts w:ascii="Times New Roman" w:eastAsia="Times New Roman" w:hAnsi="Times New Roman" w:cs="Times New Roman"/>
          <w:sz w:val="28"/>
          <w:szCs w:val="28"/>
        </w:rPr>
        <w:t>ми должностными лицами.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Индивидуальное письменное информирование осуществляется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путем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ответа на обращение заявителя в простой,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четкой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понятной форме с указанием должности, Ф.И.О., номера телефона исполнителя в течение 30 дней со дня регистрации пись</w:t>
      </w:r>
      <w:r>
        <w:rPr>
          <w:rFonts w:ascii="Times New Roman" w:eastAsia="Times New Roman" w:hAnsi="Times New Roman" w:cs="Times New Roman"/>
          <w:sz w:val="28"/>
          <w:szCs w:val="28"/>
        </w:rPr>
        <w:t>менного обращения.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2.1.3. Информация, указанная в подпунктах 2.1.1 и 2.1.2 пункта 2.1 настоящего административного регламента, размещается на официальном сайте администрации в информационно-коммуникационной сети Интернет.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2.2. Срок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 муниципальной функции.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Срок проведения      каждой из проверок организатора лотереи (документарной и выездной) не может превышать двадцать рабочих дней.</w:t>
      </w:r>
    </w:p>
    <w:p w:rsidR="00314A4B" w:rsidRDefault="003E1435">
      <w:pPr>
        <w:pStyle w:val="Standard"/>
        <w:spacing w:before="28" w:after="2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исключительных случаях, связанных с необходимостью проведения сложных и (или) длительны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исследований, испытаний, специальных экспертиз и расследований, на основании мотивированных предложений должностных лиц, проводящих выездную плановую проверку, срок проведения выездной плановой проверки может быть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продлен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главой администрации  </w:t>
      </w:r>
      <w:r w:rsidR="0086223E">
        <w:rPr>
          <w:rFonts w:ascii="Times New Roman" w:eastAsia="Times New Roman" w:hAnsi="Times New Roman" w:cs="Times New Roman"/>
          <w:bCs/>
          <w:sz w:val="28"/>
          <w:szCs w:val="28"/>
        </w:rPr>
        <w:t>Лермонтовского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но не более чем на двадцать рабочих дней.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2.3. Акт проверки составляется непосредственно в день завершения проверки.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случае, предусмотренном частью 5 статьи 16 Федерального закона № 294-ФЗ, акт проверки составляе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в срок, не превышающий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получения соответствующих заключений.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14A4B" w:rsidRDefault="003E1435">
      <w:pPr>
        <w:pStyle w:val="Standard"/>
        <w:spacing w:before="28" w:after="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ПРОЦЕДУР (ДЕЙСТВИЙ) В ЭЛЕКТРОННОЙ ФОРМЕ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3.1. Исполнение муниципальной функции включает в себя следующие административные процедуры: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планирование проверок соблюдения юридическими лицами обязательных требований в области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проведения муниципальных лотерей;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подготовка к проведению плановых проверок соблюдения юридическими лицами обязательных требований в области организации и проведения муниципальных лотерей (далее по тексту – плановые проверки);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проведение плановых </w:t>
      </w:r>
      <w:r>
        <w:rPr>
          <w:rFonts w:ascii="Times New Roman" w:eastAsia="Times New Roman" w:hAnsi="Times New Roman" w:cs="Times New Roman"/>
          <w:sz w:val="28"/>
          <w:szCs w:val="28"/>
        </w:rPr>
        <w:t>проверок;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подготовка к проведению внеплановых проверок соблюдения юридическими лицами обязательных требований в области организации и проведения муниципальных лотерей (далее по тексту – внеплановые проверки);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внеплановых проверок;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оформление результатов проверок;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- принятие по результатам проверок мер,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Блок-схема исполнения муниципальной функции приведена в приложении 1 к настоящему административному регламенту.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3.2. Пл</w:t>
      </w:r>
      <w:r>
        <w:rPr>
          <w:rFonts w:ascii="Times New Roman" w:eastAsia="Times New Roman" w:hAnsi="Times New Roman" w:cs="Times New Roman"/>
          <w:sz w:val="28"/>
          <w:szCs w:val="28"/>
        </w:rPr>
        <w:t>анирование проверок соблюдения юридическими лицами обязательных требований в области организации и проведения муниципальных лотерей:</w:t>
      </w:r>
    </w:p>
    <w:p w:rsidR="00314A4B" w:rsidRDefault="003E1435">
      <w:pPr>
        <w:pStyle w:val="Standard"/>
        <w:spacing w:before="28" w:after="2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3.2.1. Ежегодно администрация разрабатывает план проведения плановых проверок юридических лиц (далее по тексту – пл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 проведения плановых проверок), который утверждается главой администрации  </w:t>
      </w:r>
      <w:r w:rsidR="0086223E">
        <w:rPr>
          <w:rFonts w:ascii="Times New Roman" w:eastAsia="Times New Roman" w:hAnsi="Times New Roman" w:cs="Times New Roman"/>
          <w:bCs/>
          <w:sz w:val="28"/>
          <w:szCs w:val="28"/>
        </w:rPr>
        <w:t>Лермонтовского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(далее – глава администрации).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3.2.2. Основанием для включения плановой проверки в ежегодный план проведения плановых проверок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истечение одного года со дня: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выдачи юридическому лицу разрешения на проведение лотерей;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окончания проведения последней плановой проверки.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3.2.3. Планирование проверок включает в себя: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подготовку проекта ежегодного плана проведения пл</w:t>
      </w:r>
      <w:r>
        <w:rPr>
          <w:rFonts w:ascii="Times New Roman" w:eastAsia="Times New Roman" w:hAnsi="Times New Roman" w:cs="Times New Roman"/>
          <w:sz w:val="28"/>
          <w:szCs w:val="28"/>
        </w:rPr>
        <w:t>ановых проверок;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направление проекта плана проведения плановых проверок в орган прокуратуры;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доработку плана проведения плановых проверок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предложений, поступивших из органа прокуратуры (в случае их поступления);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утверждение п</w:t>
      </w:r>
      <w:r>
        <w:rPr>
          <w:rFonts w:ascii="Times New Roman" w:eastAsia="Times New Roman" w:hAnsi="Times New Roman" w:cs="Times New Roman"/>
          <w:sz w:val="28"/>
          <w:szCs w:val="28"/>
        </w:rPr>
        <w:t>лана проведения плановых проверок главой администрации;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направление в орган прокуратуры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плана проведения плановых проверок.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3.2.4. В ежегодном плане проведения плановых проверок указываются следующие сведения: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наименование орган</w:t>
      </w:r>
      <w:r>
        <w:rPr>
          <w:rFonts w:ascii="Times New Roman" w:eastAsia="Times New Roman" w:hAnsi="Times New Roman" w:cs="Times New Roman"/>
          <w:sz w:val="28"/>
          <w:szCs w:val="28"/>
        </w:rPr>
        <w:t>изатора лотереи с указанием ОГРН, ИНН, адреса фактического осуществления деятельности;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цель и основания проведения каждой плановой проверки;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дата начала и сроки проведения каждой плановой проверки;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наименование органа, уполномоченного на провед</w:t>
      </w:r>
      <w:r>
        <w:rPr>
          <w:rFonts w:ascii="Times New Roman" w:eastAsia="Times New Roman" w:hAnsi="Times New Roman" w:cs="Times New Roman"/>
          <w:sz w:val="28"/>
          <w:szCs w:val="28"/>
        </w:rPr>
        <w:t>ение плановой проверки;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форма проведения проверки (документарная, выездная).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3.2.5. Срок исполнения административного действия по планированию проверок составляет: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подготовка проекта плана проведения плановых проверок - до 15 августа года, пр</w:t>
      </w:r>
      <w:r>
        <w:rPr>
          <w:rFonts w:ascii="Times New Roman" w:eastAsia="Times New Roman" w:hAnsi="Times New Roman" w:cs="Times New Roman"/>
          <w:sz w:val="28"/>
          <w:szCs w:val="28"/>
        </w:rPr>
        <w:t>едшествующего году проведения плановых проверок;</w:t>
      </w:r>
    </w:p>
    <w:p w:rsidR="00314A4B" w:rsidRDefault="003E1435">
      <w:pPr>
        <w:pStyle w:val="Standard"/>
        <w:spacing w:before="28" w:after="2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направление проекта плана проведения плановых проверок в органы прокуратуры - в срок до 1 сентября года, предшествующего году проведения плановых проверок;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рассмотрение предложений органов прокуратуры </w:t>
      </w:r>
      <w:r>
        <w:rPr>
          <w:rFonts w:ascii="Times New Roman" w:eastAsia="Times New Roman" w:hAnsi="Times New Roman" w:cs="Times New Roman"/>
          <w:sz w:val="28"/>
          <w:szCs w:val="28"/>
        </w:rPr>
        <w:t>о проведении совместных плановых проверок - в срок до 15 октября года, предшествующего году проведения плановых проверок (в случае их поступления);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представление плана проведения плановых проверок на утверждение главе администрации - не более 3 рабочих </w:t>
      </w:r>
      <w:r>
        <w:rPr>
          <w:rFonts w:ascii="Times New Roman" w:eastAsia="Times New Roman" w:hAnsi="Times New Roman" w:cs="Times New Roman"/>
          <w:sz w:val="28"/>
          <w:szCs w:val="28"/>
        </w:rPr>
        <w:t>дней;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направление в орган прокуратуры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плана проведения плановых проверок - в срок до 1 ноября года, предшествующего году проведения плановых проверок.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3.2.6. Результатом планирования проверок является ежегодный план проведения планов</w:t>
      </w:r>
      <w:r>
        <w:rPr>
          <w:rFonts w:ascii="Times New Roman" w:eastAsia="Times New Roman" w:hAnsi="Times New Roman" w:cs="Times New Roman"/>
          <w:sz w:val="28"/>
          <w:szCs w:val="28"/>
        </w:rPr>
        <w:t>ых проверок, утвержденный главой администрации.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3.2.7. 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информационно-телекоммуникационной сет</w:t>
      </w:r>
      <w:r>
        <w:rPr>
          <w:rFonts w:ascii="Times New Roman" w:eastAsia="Times New Roman" w:hAnsi="Times New Roman" w:cs="Times New Roman"/>
          <w:sz w:val="28"/>
          <w:szCs w:val="28"/>
        </w:rPr>
        <w:t>и «Интернет» либо иным доступным способом.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      3.3. Подготовка к проведению плановых проверок: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3.3.1. Подготовка к проведению плановой проверки включает в себя: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подготовку проекта распоряжения главы администрации о проведении плановой </w:t>
      </w:r>
      <w:r>
        <w:rPr>
          <w:rFonts w:ascii="Times New Roman" w:eastAsia="Times New Roman" w:hAnsi="Times New Roman" w:cs="Times New Roman"/>
          <w:sz w:val="28"/>
          <w:szCs w:val="28"/>
        </w:rPr>
        <w:t>проверки;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предоставление проекта распоряжения о проведении плановой проверки на подпись главы администрации;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уведомление юридического лица о проведении плановой проверки.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3.3.2. При подготовке проекта распоряжения о проведении плановой проверк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используется типовая форма распоряжения о проведении проверки,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утвержденная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</w:t>
      </w:r>
      <w:r>
        <w:rPr>
          <w:rFonts w:ascii="Times New Roman" w:eastAsia="Times New Roman" w:hAnsi="Times New Roman" w:cs="Times New Roman"/>
          <w:sz w:val="28"/>
          <w:szCs w:val="28"/>
        </w:rPr>
        <w:t>ри осуществлении государственного контроля (надзора) и муниципального контроля».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3.3.3. В проекте распоряжения главы администрации о проведении плановой проверки указываются: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1) наименование органа муниципального контроля;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2) фамилии,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3) наименование юридического лица, в отношении к</w:t>
      </w:r>
      <w:r>
        <w:rPr>
          <w:rFonts w:ascii="Times New Roman" w:eastAsia="Times New Roman" w:hAnsi="Times New Roman" w:cs="Times New Roman"/>
          <w:sz w:val="28"/>
          <w:szCs w:val="28"/>
        </w:rPr>
        <w:t>оторого проводится проверка, места нахождения юридических лиц (их филиалов, представительств, обособленных структурных подразделений);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4) цели, задачи, предмет проверки и срок ее проведения;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5) правовые основания проведения проверки, в т</w:t>
      </w:r>
      <w:r>
        <w:rPr>
          <w:rFonts w:ascii="Times New Roman" w:eastAsia="Times New Roman" w:hAnsi="Times New Roman" w:cs="Times New Roman"/>
          <w:sz w:val="28"/>
          <w:szCs w:val="28"/>
        </w:rPr>
        <w:t>ом числе подлежащие проверке требования, установленные муниципальными правовыми актами;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6) сроки проведения и перечень мероприятий по контролю, необходимых для достижения целей и задач проведения проверки;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7) перечень административных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регламентов по осуществлению муниципального контроля;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8) перечень документов, представление которых юридическим лицом необходимо для достижения целей и задач проведения проверки;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дата начала и окончания проведения проверки.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3.3.4. Срок испо</w:t>
      </w:r>
      <w:r>
        <w:rPr>
          <w:rFonts w:ascii="Times New Roman" w:eastAsia="Times New Roman" w:hAnsi="Times New Roman" w:cs="Times New Roman"/>
          <w:sz w:val="28"/>
          <w:szCs w:val="28"/>
        </w:rPr>
        <w:t>лнения административного действия по подготовке к проведению плановой проверки составляет: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подготовка проекта распоряжения главы администрации о проведении плановой проверки - не более 7 рабочих дней;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предоставление распоряжения о проведении плановой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проверки на подпись главе администрации – не более 2 рабочих дней;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уведомление юридического лица о проведении плановой проверки не позднее чем в течение 3 рабочих дней до начала проведения плановой проверки посредством направления копии распоряжения гл</w:t>
      </w:r>
      <w:r>
        <w:rPr>
          <w:rFonts w:ascii="Times New Roman" w:eastAsia="Times New Roman" w:hAnsi="Times New Roman" w:cs="Times New Roman"/>
          <w:sz w:val="28"/>
          <w:szCs w:val="28"/>
        </w:rPr>
        <w:t>авы администрации о начале проведения плановой проверки заказным почтовым отправлением с уведомлением о вручении или иным доступным способом (факсом, нарочным).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3.3.5. Результатом подготовки к проведению плановой проверки является подписание главо</w:t>
      </w:r>
      <w:r>
        <w:rPr>
          <w:rFonts w:ascii="Times New Roman" w:eastAsia="Times New Roman" w:hAnsi="Times New Roman" w:cs="Times New Roman"/>
          <w:sz w:val="28"/>
          <w:szCs w:val="28"/>
        </w:rPr>
        <w:t>й распоряжения  о проведении плановой проверки и уведомление юридического лица о проведении плановой проверки.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     3.4. Проведение плановых проверок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3.4.1. Основанием для начала проведения плановой проверки является распоряжение главы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рации о проведении плановой проверки.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3.4.2. Проведение   плановой   проверки     осуществляется только должностным лицом или должностными лицами, указанным в распоряжении о проведении плановой проверки.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3.4.3.Плановая проверка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>в сроки, указанные в распоряжении о проведении проверки.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3.4.4. Плановая проверка проводится в форме документарной проверки и (или) выездной.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3.4.5. Документарная проверка проводится по месту нахождения администрации.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3.4.6. В проц</w:t>
      </w:r>
      <w:r>
        <w:rPr>
          <w:rFonts w:ascii="Times New Roman" w:eastAsia="Times New Roman" w:hAnsi="Times New Roman" w:cs="Times New Roman"/>
          <w:sz w:val="28"/>
          <w:szCs w:val="28"/>
        </w:rPr>
        <w:t>ессе проведения документарной проверки должностное лицо или должностные лица администрации рассматривают документы юридического лица, имеющиеся в распоряжении администрации.</w:t>
      </w:r>
    </w:p>
    <w:p w:rsidR="00314A4B" w:rsidRDefault="003E1435">
      <w:pPr>
        <w:pStyle w:val="Standard"/>
        <w:spacing w:before="28" w:after="2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3.4.7. В   случае   если    достоверность сведений, содержащихся в докумен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тах, имеющихся в распоряжении администрации, вызывает обоснованные сомнения либо эти сведения не позволяют оценить исполнение юридическим лицом обязательных требований, администрация направляет в адрес юридического лица мотивированный запрос с требованием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главы администрации о проведении документарной проверки.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допускается требовать нотариального у</w:t>
      </w:r>
      <w:r>
        <w:rPr>
          <w:rFonts w:ascii="Times New Roman" w:eastAsia="Times New Roman" w:hAnsi="Times New Roman" w:cs="Times New Roman"/>
          <w:sz w:val="28"/>
          <w:szCs w:val="28"/>
        </w:rPr>
        <w:t>достоверения копий документов, представляемых в администрацию, если иное не предусмотрено законодательством Российской Федерации.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3.4.8.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случае если в ходе документарной проверки выявлены ошибки и (или) противоречия в представленных юридически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лицом документах либо несоответствие сведений, содержащихся в этих документах, сведениям,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содержащимся в имеющихся у администрации документах и (или) полученным в ходе муниципального контроля, информация об этом направляется юридическому лицу с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ем представить в течение десяти рабочих дней необходимые пояснения в письменной форме.</w:t>
      </w:r>
      <w:proofErr w:type="gramEnd"/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3.4.9. Юридическое лицо, представляющее в администрацию пояснения относительно выявленных ошибок и (или) противоречий в представленных документах либо относител</w:t>
      </w:r>
      <w:r>
        <w:rPr>
          <w:rFonts w:ascii="Times New Roman" w:eastAsia="Times New Roman" w:hAnsi="Times New Roman" w:cs="Times New Roman"/>
          <w:sz w:val="28"/>
          <w:szCs w:val="28"/>
        </w:rPr>
        <w:t>ьно несоответствия указанных в подпункте 3.4.8 пункта 3 настоящего административного регламента сведений, вправе представить дополнительно в администрацию документы, подтверждающие достоверность ранее представленных документов.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3.4.10. Должностное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лицо, которое проводит документарную проверку, обязано рассмотреть представленные руководителем или иным должностным лицом юридического лица, его уполномоченным представителем пояснения и документы, подтверждающие достоверность ранее представленных докуме</w:t>
      </w:r>
      <w:r>
        <w:rPr>
          <w:rFonts w:ascii="Times New Roman" w:eastAsia="Times New Roman" w:hAnsi="Times New Roman" w:cs="Times New Roman"/>
          <w:sz w:val="28"/>
          <w:szCs w:val="28"/>
        </w:rPr>
        <w:t>нтов.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после рассмотрения представленных пояснений и документов либо при отсутствии пояснений администрация установит признаки нарушения требований, установленных муниципальными правовыми актами, должностное лицо администрации вправе провести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выездную проверку.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3.4.11. При проведении   документарной проверки администрация не вправе требовать у юридического лица, сведения и документы, не относящиеся к предмету документарной проверки, а также сведения и документы, которые могут быть полу</w:t>
      </w:r>
      <w:r>
        <w:rPr>
          <w:rFonts w:ascii="Times New Roman" w:eastAsia="Times New Roman" w:hAnsi="Times New Roman" w:cs="Times New Roman"/>
          <w:sz w:val="28"/>
          <w:szCs w:val="28"/>
        </w:rPr>
        <w:t>чены администрацией от иных органов государственного контроля (надзора), органов муниципального контроля.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3.4.12. Выездная   проверка   проводится   по   месту   нахождения юридического лица и (или) по месту фактического осуществления их деятельнос</w:t>
      </w:r>
      <w:r>
        <w:rPr>
          <w:rFonts w:ascii="Times New Roman" w:eastAsia="Times New Roman" w:hAnsi="Times New Roman" w:cs="Times New Roman"/>
          <w:sz w:val="28"/>
          <w:szCs w:val="28"/>
        </w:rPr>
        <w:t>ти.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3.4.13. Выездная проверка проводится в случае, если при документарной проверке не представляется возможным: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1) удостовериться в полноте и достоверности сведений, имеющихся в распоряжении администрации документах юридического лица;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2) оценить соответствие деятельности юридического лица обязательным требованиям без проведения соответствующего мероприятия по контролю.</w:t>
      </w:r>
    </w:p>
    <w:p w:rsidR="00314A4B" w:rsidRDefault="003E1435">
      <w:pPr>
        <w:pStyle w:val="Standard"/>
        <w:spacing w:before="28" w:after="2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3.4.14.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Выездная проверка начинается с предъявления служебного удостоверения должностными лицами администрации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обязательного ознакомления руководителя или иного должностного лица юридического лица с распоряжением главы администрации о назначении выездной проверки и с полномочиями проводящих выездную проверку лиц, а также с целями, задачами, основаниями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выездной проверки, видами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объемом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контролю, составом экспертов, представителями экспертных организаций, привлекаемых к выездной проверке, 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сроками и с условиями ее проведения.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3.4.15.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Руководитель, иное должностное лицо или уполномо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ченный представитель юридического лица, обязаны предоставить должностным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лицам администрации, проводящим выездную проверку, возможность ознакомиться с документами, связанными с целями, задачами, основаниями проведения выездной проверки, видами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объемом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sz w:val="28"/>
          <w:szCs w:val="28"/>
        </w:rPr>
        <w:t>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  <w:proofErr w:type="gramEnd"/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3.4.16.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Руководитель, иное должностное лицо или уполномоченный представитель юридического лиц</w:t>
      </w:r>
      <w:r>
        <w:rPr>
          <w:rFonts w:ascii="Times New Roman" w:eastAsia="Times New Roman" w:hAnsi="Times New Roman" w:cs="Times New Roman"/>
          <w:sz w:val="28"/>
          <w:szCs w:val="28"/>
        </w:rPr>
        <w:t>а, обязаны предоставить должностным лицам администрации,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</w:t>
      </w:r>
      <w:r>
        <w:rPr>
          <w:rFonts w:ascii="Times New Roman" w:eastAsia="Times New Roman" w:hAnsi="Times New Roman" w:cs="Times New Roman"/>
          <w:sz w:val="28"/>
          <w:szCs w:val="28"/>
        </w:rPr>
        <w:t>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используемые юридическим лицом, при осуществлении деятельности здан</w:t>
      </w:r>
      <w:r>
        <w:rPr>
          <w:rFonts w:ascii="Times New Roman" w:eastAsia="Times New Roman" w:hAnsi="Times New Roman" w:cs="Times New Roman"/>
          <w:sz w:val="28"/>
          <w:szCs w:val="28"/>
        </w:rPr>
        <w:t>ия, строения, сооружения, помещения, к используемым юридическими лицами оборудованию, подобным объектам.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3.4.17. Администрация привлекает к проведению выездной проверки юридического лица экспертов, экспертные организации, не состоящие в гражданско-пр</w:t>
      </w:r>
      <w:r>
        <w:rPr>
          <w:rFonts w:ascii="Times New Roman" w:eastAsia="Times New Roman" w:hAnsi="Times New Roman" w:cs="Times New Roman"/>
          <w:sz w:val="28"/>
          <w:szCs w:val="28"/>
        </w:rPr>
        <w:t>авовых и трудовых отношениях с юридическим лицом, в отношении которого проводится проверка, и не являющиеся аффилированными лицами проверяемых лиц.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3.4.18. Срок исполнения административных действий по проведению каждой из проверок (документарной и (и</w:t>
      </w:r>
      <w:r>
        <w:rPr>
          <w:rFonts w:ascii="Times New Roman" w:eastAsia="Times New Roman" w:hAnsi="Times New Roman" w:cs="Times New Roman"/>
          <w:sz w:val="28"/>
          <w:szCs w:val="28"/>
        </w:rPr>
        <w:t>ли) выездной) не может превышать двадцать рабочих дней.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микропредприят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год.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департамента, проводящих выездную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лановую проверку, срок проведения выездной плановой проверки может быть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продлен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главой администрации, но не более чем на двадцать рабочих дней, в отношении малых предприятий,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более чем на пятнадцать часов.</w:t>
      </w:r>
      <w:proofErr w:type="gramEnd"/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проведения каждой из про</w:t>
      </w:r>
      <w:r>
        <w:rPr>
          <w:rFonts w:ascii="Times New Roman" w:eastAsia="Times New Roman" w:hAnsi="Times New Roman" w:cs="Times New Roman"/>
          <w:sz w:val="28"/>
          <w:szCs w:val="28"/>
        </w:rPr>
        <w:t>верок (документарной и (или) выездной) в отношении юридического лица, которое осуществляет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</w:t>
      </w:r>
      <w:r>
        <w:rPr>
          <w:rFonts w:ascii="Times New Roman" w:eastAsia="Times New Roman" w:hAnsi="Times New Roman" w:cs="Times New Roman"/>
          <w:sz w:val="28"/>
          <w:szCs w:val="28"/>
        </w:rPr>
        <w:t>у подразделению юридического лица, при этом общий срок проведения проверки не может превышать шестьдесят рабочих дней.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3.4.19. При проведении документарной и (или) выездной проверки по просьбе руководителя, иного должностного лица или уполномоченног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представителя юридического лица, должностные лица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обязаны ознакомить подлежащих проверке лиц с настоящим административным регламентом.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    3.5. Подготовка к проведению внеплановых проверок.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3.5.1. Основанием для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внеплановой проверки является: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1) истечение срока исполнения юридическим лицом выданного администрацией предписания об устранении выявленного нарушения обязательных требований;</w:t>
      </w:r>
    </w:p>
    <w:p w:rsidR="00314A4B" w:rsidRDefault="003E1435">
      <w:pPr>
        <w:pStyle w:val="Standard"/>
        <w:spacing w:before="28" w:after="2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2) поступление в администрацию </w:t>
      </w:r>
      <w:r w:rsidR="0086223E">
        <w:rPr>
          <w:rFonts w:ascii="Times New Roman" w:eastAsia="Times New Roman" w:hAnsi="Times New Roman" w:cs="Times New Roman"/>
          <w:bCs/>
          <w:sz w:val="28"/>
          <w:szCs w:val="28"/>
        </w:rPr>
        <w:t>Лермонтовского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 или органа муниципального контроля), органов местного самоуправлен</w:t>
      </w:r>
      <w:r>
        <w:rPr>
          <w:rFonts w:ascii="Times New Roman" w:eastAsia="Times New Roman" w:hAnsi="Times New Roman" w:cs="Times New Roman"/>
          <w:sz w:val="28"/>
          <w:szCs w:val="28"/>
        </w:rPr>
        <w:t>ия, из средств массовой информации о фактах нарушений обязательных требований;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3) наличие распоряжения главы администрации о проведении внеплановой проверки, изданного в соответствии с поручением Президента Российской Федерации или Правительства Росс</w:t>
      </w:r>
      <w:r>
        <w:rPr>
          <w:rFonts w:ascii="Times New Roman" w:eastAsia="Times New Roman" w:hAnsi="Times New Roman" w:cs="Times New Roman"/>
          <w:sz w:val="28"/>
          <w:szCs w:val="28"/>
        </w:rPr>
        <w:t>ийской Федерации либо высшего исполнительного органа государственной власти субъекта Российской Федерации.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3.5.2. Внеплановая   проверка    проводится    в   форме документарной проверки и (или) выездной проверки в порядке, установленном пунктами </w:t>
      </w:r>
      <w:r>
        <w:rPr>
          <w:rFonts w:ascii="Times New Roman" w:eastAsia="Times New Roman" w:hAnsi="Times New Roman" w:cs="Times New Roman"/>
          <w:sz w:val="28"/>
          <w:szCs w:val="28"/>
        </w:rPr>
        <w:t>3.4.5 – 3.4.19 настоящего административного регламента.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3.5.3. Подготовка к проведению внеплановой проверки включает в себя: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регистрацию обращений и заявлений граждан, в том числе индивидуальных предпринимателей, юридических лиц, инфор</w:t>
      </w:r>
      <w:r>
        <w:rPr>
          <w:rFonts w:ascii="Times New Roman" w:eastAsia="Times New Roman" w:hAnsi="Times New Roman" w:cs="Times New Roman"/>
          <w:sz w:val="28"/>
          <w:szCs w:val="28"/>
        </w:rPr>
        <w:t>мации от органов государственной власти, органов местного самоуправления, из средств массовой информации о фактах, указанных в подпункте 2 пункта        3.5.1 настоящего административного регламента;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проверку обращений и заявлений граждан, юридических л</w:t>
      </w:r>
      <w:r>
        <w:rPr>
          <w:rFonts w:ascii="Times New Roman" w:eastAsia="Times New Roman" w:hAnsi="Times New Roman" w:cs="Times New Roman"/>
          <w:sz w:val="28"/>
          <w:szCs w:val="28"/>
        </w:rPr>
        <w:t>иц, индивидуальных предпринимателей, информации от органов государственной власти, органов местного самоуправления, из средств массовой информации на наличие в них сведений  о фактах, указанных в подпункте 2 пункта 3.5.1 настоящего административного реглам</w:t>
      </w:r>
      <w:r>
        <w:rPr>
          <w:rFonts w:ascii="Times New Roman" w:eastAsia="Times New Roman" w:hAnsi="Times New Roman" w:cs="Times New Roman"/>
          <w:sz w:val="28"/>
          <w:szCs w:val="28"/>
        </w:rPr>
        <w:t>ента;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подготовку проекта распоряжения о проведении внеплановой проверки;</w:t>
      </w:r>
    </w:p>
    <w:p w:rsidR="00314A4B" w:rsidRDefault="003E1435">
      <w:pPr>
        <w:pStyle w:val="Standard"/>
        <w:spacing w:before="28" w:after="2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предоставление проекта распоряжения о проведении внеплановой проверки на подпись главе администрации;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согласование проведения внеплановой проверки юридического лица с органом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прокуратуры;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подготовку уведомления о проведении внеплановой проверки для направления юридическому лицу;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направление уведомления о проведении внеплановой проверки юридическому лицу.</w:t>
      </w:r>
    </w:p>
    <w:p w:rsidR="00314A4B" w:rsidRDefault="003E1435">
      <w:pPr>
        <w:pStyle w:val="Standard"/>
        <w:spacing w:before="28" w:after="2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3.5.4. Обращения и заявления, не позволяющие установить лицо, 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тившееся в администрацию </w:t>
      </w:r>
      <w:r w:rsidR="0086223E">
        <w:rPr>
          <w:rFonts w:ascii="Times New Roman" w:eastAsia="Times New Roman" w:hAnsi="Times New Roman" w:cs="Times New Roman"/>
          <w:bCs/>
          <w:sz w:val="28"/>
          <w:szCs w:val="28"/>
        </w:rPr>
        <w:t>Лермонтовского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обращения и заявления, не содержащие сведений о фактах, указанных в подпункте 2 пункта 3.5.1 настоящего административного регламента, не могут служить основанием для проведения внепланово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проверки.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чем обратившемуся лицу направляется ответ (письмо) с указанием причин отказа.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которой указаны в подпункте 2 пункта 3.5.1 н</w:t>
      </w:r>
      <w:r>
        <w:rPr>
          <w:rFonts w:ascii="Times New Roman" w:eastAsia="Times New Roman" w:hAnsi="Times New Roman" w:cs="Times New Roman"/>
          <w:sz w:val="28"/>
          <w:szCs w:val="28"/>
        </w:rPr>
        <w:t>астоящего административного регламента, юридическое лицо уведомляется администрацией не менее чем за двадцать четыре часа до начала ее проведения любым доступным способом.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3.5.5. Предварительное уведомление юридического лица о проведении внеплановой </w:t>
      </w:r>
      <w:r>
        <w:rPr>
          <w:rFonts w:ascii="Times New Roman" w:eastAsia="Times New Roman" w:hAnsi="Times New Roman" w:cs="Times New Roman"/>
          <w:sz w:val="28"/>
          <w:szCs w:val="28"/>
        </w:rPr>
        <w:t>выездной проверки по основанию, указанному в подпункте 2 пункта 3.5.1 настоящего административного регламента, не допускается.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3.5.6. Внеплановая выездная проверка юридического лица может быть проведена по основаниям, указанным в  пункте 3.5.1 насто</w:t>
      </w:r>
      <w:r>
        <w:rPr>
          <w:rFonts w:ascii="Times New Roman" w:eastAsia="Times New Roman" w:hAnsi="Times New Roman" w:cs="Times New Roman"/>
          <w:sz w:val="28"/>
          <w:szCs w:val="28"/>
        </w:rPr>
        <w:t>ящего административного регламента, администрации после согласования с органом прокуратуры по месту осуществления деятельности таких юридических лиц.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3.5.7. При согласовании проведения внеплановой выездной проверки юридического лица, используется тип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овая форма заявления о согласовании администрацией с органом прокуратуры,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утвержденная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</w:t>
      </w:r>
      <w:r>
        <w:rPr>
          <w:rFonts w:ascii="Times New Roman" w:eastAsia="Times New Roman" w:hAnsi="Times New Roman" w:cs="Times New Roman"/>
          <w:sz w:val="28"/>
          <w:szCs w:val="28"/>
        </w:rPr>
        <w:t>мателей при осуществлении государственного контроля (надзора) и муниципального контроля».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3.5.8.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 согласования   органом   муниципального   контроля с органом прокуратуры проведения внеплановой выездной проверки юридического лица,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утверждение органа прокуратуры для согласования проведения внеплановой выездной проверки устанавливается приказом Генпрокуратуры Российской Федерации от 27.03.2009 № 93 «О реализации Федерального закона от 26.12.2008 № 294-ФЗ «О защите прав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314A4B" w:rsidRDefault="003E1435">
      <w:pPr>
        <w:pStyle w:val="Standard"/>
        <w:spacing w:before="28" w:after="2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3.5.9. Внеплановая выездная проверка по основанию, указанному в подпункте 2 пункта 3.5.1 настоящего административного регламента, мож</w:t>
      </w:r>
      <w:r>
        <w:rPr>
          <w:rFonts w:ascii="Times New Roman" w:eastAsia="Times New Roman" w:hAnsi="Times New Roman" w:cs="Times New Roman"/>
          <w:sz w:val="28"/>
          <w:szCs w:val="28"/>
        </w:rPr>
        <w:t>ет быть проведена администрацией незамедлительно с извещением органа прокуратуры о проведении мероприятий по контролю посредством направления документов, предусмотренных пунктами 3.5.7 и 3.5.8 настоящего административного регламента, в органы прокуратуры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течение двадцати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четырех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3.5.10. Срок исполнения административного действия по подготовке к проведению внеплановой проверки составляет: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регистрация обращений и заявлений граждан, в том числе индивидуальных предпринимателей, юрид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ических лиц, информации от органов государственной власти, органов местного самоуправления, из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 массовой информации о фактах, указанных в подпункте 2 пункта 3.5.1 настоящего административного регламента – не более 2 рабочих дней;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проверка обращен</w:t>
      </w:r>
      <w:r>
        <w:rPr>
          <w:rFonts w:ascii="Times New Roman" w:eastAsia="Times New Roman" w:hAnsi="Times New Roman" w:cs="Times New Roman"/>
          <w:sz w:val="28"/>
          <w:szCs w:val="28"/>
        </w:rPr>
        <w:t>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на наличие в них сведений  о фактах, указанных в подпункте 2 пункта 3.5.</w:t>
      </w:r>
      <w:r>
        <w:rPr>
          <w:rFonts w:ascii="Times New Roman" w:eastAsia="Times New Roman" w:hAnsi="Times New Roman" w:cs="Times New Roman"/>
          <w:sz w:val="28"/>
          <w:szCs w:val="28"/>
        </w:rPr>
        <w:t>1 настоящего административного регламента - не более 1 рабочего дня;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 подготовка проекта распоряжения о проведении внеплановой проверки – не более 3 рабочих дней;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проекта распоряжения о проведении внеплановой проверки на подпись главе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– не более 1 рабочего дня;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согласование проведения внеплановой проверки юридического лица с органом прокуратуры – не более 3 рабочих дней;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подготовка уведомления о проведении внеплановой проверки для направления юридическому лицу – не б</w:t>
      </w:r>
      <w:r>
        <w:rPr>
          <w:rFonts w:ascii="Times New Roman" w:eastAsia="Times New Roman" w:hAnsi="Times New Roman" w:cs="Times New Roman"/>
          <w:sz w:val="28"/>
          <w:szCs w:val="28"/>
        </w:rPr>
        <w:t>олее 1 рабочего дня;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уведомление о проведении внеплановой проверки юридических лиц за исключением внеплановой выездной проверки,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которой указаны в подпункте 2 пункта 3.5.1 настоящего административного регламента - в течение 24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начала ее проведения любым доступным способом.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3.5.11.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день подписания распоряжения о проведении внеплановой выездной проверки юридического лица в целях согласования ее проведения администрация представляет либо направляет заказным почтовым отп</w:t>
      </w:r>
      <w:r>
        <w:rPr>
          <w:rFonts w:ascii="Times New Roman" w:eastAsia="Times New Roman" w:hAnsi="Times New Roman" w:cs="Times New Roman"/>
          <w:sz w:val="28"/>
          <w:szCs w:val="28"/>
        </w:rPr>
        <w:t>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юридического лица заявление о согласовании проведения внеплановой выездной проверки.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3.5.12. Результатом исполнения административного действия является:</w:t>
      </w:r>
    </w:p>
    <w:p w:rsidR="00314A4B" w:rsidRDefault="003E1435">
      <w:pPr>
        <w:pStyle w:val="Standard"/>
        <w:spacing w:before="28" w:after="2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под</w:t>
      </w:r>
      <w:r>
        <w:rPr>
          <w:rFonts w:ascii="Times New Roman" w:eastAsia="Times New Roman" w:hAnsi="Times New Roman" w:cs="Times New Roman"/>
          <w:sz w:val="28"/>
          <w:szCs w:val="28"/>
        </w:rPr>
        <w:t>писание распоряжения главой администрации о проведении внеплановой проверки;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согласование с органом прокуратуры проведения внеплановой выездной проверки юридического лица;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уведомление юридического лица о проведении внеплановой проверки;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подписание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главой администрации ответа (письма) обратившемуся лицу.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3.6. Проведение внеплановых проверок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3.6.1. Истечение срока исполнения юридическим лицом выданного органом муниципального контроля предписания об устранении выявленного нарушения о</w:t>
      </w:r>
      <w:r>
        <w:rPr>
          <w:rFonts w:ascii="Times New Roman" w:eastAsia="Times New Roman" w:hAnsi="Times New Roman" w:cs="Times New Roman"/>
          <w:sz w:val="28"/>
          <w:szCs w:val="28"/>
        </w:rPr>
        <w:t>бязательных требований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3.6.2. Поступление в орган муниципального контроля обращений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</w:t>
      </w:r>
      <w:r>
        <w:rPr>
          <w:rFonts w:ascii="Times New Roman" w:eastAsia="Times New Roman" w:hAnsi="Times New Roman" w:cs="Times New Roman"/>
          <w:sz w:val="28"/>
          <w:szCs w:val="28"/>
        </w:rPr>
        <w:t>о надзора или органа муниципального контроля), органов местного самоуправления, из средств массовой информации о фактах нарушений обязательных требований;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3.6.3. Наличие распоряжения руководителя органа муниципального контроля о проведении внеплановой </w:t>
      </w:r>
      <w:r>
        <w:rPr>
          <w:rFonts w:ascii="Times New Roman" w:eastAsia="Times New Roman" w:hAnsi="Times New Roman" w:cs="Times New Roman"/>
          <w:sz w:val="28"/>
          <w:szCs w:val="28"/>
        </w:rPr>
        <w:t>проверки,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3.6.4.  Внеплановая  проверка  проводитс</w:t>
      </w:r>
      <w:r>
        <w:rPr>
          <w:rFonts w:ascii="Times New Roman" w:eastAsia="Times New Roman" w:hAnsi="Times New Roman" w:cs="Times New Roman"/>
          <w:sz w:val="28"/>
          <w:szCs w:val="28"/>
        </w:rPr>
        <w:t>я   в форме документарной проверки и (или) выездной проверки в порядке, установленном пунктом 3.5 настоящего административного регламента.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3.6.5. Срок исполнения административного действия по проведению внеплановой проверки составляет не более 20 ра</w:t>
      </w:r>
      <w:r>
        <w:rPr>
          <w:rFonts w:ascii="Times New Roman" w:eastAsia="Times New Roman" w:hAnsi="Times New Roman" w:cs="Times New Roman"/>
          <w:sz w:val="28"/>
          <w:szCs w:val="28"/>
        </w:rPr>
        <w:t>бочих дней.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        3.7. Порядок оформления результатов проверок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3.7.1. По результатам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проверки должностными лицами администрации, проводящими проверку, составляется акт проверки по установленной форме в двух экземплярах.</w:t>
      </w:r>
    </w:p>
    <w:p w:rsidR="00314A4B" w:rsidRDefault="003E1435">
      <w:pPr>
        <w:pStyle w:val="Standard"/>
        <w:spacing w:before="28" w:after="2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.7.2. Типовая форма акта проведения проверки утверждена приказом Минэкономразвития Российской Федерации от 30.04.2009 № 141 «О реализации положений Федерального закона      «О защите прав юридических лиц и индивидуальных предпринимателей при осуществлении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контроля (надзора) и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контроля».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3.7.3. В акте проверки указываются: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1) дата, время и место составления акта проверки;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2) наименование администрации;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3) дата и номер распоряжения главы администрации;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4) фамилии, имена, отчества и до</w:t>
      </w:r>
      <w:r>
        <w:rPr>
          <w:rFonts w:ascii="Times New Roman" w:eastAsia="Times New Roman" w:hAnsi="Times New Roman" w:cs="Times New Roman"/>
          <w:sz w:val="28"/>
          <w:szCs w:val="28"/>
        </w:rPr>
        <w:t>лжности должностного лица или должностных лиц, проводивших проверку;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5) наименование проверяемого юридического лица или фамилия, имя, отчество и должность руководителя, иного должностного лица или уполномоченного представителя юридического лица,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рисутствовавших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проверки;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6) дата, время, продолжительность и место проведения проверки;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7) сведения    о результатах    проверки, в том числе о выявленных нарушениях обязательных требований, об их характере и о лицах, допу</w:t>
      </w:r>
      <w:r>
        <w:rPr>
          <w:rFonts w:ascii="Times New Roman" w:eastAsia="Times New Roman" w:hAnsi="Times New Roman" w:cs="Times New Roman"/>
          <w:sz w:val="28"/>
          <w:szCs w:val="28"/>
        </w:rPr>
        <w:t>стивших указанные нарушения;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8) сведения   об   ознакомлении   или    отказе в ознакомлении с актом проверки руководителя, иного должностного лица или уполномоченного представителя юридического лица, присутствовавших при проведении проверки, о 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ичии их подписей или об отказе от совершения подписи, а также сведения о внесении в журнал учета проверок записи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проверке либо о невозможности внесения такой записи в связи с отсутствием у юридического лица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указанного журнала;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9) подпис</w:t>
      </w:r>
      <w:r>
        <w:rPr>
          <w:rFonts w:ascii="Times New Roman" w:eastAsia="Times New Roman" w:hAnsi="Times New Roman" w:cs="Times New Roman"/>
          <w:sz w:val="28"/>
          <w:szCs w:val="28"/>
        </w:rPr>
        <w:t>и должностного лица или должностных лиц, проводивших проверку.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3.7.4.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проверки прилагаются протоколы или заключения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исследований, испытаний и экспертиз, объяснения работников юридического лица, на которых возлагается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нарушение обязательных требований, предписание об устранении выявленных нарушений и иные связанные с результатами проверки документы или их копии.</w:t>
      </w:r>
    </w:p>
    <w:p w:rsidR="00314A4B" w:rsidRDefault="003E1435">
      <w:pPr>
        <w:pStyle w:val="Standard"/>
        <w:spacing w:before="28" w:after="2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3.7.5. Акт проверки оформляется непосредственно после ее завершения в двух экземплярах, один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которых с копиями приложений вручается руководителю,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случае отсутствия руководителя, иного должностн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лица или уполномоченного представителя юридического лица,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которое приобщается к экземпляру акта проверки, хранящемуся в администрации </w:t>
      </w:r>
      <w:r w:rsidR="0086223E">
        <w:rPr>
          <w:rFonts w:ascii="Times New Roman" w:eastAsia="Times New Roman" w:hAnsi="Times New Roman" w:cs="Times New Roman"/>
          <w:bCs/>
          <w:sz w:val="28"/>
          <w:szCs w:val="28"/>
        </w:rPr>
        <w:t>Лермонтовского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3.7.6.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для составления акта проверки необходимо получить заключения по результатам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исследований, испытаний, 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ециальных расследований, экспертиз, акт проверки составляется в срок, не превышающий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 под распи</w:t>
      </w:r>
      <w:r>
        <w:rPr>
          <w:rFonts w:ascii="Times New Roman" w:eastAsia="Times New Roman" w:hAnsi="Times New Roman" w:cs="Times New Roman"/>
          <w:sz w:val="28"/>
          <w:szCs w:val="28"/>
        </w:rPr>
        <w:t>ску либо направляется заказным почтовым отправлением с уведомлением о вручении, которое приобщается к экземпляру акта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проверки,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хранящемуся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деле администрации.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3.7.7. В случае если для проведения внеплановой выездной проверки требуется согласован</w:t>
      </w:r>
      <w:r>
        <w:rPr>
          <w:rFonts w:ascii="Times New Roman" w:eastAsia="Times New Roman" w:hAnsi="Times New Roman" w:cs="Times New Roman"/>
          <w:sz w:val="28"/>
          <w:szCs w:val="28"/>
        </w:rPr>
        <w:t>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314A4B" w:rsidRDefault="003E1435">
      <w:pPr>
        <w:pStyle w:val="Standard"/>
        <w:spacing w:before="28" w:after="2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3.7.8.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журнале учета проверок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обязаны вести юридические лица,  должностными лицами администрации осуществляется запись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проверке, содержащая сведения о наименовании администрации,  датах начала и окончания проведения проверки, времени ее проведения, правовых осно</w:t>
      </w:r>
      <w:r>
        <w:rPr>
          <w:rFonts w:ascii="Times New Roman" w:eastAsia="Times New Roman" w:hAnsi="Times New Roman" w:cs="Times New Roman"/>
          <w:sz w:val="28"/>
          <w:szCs w:val="28"/>
        </w:rPr>
        <w:t>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подписи.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отсутствии журнала учет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проверок в акте проверки делается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соответствующая запись.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3.7.9. Результатом исполнения административного действия является: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оформление акта проверки в двух экземплярах;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вручение одного экземпляра акта с копиями приложений проверяемому </w:t>
      </w:r>
      <w:r>
        <w:rPr>
          <w:rFonts w:ascii="Times New Roman" w:eastAsia="Times New Roman" w:hAnsi="Times New Roman" w:cs="Times New Roman"/>
          <w:sz w:val="28"/>
          <w:szCs w:val="28"/>
        </w:rPr>
        <w:t>лицу под роспись либо направление его заказным почтовым отправлением с уведомлением о вручении;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направление копии акта проверки в орган прокуратуры (в случае, если для проведения внеплановой выездной проверки требовалось согласование ее проведения с орг</w:t>
      </w:r>
      <w:r>
        <w:rPr>
          <w:rFonts w:ascii="Times New Roman" w:eastAsia="Times New Roman" w:hAnsi="Times New Roman" w:cs="Times New Roman"/>
          <w:sz w:val="28"/>
          <w:szCs w:val="28"/>
        </w:rPr>
        <w:t>аном прокуратуры) - в течение 5 рабочих дней со дня составления акта.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3.8. Принятие   по результатам проверок мер, предусмотренных законодательством Российской Федерации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3.8.1. В случае выявления в ходе проверки нарушений обязательных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выдает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юридическому лицу предписание.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предписании указывается срок устранения юридическим лицом нарушений,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повлекших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собой выдачу предписания. Указанный срок не может превышать 30 дней со дня получения предписания юридическим лицом.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3.8.2. Проект предписания готовится должностным лицом администрации в течение 5 дней со дня выявления нарушений. Один экземпляр предписания направляется юридическому лицу в течение пяти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вынесения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данного предписания, второй экземпляр пом</w:t>
      </w:r>
      <w:r>
        <w:rPr>
          <w:rFonts w:ascii="Times New Roman" w:eastAsia="Times New Roman" w:hAnsi="Times New Roman" w:cs="Times New Roman"/>
          <w:sz w:val="28"/>
          <w:szCs w:val="28"/>
        </w:rPr>
        <w:t>ещается в дело.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 обязано уведомить администрацию об устранении нарушений,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повлекших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собой выдачу предписания.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3.8.3.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Должностные лица, проводившие проверку обязаны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направлять в уполномоченные органы материалы, связанные с наруш</w:t>
      </w:r>
      <w:r>
        <w:rPr>
          <w:rFonts w:ascii="Times New Roman" w:eastAsia="Times New Roman" w:hAnsi="Times New Roman" w:cs="Times New Roman"/>
          <w:sz w:val="28"/>
          <w:szCs w:val="28"/>
        </w:rPr>
        <w:t>ениями обязательных требований, для решения вопросов о возбуждении уголовных дел по признакам преступлений.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3.9. Ведение учета проверок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3.9.1.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ведет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проверок (плановых, внеплановых). Все составляемые по итогам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проверки акты регистрируются в журнале регистрации актов проверок.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3.9.2. Журнал регистрации актов проверок должен быть прошнурован и пронумерован.</w:t>
      </w:r>
    </w:p>
    <w:p w:rsidR="00314A4B" w:rsidRDefault="003E1435">
      <w:pPr>
        <w:pStyle w:val="Standard"/>
        <w:spacing w:before="28" w:after="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14A4B" w:rsidRDefault="003E1435">
      <w:pPr>
        <w:pStyle w:val="Standard"/>
        <w:spacing w:before="28" w:after="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IV. ПОРЯДОК И ФОРМЫ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МУНИЦИПАЛЬНОЙ ФУНКЦИИ</w:t>
      </w:r>
    </w:p>
    <w:p w:rsidR="00314A4B" w:rsidRDefault="003E1435">
      <w:pPr>
        <w:pStyle w:val="Standard"/>
        <w:spacing w:before="28" w:after="2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4.1. Текущий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исполнению муниципальной функции, осуществляет глава администрации.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.2. Должностные лица, ответственные за исполнение муниципальной функции, несут персональную ответственность за сроки и порядок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исполнения административных действий, указанных в настоящем административном регламенте.</w:t>
      </w:r>
    </w:p>
    <w:p w:rsidR="00314A4B" w:rsidRDefault="003E1435">
      <w:pPr>
        <w:pStyle w:val="Standard"/>
        <w:spacing w:before="28" w:after="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14A4B" w:rsidRDefault="003E1435">
      <w:pPr>
        <w:pStyle w:val="Standard"/>
        <w:spacing w:before="28" w:after="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V. ДОСУДЕБНЫЙ (ВНЕСУДЕБНЫЙ) ПОРЯДОК </w:t>
      </w:r>
      <w:r>
        <w:rPr>
          <w:rFonts w:ascii="Times New Roman" w:eastAsia="Times New Roman" w:hAnsi="Times New Roman" w:cs="Times New Roman"/>
          <w:sz w:val="28"/>
          <w:szCs w:val="28"/>
        </w:rPr>
        <w:t>ОБЖАЛОВАНИЯ РЕШЕНИЙ И ДЕЙСТВИЙ (БЕЗДЕЙСТВИЯ) ОРГАНА, ИСПОЛНЯЮЩЕГО МУНИЦИПАЛЬНУЮ ФУНКЦИЮ, А ТАКЖЕ ЕГО ДОЛЖНОСТНЫХ ЛИЦ</w:t>
      </w:r>
    </w:p>
    <w:p w:rsidR="00314A4B" w:rsidRDefault="003E1435">
      <w:pPr>
        <w:pStyle w:val="Standard"/>
        <w:spacing w:before="28" w:after="2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5.1. Заинтересованные лица (далее - заявители) имеют право обратиться с жалобой на действия (бездействие) должностных лиц, участв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ующих в исполнении муниципальной функции, и решения, осуществляемые (принимаемые) в ходе исполнения муниципальной функции, на имя главы администрации </w:t>
      </w:r>
      <w:r w:rsidR="0086223E">
        <w:rPr>
          <w:rFonts w:ascii="Times New Roman" w:eastAsia="Times New Roman" w:hAnsi="Times New Roman" w:cs="Times New Roman"/>
          <w:bCs/>
          <w:sz w:val="28"/>
          <w:szCs w:val="28"/>
        </w:rPr>
        <w:t>Лермонтовского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 (или) в судебном порядке в соответствии с законодательством Российской Федерации.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5.2. Заявители имеют право обратиться с жалобой лично или направить обращение (жалобу) в письменной форме или в форме электронного документа.</w:t>
      </w:r>
    </w:p>
    <w:p w:rsidR="00314A4B" w:rsidRDefault="003E1435">
      <w:pPr>
        <w:pStyle w:val="Standard"/>
        <w:spacing w:before="28" w:after="2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5.3. Поступ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ившее письменное заявление рассматривается в течение 30 дней со дня его регистрации. Письменное заявление подлежит обязательной регистрации в течение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поступления в администрацию </w:t>
      </w:r>
      <w:r w:rsidR="0086223E">
        <w:rPr>
          <w:rFonts w:ascii="Times New Roman" w:eastAsia="Times New Roman" w:hAnsi="Times New Roman" w:cs="Times New Roman"/>
          <w:bCs/>
          <w:sz w:val="28"/>
          <w:szCs w:val="28"/>
        </w:rPr>
        <w:t>Лермонтовского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5.4.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Заинтересо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ванное    лицо  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письменном заявлении в обязательном порядке указывает наименование органа местного самоуправления, в который направляет письменное заявление, либо фамилию, имя, отчество соответствующего должностного лица, либо должность соответ</w:t>
      </w:r>
      <w:r>
        <w:rPr>
          <w:rFonts w:ascii="Times New Roman" w:eastAsia="Times New Roman" w:hAnsi="Times New Roman" w:cs="Times New Roman"/>
          <w:sz w:val="28"/>
          <w:szCs w:val="28"/>
        </w:rPr>
        <w:t>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заявления, излагает суть заявления, ставит личную подпись и дату.</w:t>
      </w:r>
      <w:proofErr w:type="gramEnd"/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5.5.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Если в письмен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 заявлении не указаны фамилия заинтересованного лица, направившего заявление, и почтовый адрес, по которому должен быть направлен ответ, ответ на заявление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в указанном заявлении содержатся сведения о подготавливаемом, совершаемом или сов</w:t>
      </w:r>
      <w:r>
        <w:rPr>
          <w:rFonts w:ascii="Times New Roman" w:eastAsia="Times New Roman" w:hAnsi="Times New Roman" w:cs="Times New Roman"/>
          <w:sz w:val="28"/>
          <w:szCs w:val="28"/>
        </w:rPr>
        <w:t>ершенном противоправном деянии, а также о лице, его подготавливающем, совершающем или совершившем, заявление подлежит направлению в государственный орган в соответствии с его компетенцией в течение семи дней со дня регистрации.</w:t>
      </w:r>
    </w:p>
    <w:p w:rsidR="00314A4B" w:rsidRDefault="003E1435">
      <w:pPr>
        <w:pStyle w:val="Standard"/>
        <w:spacing w:before="28" w:after="2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5.6. Заявление, в ко</w:t>
      </w:r>
      <w:r>
        <w:rPr>
          <w:rFonts w:ascii="Times New Roman" w:eastAsia="Times New Roman" w:hAnsi="Times New Roman" w:cs="Times New Roman"/>
          <w:sz w:val="28"/>
          <w:szCs w:val="28"/>
        </w:rPr>
        <w:t>тором обжалуется судебное решение, в течение семи дней со дня регистрации возвращается заинтересованному лицу, направившему заявление, с разъяснением порядка обжалования данного судебного решения.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5.7. При получении письменного заявления, в котором со</w:t>
      </w:r>
      <w:r>
        <w:rPr>
          <w:rFonts w:ascii="Times New Roman" w:eastAsia="Times New Roman" w:hAnsi="Times New Roman" w:cs="Times New Roman"/>
          <w:sz w:val="28"/>
          <w:szCs w:val="28"/>
        </w:rPr>
        <w:t>держатся нецензурные либо оскорбительные выражения, угрозы жизни, здоровью и имуществу должностного лица, а также членов его семьи, осуществляющего муниципальную функцию, вправе оставить заявление без ответа по существу поставленных в нем вопросов и сообщи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заинтересованному лицу,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направившему заявление, о недопустимости злоупотребления правом.</w:t>
      </w:r>
    </w:p>
    <w:p w:rsidR="00314A4B" w:rsidRDefault="003E1435">
      <w:pPr>
        <w:pStyle w:val="Standard"/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5.8. Если текст письменного заявления не поддается прочтению, ответ на заявление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 чем в течение семи дней со дня регистрации заявления сообщае</w:t>
      </w:r>
      <w:r>
        <w:rPr>
          <w:rFonts w:ascii="Times New Roman" w:eastAsia="Times New Roman" w:hAnsi="Times New Roman" w:cs="Times New Roman"/>
          <w:sz w:val="28"/>
          <w:szCs w:val="28"/>
        </w:rPr>
        <w:t>тся заинтересованному лицу, направившему заявление, если его фамилия и почтовый адрес поддаются прочтению.</w:t>
      </w:r>
    </w:p>
    <w:p w:rsidR="00314A4B" w:rsidRDefault="003E1435">
      <w:pPr>
        <w:pStyle w:val="Standard"/>
        <w:spacing w:before="28" w:after="28"/>
        <w:ind w:right="-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5.9.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Заинтересованные лица вправе обжаловать действия (бездействие) и решения,  принятые в ходе осуществления муниципальной функции лицами,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ответственными за осуществление  муниципальной функции,  в судебном порядке, обратившись в течение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 со дня, когда им стало известно о нарушении их прав, свобод и (или) законных интересов, в Бикинский районный суд, Арбитражный суд Хабаровского к</w:t>
      </w:r>
      <w:r>
        <w:rPr>
          <w:rFonts w:ascii="Times New Roman" w:eastAsia="Times New Roman" w:hAnsi="Times New Roman" w:cs="Times New Roman"/>
          <w:sz w:val="28"/>
          <w:szCs w:val="28"/>
        </w:rPr>
        <w:t>рая.</w:t>
      </w:r>
      <w:proofErr w:type="gramEnd"/>
    </w:p>
    <w:p w:rsidR="00314A4B" w:rsidRDefault="00314A4B">
      <w:pPr>
        <w:pStyle w:val="Standard"/>
        <w:spacing w:before="28" w:after="28"/>
        <w:ind w:right="-141"/>
        <w:rPr>
          <w:rFonts w:ascii="Times New Roman" w:eastAsia="Times New Roman" w:hAnsi="Times New Roman" w:cs="Times New Roman"/>
          <w:sz w:val="28"/>
          <w:szCs w:val="28"/>
        </w:rPr>
      </w:pPr>
    </w:p>
    <w:p w:rsidR="00314A4B" w:rsidRDefault="00314A4B">
      <w:pPr>
        <w:pStyle w:val="Standard"/>
        <w:spacing w:before="28" w:after="28"/>
        <w:ind w:right="-141"/>
        <w:rPr>
          <w:rFonts w:ascii="Times New Roman" w:eastAsia="Times New Roman" w:hAnsi="Times New Roman" w:cs="Times New Roman"/>
          <w:sz w:val="28"/>
          <w:szCs w:val="28"/>
        </w:rPr>
      </w:pPr>
    </w:p>
    <w:p w:rsidR="00314A4B" w:rsidRDefault="00314A4B">
      <w:pPr>
        <w:pStyle w:val="Standard"/>
        <w:spacing w:before="28" w:after="28"/>
        <w:ind w:right="-141"/>
        <w:rPr>
          <w:rFonts w:ascii="Times New Roman" w:eastAsia="Times New Roman" w:hAnsi="Times New Roman" w:cs="Times New Roman"/>
          <w:sz w:val="28"/>
          <w:szCs w:val="28"/>
        </w:rPr>
      </w:pPr>
    </w:p>
    <w:p w:rsidR="00314A4B" w:rsidRDefault="00314A4B">
      <w:pPr>
        <w:pStyle w:val="Standard"/>
        <w:spacing w:before="28" w:after="28"/>
        <w:ind w:right="-141"/>
        <w:rPr>
          <w:rFonts w:ascii="Times New Roman" w:eastAsia="Times New Roman" w:hAnsi="Times New Roman" w:cs="Times New Roman"/>
          <w:sz w:val="28"/>
          <w:szCs w:val="28"/>
        </w:rPr>
      </w:pPr>
    </w:p>
    <w:p w:rsidR="00314A4B" w:rsidRDefault="00314A4B">
      <w:pPr>
        <w:pStyle w:val="Standard"/>
        <w:spacing w:before="28" w:after="28"/>
        <w:ind w:right="-141"/>
        <w:rPr>
          <w:rFonts w:ascii="Times New Roman" w:eastAsia="Times New Roman" w:hAnsi="Times New Roman" w:cs="Times New Roman"/>
          <w:sz w:val="28"/>
          <w:szCs w:val="28"/>
        </w:rPr>
      </w:pPr>
    </w:p>
    <w:p w:rsidR="00314A4B" w:rsidRDefault="00314A4B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314A4B" w:rsidRDefault="00314A4B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314A4B" w:rsidRDefault="00314A4B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314A4B" w:rsidRDefault="00314A4B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314A4B" w:rsidRDefault="00314A4B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314A4B" w:rsidRDefault="003E1435">
      <w:pPr>
        <w:pStyle w:val="Standard"/>
        <w:spacing w:before="28" w:after="28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осуществления администрацией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23E">
        <w:rPr>
          <w:rFonts w:ascii="Times New Roman" w:eastAsia="Times New Roman" w:hAnsi="Times New Roman" w:cs="Times New Roman"/>
          <w:bCs/>
          <w:sz w:val="28"/>
          <w:szCs w:val="28"/>
        </w:rPr>
        <w:t>Лермонтовского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Бикинского муниципального района Хабаровского края  «Осуществление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проведением муниципальных лотерей,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за целевым использованием выручки от проведения лотерей на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223E">
        <w:rPr>
          <w:rFonts w:ascii="Times New Roman" w:eastAsia="Times New Roman" w:hAnsi="Times New Roman" w:cs="Times New Roman"/>
          <w:bCs/>
          <w:sz w:val="28"/>
          <w:szCs w:val="28"/>
        </w:rPr>
        <w:t>Лермонтовского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314A4B" w:rsidRDefault="003E1435">
      <w:pPr>
        <w:pStyle w:val="Standard"/>
        <w:spacing w:before="28" w:after="28"/>
        <w:ind w:right="-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– СХЕМА</w:t>
      </w:r>
    </w:p>
    <w:p w:rsidR="00314A4B" w:rsidRDefault="00314A4B">
      <w:pPr>
        <w:pStyle w:val="Standard"/>
        <w:spacing w:before="28" w:after="28"/>
        <w:ind w:right="-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A4B" w:rsidRDefault="00314A4B">
      <w:pPr>
        <w:pStyle w:val="Standard"/>
        <w:spacing w:before="28" w:after="28"/>
        <w:ind w:right="-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A4B" w:rsidRDefault="00314A4B">
      <w:pPr>
        <w:pStyle w:val="Standard"/>
        <w:spacing w:before="28" w:after="28"/>
        <w:ind w:right="-14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2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5"/>
      </w:tblGrid>
      <w:tr w:rsidR="00314A4B">
        <w:tblPrEx>
          <w:tblCellMar>
            <w:top w:w="0" w:type="dxa"/>
            <w:bottom w:w="0" w:type="dxa"/>
          </w:tblCellMar>
        </w:tblPrEx>
        <w:tc>
          <w:tcPr>
            <w:tcW w:w="92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A4B" w:rsidRDefault="003E1435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проведением муниципальных лотерей</w:t>
            </w:r>
          </w:p>
        </w:tc>
      </w:tr>
      <w:tr w:rsidR="00314A4B">
        <w:tblPrEx>
          <w:tblCellMar>
            <w:top w:w="0" w:type="dxa"/>
            <w:bottom w:w="0" w:type="dxa"/>
          </w:tblCellMar>
        </w:tblPrEx>
        <w:tc>
          <w:tcPr>
            <w:tcW w:w="92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A4B" w:rsidRDefault="003E1435">
            <w:pPr>
              <w:pStyle w:val="Standard"/>
              <w:spacing w:after="24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622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Лермонтовского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Бикинского муниципального района Хабаровского края</w:t>
            </w:r>
          </w:p>
        </w:tc>
      </w:tr>
    </w:tbl>
    <w:p w:rsidR="00314A4B" w:rsidRDefault="00314A4B">
      <w:pPr>
        <w:pStyle w:val="Standard"/>
        <w:spacing w:before="28" w:after="28"/>
        <w:ind w:right="-141"/>
        <w:rPr>
          <w:rFonts w:ascii="Times New Roman" w:eastAsia="Times New Roman" w:hAnsi="Times New Roman" w:cs="Times New Roman"/>
          <w:sz w:val="28"/>
          <w:szCs w:val="28"/>
        </w:rPr>
      </w:pPr>
    </w:p>
    <w:p w:rsidR="00314A4B" w:rsidRDefault="003E1435">
      <w:pPr>
        <w:pStyle w:val="Standard"/>
        <w:spacing w:before="28" w:after="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проверок</w:t>
      </w:r>
    </w:p>
    <w:tbl>
      <w:tblPr>
        <w:tblW w:w="5659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9"/>
      </w:tblGrid>
      <w:tr w:rsidR="00314A4B">
        <w:tblPrEx>
          <w:tblCellMar>
            <w:top w:w="0" w:type="dxa"/>
            <w:bottom w:w="0" w:type="dxa"/>
          </w:tblCellMar>
        </w:tblPrEx>
        <w:tc>
          <w:tcPr>
            <w:tcW w:w="565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A4B" w:rsidRDefault="003E1435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проведению плановых проверок</w:t>
            </w:r>
          </w:p>
        </w:tc>
      </w:tr>
    </w:tbl>
    <w:p w:rsidR="00314A4B" w:rsidRDefault="003E1435">
      <w:pPr>
        <w:pStyle w:val="Standard"/>
        <w:spacing w:before="28" w:after="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плановых проверок</w:t>
      </w:r>
    </w:p>
    <w:p w:rsidR="00314A4B" w:rsidRDefault="003E1435">
      <w:pPr>
        <w:pStyle w:val="Standard"/>
        <w:spacing w:before="28" w:after="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внеплановых проверок</w:t>
      </w:r>
    </w:p>
    <w:p w:rsidR="00314A4B" w:rsidRDefault="003E1435">
      <w:pPr>
        <w:pStyle w:val="Standard"/>
        <w:spacing w:before="28" w:after="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проведению внеплановых проверок</w:t>
      </w:r>
    </w:p>
    <w:p w:rsidR="00314A4B" w:rsidRDefault="003E1435">
      <w:pPr>
        <w:pStyle w:val="Standard"/>
        <w:spacing w:before="28" w:after="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Ведение учета пров</w:t>
      </w:r>
      <w:r>
        <w:rPr>
          <w:rFonts w:ascii="Times New Roman" w:eastAsia="Times New Roman" w:hAnsi="Times New Roman" w:cs="Times New Roman"/>
          <w:sz w:val="28"/>
          <w:szCs w:val="28"/>
        </w:rPr>
        <w:t>ерок</w:t>
      </w:r>
    </w:p>
    <w:p w:rsidR="00314A4B" w:rsidRDefault="003E1435">
      <w:pPr>
        <w:pStyle w:val="Standard"/>
        <w:spacing w:before="28" w:after="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Оформление результатов проверок</w:t>
      </w:r>
    </w:p>
    <w:p w:rsidR="00314A4B" w:rsidRDefault="003E1435">
      <w:pPr>
        <w:pStyle w:val="Standard"/>
        <w:spacing w:before="28" w:after="28"/>
        <w:ind w:right="-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Меры, принимаемые должностными лицами администрации в отношении фактов нарушений, выявленных при проведении проверок</w:t>
      </w:r>
    </w:p>
    <w:p w:rsidR="00314A4B" w:rsidRDefault="00314A4B">
      <w:pPr>
        <w:pStyle w:val="Standard"/>
        <w:spacing w:before="28" w:after="28"/>
        <w:ind w:right="-141"/>
        <w:rPr>
          <w:rFonts w:ascii="Times New Roman" w:eastAsia="Times New Roman" w:hAnsi="Times New Roman" w:cs="Times New Roman"/>
          <w:sz w:val="28"/>
          <w:szCs w:val="28"/>
        </w:rPr>
      </w:pPr>
    </w:p>
    <w:p w:rsidR="00314A4B" w:rsidRDefault="00314A4B">
      <w:pPr>
        <w:pStyle w:val="Standard"/>
        <w:spacing w:before="28" w:after="28"/>
        <w:ind w:right="-141"/>
        <w:rPr>
          <w:rFonts w:ascii="Times New Roman" w:eastAsia="Times New Roman" w:hAnsi="Times New Roman" w:cs="Times New Roman"/>
          <w:sz w:val="28"/>
          <w:szCs w:val="28"/>
        </w:rPr>
      </w:pPr>
    </w:p>
    <w:p w:rsidR="00314A4B" w:rsidRDefault="00314A4B">
      <w:pPr>
        <w:pStyle w:val="Standard"/>
        <w:spacing w:before="28" w:after="28"/>
        <w:ind w:right="-141"/>
        <w:rPr>
          <w:rFonts w:ascii="Times New Roman" w:eastAsia="Times New Roman" w:hAnsi="Times New Roman" w:cs="Times New Roman"/>
          <w:sz w:val="28"/>
          <w:szCs w:val="28"/>
        </w:rPr>
      </w:pPr>
    </w:p>
    <w:p w:rsidR="00314A4B" w:rsidRDefault="003E1435">
      <w:pPr>
        <w:pStyle w:val="Standard"/>
        <w:spacing w:before="28" w:after="28"/>
        <w:ind w:right="-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=======================</w:t>
      </w:r>
    </w:p>
    <w:p w:rsidR="00314A4B" w:rsidRDefault="00314A4B">
      <w:pPr>
        <w:pStyle w:val="Standard"/>
        <w:spacing w:before="28" w:after="28"/>
        <w:ind w:right="-141"/>
        <w:rPr>
          <w:rFonts w:ascii="Times New Roman" w:eastAsia="Times New Roman" w:hAnsi="Times New Roman" w:cs="Times New Roman"/>
          <w:sz w:val="28"/>
          <w:szCs w:val="28"/>
        </w:rPr>
      </w:pPr>
    </w:p>
    <w:p w:rsidR="00314A4B" w:rsidRDefault="00314A4B">
      <w:pPr>
        <w:pStyle w:val="Standard"/>
        <w:spacing w:before="28" w:after="28"/>
        <w:ind w:right="-141"/>
        <w:rPr>
          <w:rFonts w:ascii="Times New Roman" w:eastAsia="Times New Roman" w:hAnsi="Times New Roman" w:cs="Times New Roman"/>
          <w:sz w:val="28"/>
          <w:szCs w:val="28"/>
        </w:rPr>
      </w:pPr>
    </w:p>
    <w:p w:rsidR="00314A4B" w:rsidRDefault="00314A4B">
      <w:pPr>
        <w:pStyle w:val="Standard"/>
        <w:spacing w:before="28" w:after="28"/>
        <w:ind w:right="-141"/>
        <w:rPr>
          <w:rFonts w:ascii="Times New Roman" w:eastAsia="Times New Roman" w:hAnsi="Times New Roman" w:cs="Times New Roman"/>
          <w:sz w:val="28"/>
          <w:szCs w:val="28"/>
        </w:rPr>
      </w:pPr>
    </w:p>
    <w:p w:rsidR="00314A4B" w:rsidRDefault="00314A4B">
      <w:pPr>
        <w:pStyle w:val="Standard"/>
        <w:spacing w:before="28" w:after="28"/>
        <w:ind w:right="-141"/>
        <w:rPr>
          <w:rFonts w:ascii="Times New Roman" w:eastAsia="Times New Roman" w:hAnsi="Times New Roman" w:cs="Times New Roman"/>
          <w:sz w:val="28"/>
          <w:szCs w:val="28"/>
        </w:rPr>
      </w:pPr>
    </w:p>
    <w:p w:rsidR="00314A4B" w:rsidRDefault="00314A4B">
      <w:pPr>
        <w:pStyle w:val="Standard"/>
        <w:spacing w:before="28" w:after="28"/>
        <w:ind w:right="-141"/>
        <w:rPr>
          <w:rFonts w:ascii="Times New Roman" w:eastAsia="Times New Roman" w:hAnsi="Times New Roman" w:cs="Times New Roman"/>
          <w:sz w:val="28"/>
          <w:szCs w:val="28"/>
        </w:rPr>
      </w:pPr>
    </w:p>
    <w:p w:rsidR="00314A4B" w:rsidRDefault="00314A4B">
      <w:pPr>
        <w:pStyle w:val="Standard"/>
        <w:spacing w:before="28" w:after="28"/>
        <w:ind w:right="-141"/>
        <w:rPr>
          <w:rFonts w:ascii="Times New Roman" w:eastAsia="Times New Roman" w:hAnsi="Times New Roman" w:cs="Times New Roman"/>
          <w:sz w:val="28"/>
          <w:szCs w:val="28"/>
        </w:rPr>
      </w:pPr>
    </w:p>
    <w:p w:rsidR="00314A4B" w:rsidRDefault="00314A4B">
      <w:pPr>
        <w:pStyle w:val="Standard"/>
        <w:spacing w:before="28" w:after="28"/>
        <w:ind w:right="-141"/>
        <w:rPr>
          <w:rFonts w:ascii="Times New Roman" w:eastAsia="Times New Roman" w:hAnsi="Times New Roman" w:cs="Times New Roman"/>
          <w:sz w:val="28"/>
          <w:szCs w:val="28"/>
        </w:rPr>
      </w:pPr>
    </w:p>
    <w:sectPr w:rsidR="00314A4B">
      <w:pgSz w:w="11906" w:h="16838"/>
      <w:pgMar w:top="1134" w:right="700" w:bottom="1134" w:left="18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35" w:rsidRDefault="003E1435">
      <w:r>
        <w:separator/>
      </w:r>
    </w:p>
  </w:endnote>
  <w:endnote w:type="continuationSeparator" w:id="0">
    <w:p w:rsidR="003E1435" w:rsidRDefault="003E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35" w:rsidRDefault="003E1435">
      <w:r>
        <w:rPr>
          <w:color w:val="000000"/>
        </w:rPr>
        <w:separator/>
      </w:r>
    </w:p>
  </w:footnote>
  <w:footnote w:type="continuationSeparator" w:id="0">
    <w:p w:rsidR="003E1435" w:rsidRDefault="003E1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4A4B"/>
    <w:rsid w:val="002361A0"/>
    <w:rsid w:val="00314A4B"/>
    <w:rsid w:val="003E1435"/>
    <w:rsid w:val="0086223E"/>
    <w:rsid w:val="008A336D"/>
    <w:rsid w:val="008D68C3"/>
    <w:rsid w:val="00A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6970</Words>
  <Characters>39732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Левыкин</cp:lastModifiedBy>
  <cp:revision>3</cp:revision>
  <cp:lastPrinted>2013-03-07T10:59:00Z</cp:lastPrinted>
  <dcterms:created xsi:type="dcterms:W3CDTF">2013-10-10T04:18:00Z</dcterms:created>
  <dcterms:modified xsi:type="dcterms:W3CDTF">2013-10-10T04:46:00Z</dcterms:modified>
</cp:coreProperties>
</file>