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АДМИН</w:t>
      </w:r>
      <w:bookmarkStart w:id="0" w:name="_GoBack"/>
      <w:bookmarkEnd w:id="0"/>
      <w:r w:rsidRPr="00F811E6">
        <w:rPr>
          <w:rFonts w:ascii="Times New Roman" w:hAnsi="Times New Roman" w:cs="Times New Roman"/>
          <w:sz w:val="28"/>
          <w:szCs w:val="28"/>
        </w:rPr>
        <w:t>ИСТРАЦИЯ ЛЕРМОНТОВСКОГО СЕЛЬСКОГО  ПОСЕЛЕНИЯ</w:t>
      </w: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D16C7" w:rsidRPr="00B2003D" w:rsidRDefault="00ED16C7" w:rsidP="00ED16C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</w:t>
      </w:r>
      <w:r w:rsidRPr="00F811E6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811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1E6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Устава территориального 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 «Таежное»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ED16C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№131 - ФЗ «Об общих принципах организации местного  самоуправления  в </w:t>
      </w:r>
      <w:proofErr w:type="spellStart"/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Российс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кой</w:t>
      </w:r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Федерации», 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поселения,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регистрации  Устава   территориального   общественного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>самоуправления, утверждённым решением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Лермонтовс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-кого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   сельского  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 4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 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30.01.2014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г., на основании </w:t>
      </w:r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ленных</w:t>
      </w:r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территориального общественного самоуправления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Таежное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поселения,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Зарегистрировать прилагаемый Устав территориального 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«Таежное».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2. Внести сведения о регистрации Устава территориального 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Таежное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в реестр территориального общественного самоуправления Лермонтовского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 № 1 с выдачей свидетельства №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самоуправления.   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Постановление опубликовать в Сборнике нормативных правовых актов сельского поселения и разместить  на сайте администрации Лермонтовского сельского поселения.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ED16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Pr="00ED16C7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13" w:rsidRPr="00ED16C7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0E4" w:rsidRPr="00ED16C7" w:rsidRDefault="007360E4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ED16C7" w:rsidSect="00ED16C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5A1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113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16C7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2014-02-03T02:59:00Z</dcterms:created>
  <dcterms:modified xsi:type="dcterms:W3CDTF">2014-02-03T03:44:00Z</dcterms:modified>
</cp:coreProperties>
</file>