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33" w:rsidRDefault="00C37733" w:rsidP="00C37733">
      <w:pPr>
        <w:ind w:firstLine="709"/>
        <w:jc w:val="center"/>
        <w:rPr>
          <w:b/>
          <w:sz w:val="25"/>
          <w:szCs w:val="25"/>
        </w:rPr>
      </w:pPr>
      <w:bookmarkStart w:id="0" w:name="_GoBack"/>
      <w:bookmarkEnd w:id="0"/>
      <w:r w:rsidRPr="00446D4A">
        <w:rPr>
          <w:b/>
          <w:sz w:val="25"/>
          <w:szCs w:val="25"/>
        </w:rPr>
        <w:t xml:space="preserve">Бюджет сельского поселения </w:t>
      </w:r>
      <w:r>
        <w:rPr>
          <w:b/>
          <w:sz w:val="25"/>
          <w:szCs w:val="25"/>
        </w:rPr>
        <w:t>и муниципальный заказ</w:t>
      </w:r>
    </w:p>
    <w:p w:rsidR="00C37733" w:rsidRPr="00467D43" w:rsidRDefault="00C37733" w:rsidP="00C37733">
      <w:pPr>
        <w:ind w:firstLine="709"/>
        <w:jc w:val="center"/>
        <w:rPr>
          <w:sz w:val="10"/>
          <w:szCs w:val="10"/>
        </w:rPr>
      </w:pPr>
    </w:p>
    <w:p w:rsidR="00C37733" w:rsidRPr="00446D4A" w:rsidRDefault="00C37733" w:rsidP="00C37733">
      <w:pPr>
        <w:rPr>
          <w:sz w:val="25"/>
          <w:szCs w:val="25"/>
        </w:rPr>
      </w:pPr>
      <w:r w:rsidRPr="00446D4A">
        <w:rPr>
          <w:sz w:val="25"/>
          <w:szCs w:val="25"/>
        </w:rPr>
        <w:tab/>
        <w:t>1. Сельское поселение имеет собственный бюджет (местный бюджет).</w:t>
      </w:r>
    </w:p>
    <w:p w:rsidR="00C37733" w:rsidRPr="00446D4A" w:rsidRDefault="00C37733" w:rsidP="00C377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446D4A">
        <w:rPr>
          <w:sz w:val="25"/>
          <w:szCs w:val="25"/>
        </w:rPr>
        <w:t xml:space="preserve">2. Порядок формирования, утверждения, исполнения местного бюджета и </w:t>
      </w:r>
      <w:proofErr w:type="gramStart"/>
      <w:r w:rsidRPr="00446D4A">
        <w:rPr>
          <w:sz w:val="25"/>
          <w:szCs w:val="25"/>
        </w:rPr>
        <w:t>контроля за</w:t>
      </w:r>
      <w:proofErr w:type="gramEnd"/>
      <w:r w:rsidRPr="00446D4A">
        <w:rPr>
          <w:sz w:val="25"/>
          <w:szCs w:val="25"/>
        </w:rPr>
        <w:t xml:space="preserve"> его исполнением устанавливается правовым актом Совета депутатов с соблюдением требований, установленных Бюджетным кодексом Российской Федерации, федеральным законом № 131-ФЗ, а также принимаемыми в соответствии с ними законами края.</w:t>
      </w:r>
    </w:p>
    <w:p w:rsidR="00C37733" w:rsidRPr="00467D43" w:rsidRDefault="00C37733" w:rsidP="00C37733">
      <w:pPr>
        <w:rPr>
          <w:sz w:val="10"/>
          <w:szCs w:val="10"/>
        </w:rPr>
      </w:pPr>
    </w:p>
    <w:p w:rsidR="00C37733" w:rsidRPr="00C37733" w:rsidRDefault="00C37733" w:rsidP="00C37733">
      <w:pPr>
        <w:jc w:val="center"/>
        <w:rPr>
          <w:bCs/>
          <w:kern w:val="2"/>
          <w:sz w:val="25"/>
          <w:szCs w:val="25"/>
        </w:rPr>
      </w:pPr>
      <w:r w:rsidRPr="00C37733">
        <w:rPr>
          <w:bCs/>
          <w:kern w:val="2"/>
          <w:sz w:val="25"/>
          <w:szCs w:val="25"/>
        </w:rPr>
        <w:t>Доходы и расходы бюджета сельского поселения</w:t>
      </w:r>
    </w:p>
    <w:p w:rsidR="00C37733" w:rsidRPr="00467D43" w:rsidRDefault="00C37733" w:rsidP="00C37733">
      <w:pPr>
        <w:jc w:val="both"/>
        <w:rPr>
          <w:b/>
          <w:bCs/>
          <w:kern w:val="2"/>
          <w:sz w:val="10"/>
          <w:szCs w:val="10"/>
        </w:rPr>
      </w:pP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1. К собственным доходам местного бюджета относятся:</w:t>
      </w: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1) средства самообложения граждан в соответствии со статьей 56  федерального закона № 131-ФЗ</w:t>
      </w:r>
      <w:proofErr w:type="gramStart"/>
      <w:r w:rsidRPr="00446D4A">
        <w:rPr>
          <w:bCs/>
          <w:kern w:val="2"/>
          <w:sz w:val="25"/>
          <w:szCs w:val="25"/>
        </w:rPr>
        <w:t xml:space="preserve"> ;</w:t>
      </w:r>
      <w:proofErr w:type="gramEnd"/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2) доходы от местных налогов и сборов в соответствии со статьей 57 федерального закона № 131-ФЗ</w:t>
      </w:r>
      <w:proofErr w:type="gramStart"/>
      <w:r w:rsidRPr="00446D4A">
        <w:rPr>
          <w:bCs/>
          <w:kern w:val="2"/>
          <w:sz w:val="25"/>
          <w:szCs w:val="25"/>
        </w:rPr>
        <w:t xml:space="preserve"> ;</w:t>
      </w:r>
      <w:proofErr w:type="gramEnd"/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3) доходы от краевых налогов и сборов в соответствии со статьей 58 федерального закона № 131-ФЗ</w:t>
      </w:r>
      <w:proofErr w:type="gramStart"/>
      <w:r w:rsidRPr="00446D4A">
        <w:rPr>
          <w:bCs/>
          <w:kern w:val="2"/>
          <w:sz w:val="25"/>
          <w:szCs w:val="25"/>
        </w:rPr>
        <w:t xml:space="preserve"> ;</w:t>
      </w:r>
      <w:proofErr w:type="gramEnd"/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4) доходы от федеральных налогов и сборов в соответствии со статьей 59 федерального закона № 131-ФЗ</w:t>
      </w:r>
      <w:proofErr w:type="gramStart"/>
      <w:r w:rsidRPr="00446D4A">
        <w:rPr>
          <w:bCs/>
          <w:kern w:val="2"/>
          <w:sz w:val="25"/>
          <w:szCs w:val="25"/>
        </w:rPr>
        <w:t xml:space="preserve"> ;</w:t>
      </w:r>
      <w:proofErr w:type="gramEnd"/>
      <w:r w:rsidRPr="00446D4A">
        <w:rPr>
          <w:bCs/>
          <w:kern w:val="2"/>
          <w:sz w:val="25"/>
          <w:szCs w:val="25"/>
        </w:rPr>
        <w:t xml:space="preserve">         </w:t>
      </w:r>
    </w:p>
    <w:p w:rsidR="00C37733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 xml:space="preserve">          5) безвозмездные перечисления из бюджетов других уровней, включая дотации на выравнивание бюджетной обеспеченности сельского поселения, предоставляемые в соответствии со статьей 60 </w:t>
      </w:r>
      <w:r>
        <w:rPr>
          <w:bCs/>
          <w:kern w:val="2"/>
          <w:sz w:val="25"/>
          <w:szCs w:val="25"/>
        </w:rPr>
        <w:t>федерального закона № 131-ФЗ</w:t>
      </w:r>
      <w:r w:rsidRPr="00446D4A">
        <w:rPr>
          <w:bCs/>
          <w:kern w:val="2"/>
          <w:sz w:val="25"/>
          <w:szCs w:val="25"/>
        </w:rPr>
        <w:t xml:space="preserve">, иные средства финансовой </w:t>
      </w:r>
      <w:r>
        <w:rPr>
          <w:bCs/>
          <w:kern w:val="2"/>
          <w:sz w:val="25"/>
          <w:szCs w:val="25"/>
        </w:rPr>
        <w:t xml:space="preserve">                                                                  </w:t>
      </w: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>
        <w:rPr>
          <w:bCs/>
          <w:kern w:val="2"/>
          <w:sz w:val="25"/>
          <w:szCs w:val="25"/>
        </w:rPr>
        <w:t xml:space="preserve">   </w:t>
      </w:r>
      <w:r w:rsidRPr="00446D4A">
        <w:rPr>
          <w:bCs/>
          <w:kern w:val="2"/>
          <w:sz w:val="25"/>
          <w:szCs w:val="25"/>
        </w:rPr>
        <w:t xml:space="preserve">помощи из бюджетов других уровней, предоставляемые в соответствии со статьей 62 федерального закона № 131-ФЗ </w:t>
      </w:r>
      <w:r w:rsidRPr="00446D4A">
        <w:rPr>
          <w:sz w:val="25"/>
          <w:szCs w:val="25"/>
        </w:rPr>
        <w:t>(утрачивает в силу с 1 января 2008 года);</w:t>
      </w: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 xml:space="preserve">6) доходы от имущества, находящегося в муниципальной собственности; </w:t>
      </w:r>
    </w:p>
    <w:p w:rsidR="00C37733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 xml:space="preserve"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Совета депутатов, и часть доходов </w:t>
      </w: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 xml:space="preserve">от оказания органами местного самоуправления и муниципальными </w:t>
      </w:r>
      <w:r>
        <w:rPr>
          <w:bCs/>
          <w:kern w:val="2"/>
          <w:sz w:val="25"/>
          <w:szCs w:val="25"/>
        </w:rPr>
        <w:t xml:space="preserve">казенными </w:t>
      </w:r>
      <w:r w:rsidRPr="00446D4A">
        <w:rPr>
          <w:bCs/>
          <w:kern w:val="2"/>
          <w:sz w:val="25"/>
          <w:szCs w:val="25"/>
        </w:rPr>
        <w:t xml:space="preserve">учреждениями платных услуг, </w:t>
      </w:r>
      <w:proofErr w:type="gramStart"/>
      <w:r w:rsidRPr="00446D4A">
        <w:rPr>
          <w:bCs/>
          <w:kern w:val="2"/>
          <w:sz w:val="25"/>
          <w:szCs w:val="25"/>
        </w:rPr>
        <w:t>остающаяся</w:t>
      </w:r>
      <w:proofErr w:type="gramEnd"/>
      <w:r w:rsidRPr="00446D4A">
        <w:rPr>
          <w:bCs/>
          <w:kern w:val="2"/>
          <w:sz w:val="25"/>
          <w:szCs w:val="25"/>
        </w:rPr>
        <w:t xml:space="preserve"> после уплаты налогов и сборов;</w:t>
      </w:r>
    </w:p>
    <w:p w:rsidR="00C37733" w:rsidRPr="00446D4A" w:rsidRDefault="00C37733" w:rsidP="00C37733">
      <w:pPr>
        <w:ind w:firstLine="709"/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C37733" w:rsidRPr="00446D4A" w:rsidRDefault="00C37733" w:rsidP="00C37733">
      <w:pPr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ab/>
        <w:t>9) добровольные пожертвования;</w:t>
      </w:r>
    </w:p>
    <w:p w:rsidR="00C37733" w:rsidRPr="00446D4A" w:rsidRDefault="00C37733" w:rsidP="00C37733">
      <w:pPr>
        <w:ind w:firstLine="709"/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>10) иные поступления в соответствии с федеральными законами, краевыми законами и решениями органов местного самоуправления сельского поселения.</w:t>
      </w:r>
    </w:p>
    <w:p w:rsidR="00C37733" w:rsidRPr="00446D4A" w:rsidRDefault="00C37733" w:rsidP="00C37733">
      <w:pPr>
        <w:ind w:firstLine="709"/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 xml:space="preserve">2. Расходы бюджета сельского поселения  осуществляются в формах, предусмотренных Бюджетным кодексом Российской Федерации. Администрация </w:t>
      </w:r>
      <w:r w:rsidRPr="00446D4A">
        <w:rPr>
          <w:kern w:val="2"/>
          <w:sz w:val="25"/>
          <w:szCs w:val="25"/>
        </w:rPr>
        <w:t>сельского</w:t>
      </w:r>
      <w:r w:rsidRPr="00446D4A">
        <w:rPr>
          <w:bCs/>
          <w:kern w:val="2"/>
          <w:sz w:val="25"/>
          <w:szCs w:val="25"/>
        </w:rPr>
        <w:t xml:space="preserve"> поселения ведет реестры расходных обязательств в соответствии с требованиями Бюджетного кодекса Российской Федерации в порядке, установленном администрацией.</w:t>
      </w:r>
    </w:p>
    <w:p w:rsidR="00C37733" w:rsidRPr="00467D43" w:rsidRDefault="00C37733" w:rsidP="00C37733">
      <w:pPr>
        <w:rPr>
          <w:bCs/>
          <w:kern w:val="2"/>
          <w:sz w:val="10"/>
          <w:szCs w:val="10"/>
        </w:rPr>
      </w:pPr>
    </w:p>
    <w:p w:rsidR="00C37733" w:rsidRPr="00C37733" w:rsidRDefault="00C37733" w:rsidP="00C37733">
      <w:pPr>
        <w:pStyle w:val="ConsNormal"/>
        <w:keepLines/>
        <w:jc w:val="center"/>
        <w:rPr>
          <w:rFonts w:ascii="Times New Roman" w:hAnsi="Times New Roman" w:cs="Times New Roman"/>
          <w:bCs/>
          <w:kern w:val="2"/>
          <w:sz w:val="25"/>
          <w:szCs w:val="25"/>
        </w:rPr>
      </w:pPr>
      <w:r w:rsidRPr="00C37733">
        <w:rPr>
          <w:rFonts w:ascii="Times New Roman" w:hAnsi="Times New Roman" w:cs="Times New Roman"/>
          <w:bCs/>
          <w:kern w:val="2"/>
          <w:sz w:val="25"/>
          <w:szCs w:val="25"/>
        </w:rPr>
        <w:t>Исполнение бюджета  сельского поселения</w:t>
      </w:r>
    </w:p>
    <w:p w:rsidR="00C37733" w:rsidRPr="00467D43" w:rsidRDefault="00C37733" w:rsidP="00C37733">
      <w:pPr>
        <w:pStyle w:val="ConsNormal"/>
        <w:keepLines/>
        <w:jc w:val="both"/>
        <w:rPr>
          <w:rFonts w:ascii="Times New Roman" w:hAnsi="Times New Roman" w:cs="Times New Roman"/>
          <w:b/>
          <w:bCs/>
          <w:kern w:val="2"/>
          <w:sz w:val="10"/>
          <w:szCs w:val="10"/>
        </w:rPr>
      </w:pPr>
    </w:p>
    <w:p w:rsidR="00C37733" w:rsidRDefault="00C37733" w:rsidP="00C37733">
      <w:pPr>
        <w:pStyle w:val="2"/>
        <w:spacing w:before="0" w:after="0"/>
        <w:ind w:firstLine="720"/>
        <w:rPr>
          <w:sz w:val="25"/>
          <w:szCs w:val="25"/>
        </w:rPr>
      </w:pPr>
      <w:r w:rsidRPr="00F237DC">
        <w:rPr>
          <w:sz w:val="25"/>
          <w:szCs w:val="25"/>
        </w:rPr>
        <w:t>1. Исполнение местного бюджета производится в соответствии с Бюджетным кодексом Российской Федерации.</w:t>
      </w:r>
    </w:p>
    <w:p w:rsidR="00C37733" w:rsidRDefault="00C37733" w:rsidP="00C37733">
      <w:pPr>
        <w:pStyle w:val="2"/>
        <w:spacing w:before="0" w:after="0"/>
        <w:ind w:firstLine="720"/>
        <w:rPr>
          <w:sz w:val="25"/>
          <w:szCs w:val="25"/>
        </w:rPr>
      </w:pPr>
      <w:r w:rsidRPr="00446D4A">
        <w:rPr>
          <w:sz w:val="25"/>
          <w:szCs w:val="25"/>
        </w:rP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</w:t>
      </w:r>
    </w:p>
    <w:p w:rsidR="00C37733" w:rsidRPr="00446D4A" w:rsidRDefault="00C37733" w:rsidP="00C37733">
      <w:pPr>
        <w:pStyle w:val="2"/>
        <w:spacing w:before="0" w:after="0"/>
        <w:ind w:firstLine="0"/>
        <w:rPr>
          <w:sz w:val="25"/>
          <w:szCs w:val="25"/>
        </w:rPr>
      </w:pPr>
      <w:r>
        <w:rPr>
          <w:sz w:val="25"/>
          <w:szCs w:val="25"/>
        </w:rPr>
        <w:t>установлен</w:t>
      </w:r>
      <w:r w:rsidRPr="00446D4A">
        <w:rPr>
          <w:sz w:val="25"/>
          <w:szCs w:val="25"/>
        </w:rPr>
        <w:t>ным уполномоченным Правительством Российской Федерации федеральным органом исполнительной власти.</w:t>
      </w:r>
    </w:p>
    <w:p w:rsidR="00C37733" w:rsidRDefault="00C37733" w:rsidP="00C37733">
      <w:pPr>
        <w:pStyle w:val="2"/>
        <w:spacing w:before="0" w:after="0"/>
        <w:ind w:firstLine="709"/>
        <w:rPr>
          <w:sz w:val="25"/>
          <w:szCs w:val="25"/>
        </w:rPr>
      </w:pPr>
      <w:r w:rsidRPr="00446D4A">
        <w:rPr>
          <w:sz w:val="25"/>
          <w:szCs w:val="25"/>
        </w:rPr>
        <w:t>3. Кассовое обслуживание исполнения бюджета сельского поселения осуществляется в порядке, установленном Бюджетным кодексом Российской Федерации.</w:t>
      </w:r>
    </w:p>
    <w:p w:rsidR="00C37733" w:rsidRPr="00467D43" w:rsidRDefault="00C37733" w:rsidP="00C37733">
      <w:pPr>
        <w:pStyle w:val="ConsNormal"/>
        <w:keepLines/>
        <w:jc w:val="both"/>
        <w:rPr>
          <w:rFonts w:ascii="Times New Roman" w:hAnsi="Times New Roman" w:cs="Times New Roman"/>
          <w:bCs/>
          <w:kern w:val="2"/>
          <w:sz w:val="10"/>
          <w:szCs w:val="10"/>
        </w:rPr>
      </w:pPr>
    </w:p>
    <w:p w:rsidR="00C37733" w:rsidRPr="00C37733" w:rsidRDefault="00C37733" w:rsidP="00C37733">
      <w:pPr>
        <w:pStyle w:val="ConsNormal"/>
        <w:keepLines/>
        <w:jc w:val="center"/>
        <w:rPr>
          <w:rFonts w:ascii="Times New Roman" w:hAnsi="Times New Roman" w:cs="Times New Roman"/>
          <w:bCs/>
          <w:kern w:val="2"/>
          <w:sz w:val="25"/>
          <w:szCs w:val="25"/>
        </w:rPr>
      </w:pPr>
      <w:r w:rsidRPr="00C37733">
        <w:rPr>
          <w:rFonts w:ascii="Times New Roman" w:hAnsi="Times New Roman" w:cs="Times New Roman"/>
          <w:bCs/>
          <w:kern w:val="2"/>
          <w:sz w:val="25"/>
          <w:szCs w:val="25"/>
        </w:rPr>
        <w:t xml:space="preserve">Разработка проекта бюджета </w:t>
      </w:r>
      <w:r w:rsidRPr="00C37733">
        <w:rPr>
          <w:rFonts w:ascii="Times New Roman" w:hAnsi="Times New Roman" w:cs="Times New Roman"/>
          <w:sz w:val="25"/>
          <w:szCs w:val="25"/>
        </w:rPr>
        <w:t>сельского</w:t>
      </w:r>
      <w:r w:rsidRPr="00C37733">
        <w:rPr>
          <w:rFonts w:ascii="Times New Roman" w:hAnsi="Times New Roman" w:cs="Times New Roman"/>
          <w:bCs/>
          <w:kern w:val="2"/>
          <w:sz w:val="25"/>
          <w:szCs w:val="25"/>
        </w:rPr>
        <w:t xml:space="preserve"> поселения</w:t>
      </w:r>
    </w:p>
    <w:p w:rsidR="00C37733" w:rsidRPr="00467D43" w:rsidRDefault="00C37733" w:rsidP="00C37733">
      <w:pPr>
        <w:pStyle w:val="ConsNormal"/>
        <w:keepLines/>
        <w:jc w:val="both"/>
        <w:rPr>
          <w:rFonts w:ascii="Times New Roman" w:hAnsi="Times New Roman" w:cs="Times New Roman"/>
          <w:b/>
          <w:bCs/>
          <w:kern w:val="2"/>
          <w:sz w:val="10"/>
          <w:szCs w:val="10"/>
        </w:rPr>
      </w:pPr>
    </w:p>
    <w:p w:rsidR="00C37733" w:rsidRDefault="00C37733" w:rsidP="00C37733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46D4A">
        <w:rPr>
          <w:rFonts w:ascii="Times New Roman" w:hAnsi="Times New Roman" w:cs="Times New Roman"/>
          <w:sz w:val="25"/>
          <w:szCs w:val="25"/>
        </w:rPr>
        <w:t>1. Разработку проекта бюджета  сельского поселения осуществляет администрация.</w:t>
      </w:r>
    </w:p>
    <w:p w:rsidR="00C37733" w:rsidRPr="00446D4A" w:rsidRDefault="00C37733" w:rsidP="00C377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46D4A">
        <w:rPr>
          <w:rFonts w:ascii="Times New Roman" w:hAnsi="Times New Roman" w:cs="Times New Roman"/>
          <w:sz w:val="25"/>
          <w:szCs w:val="25"/>
        </w:rPr>
        <w:t>2. Порядок и сроки разработки проекта бюджета сельского поселения, а также перечень документов и материалов, обязательных для представления с проектом бюджета, определяются Положением о бюджетном процессе сельского  поселения, утверждаемым  Советом депутатов в соответствии с Бюджетным кодексом Российской Федерации.</w:t>
      </w:r>
    </w:p>
    <w:p w:rsidR="00C37733" w:rsidRPr="00467D43" w:rsidRDefault="00C37733" w:rsidP="00C377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C37733" w:rsidRPr="00C37733" w:rsidRDefault="00C37733" w:rsidP="00C37733">
      <w:pPr>
        <w:pStyle w:val="ConsNonformat"/>
        <w:keepLines/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C37733">
        <w:rPr>
          <w:rFonts w:ascii="Times New Roman" w:hAnsi="Times New Roman" w:cs="Times New Roman"/>
          <w:sz w:val="25"/>
          <w:szCs w:val="25"/>
        </w:rPr>
        <w:t>Рассмотрение и утверждение бюджета  сельского  поселения</w:t>
      </w:r>
    </w:p>
    <w:p w:rsidR="00C37733" w:rsidRPr="00467D43" w:rsidRDefault="00C37733" w:rsidP="00C37733">
      <w:pPr>
        <w:pStyle w:val="ConsNonformat"/>
        <w:keepLines/>
        <w:ind w:firstLine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37733" w:rsidRDefault="00C37733" w:rsidP="00C37733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446D4A">
        <w:rPr>
          <w:rFonts w:ascii="Times New Roman" w:hAnsi="Times New Roman" w:cs="Times New Roman"/>
          <w:sz w:val="25"/>
          <w:szCs w:val="25"/>
        </w:rPr>
        <w:t>1. Глава сельского поселения вносит проект решения о бюджете сельского поселения   на очередной финансовый год на рассмотрение Совета депутатов.</w:t>
      </w:r>
    </w:p>
    <w:p w:rsidR="00C37733" w:rsidRPr="00446D4A" w:rsidRDefault="00C37733" w:rsidP="00C377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6D4A">
        <w:rPr>
          <w:rFonts w:ascii="Times New Roman" w:hAnsi="Times New Roman" w:cs="Times New Roman"/>
          <w:sz w:val="25"/>
          <w:szCs w:val="25"/>
        </w:rPr>
        <w:t xml:space="preserve">2. Порядок  рассмотрения проекта бюджета сельского поселения, утверждения и исполнения бюджета, осуществления </w:t>
      </w:r>
      <w:proofErr w:type="gramStart"/>
      <w:r w:rsidRPr="00446D4A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446D4A">
        <w:rPr>
          <w:rFonts w:ascii="Times New Roman" w:hAnsi="Times New Roman" w:cs="Times New Roman"/>
          <w:sz w:val="25"/>
          <w:szCs w:val="25"/>
        </w:rPr>
        <w:t xml:space="preserve"> его исполнением, утверждения отчета об исполнении бюджета устанавливается Положением о бюджетном процессе в сельском поселении, утверждаемым Советом депутатов в соответствии с Бюджетным кодексом Российской Федерации. </w:t>
      </w:r>
    </w:p>
    <w:p w:rsidR="00C37733" w:rsidRDefault="00C37733" w:rsidP="00C37733">
      <w:pPr>
        <w:pStyle w:val="2"/>
        <w:spacing w:before="0" w:after="0"/>
        <w:ind w:firstLine="709"/>
        <w:rPr>
          <w:sz w:val="25"/>
          <w:szCs w:val="25"/>
        </w:rPr>
      </w:pPr>
      <w:r w:rsidRPr="00446D4A">
        <w:rPr>
          <w:sz w:val="25"/>
          <w:szCs w:val="25"/>
        </w:rPr>
        <w:t xml:space="preserve">3. Проект бюджета сельского поселения, решение об его утверждении, годовой отчет о его исполнении, ежеквартальные сведения о ходе исполнения местного </w:t>
      </w:r>
    </w:p>
    <w:p w:rsidR="00C37733" w:rsidRPr="00446D4A" w:rsidRDefault="00C37733" w:rsidP="00C37733">
      <w:pPr>
        <w:pStyle w:val="2"/>
        <w:spacing w:before="0" w:after="0"/>
        <w:ind w:firstLine="709"/>
        <w:rPr>
          <w:sz w:val="25"/>
          <w:szCs w:val="25"/>
        </w:rPr>
      </w:pPr>
      <w:r w:rsidRPr="00446D4A">
        <w:rPr>
          <w:sz w:val="25"/>
          <w:szCs w:val="25"/>
        </w:rPr>
        <w:t xml:space="preserve">бюджета и о численности муниципальных служащих органов местного самоуправления сельского поселения, работников муниципальных учреждений </w:t>
      </w:r>
      <w:proofErr w:type="gramStart"/>
      <w:r w:rsidRPr="00446D4A">
        <w:rPr>
          <w:sz w:val="25"/>
          <w:szCs w:val="25"/>
        </w:rPr>
        <w:t>с</w:t>
      </w:r>
      <w:proofErr w:type="gramEnd"/>
      <w:r w:rsidRPr="00446D4A">
        <w:rPr>
          <w:sz w:val="25"/>
          <w:szCs w:val="25"/>
        </w:rPr>
        <w:t xml:space="preserve"> </w:t>
      </w:r>
    </w:p>
    <w:p w:rsidR="00C37733" w:rsidRPr="00446D4A" w:rsidRDefault="00C37733" w:rsidP="00C37733">
      <w:pPr>
        <w:pStyle w:val="2"/>
        <w:spacing w:before="0" w:after="0"/>
        <w:ind w:firstLine="0"/>
        <w:rPr>
          <w:sz w:val="25"/>
          <w:szCs w:val="25"/>
        </w:rPr>
      </w:pPr>
      <w:r w:rsidRPr="00446D4A">
        <w:rPr>
          <w:sz w:val="25"/>
          <w:szCs w:val="25"/>
        </w:rPr>
        <w:t xml:space="preserve">указанием фактических затрат на их денежное содержание подлежат официальному опубликованию. </w:t>
      </w:r>
    </w:p>
    <w:p w:rsidR="00C37733" w:rsidRPr="00467D43" w:rsidRDefault="00C37733" w:rsidP="00C37733">
      <w:pPr>
        <w:rPr>
          <w:sz w:val="6"/>
          <w:szCs w:val="6"/>
        </w:rPr>
      </w:pPr>
    </w:p>
    <w:p w:rsidR="00C37733" w:rsidRPr="00467D43" w:rsidRDefault="00C37733" w:rsidP="00C37733">
      <w:pPr>
        <w:ind w:firstLine="709"/>
        <w:jc w:val="both"/>
        <w:rPr>
          <w:sz w:val="6"/>
          <w:szCs w:val="6"/>
        </w:rPr>
      </w:pPr>
    </w:p>
    <w:p w:rsidR="00C37733" w:rsidRPr="00C37733" w:rsidRDefault="00C37733" w:rsidP="00C37733">
      <w:pPr>
        <w:ind w:firstLine="709"/>
        <w:jc w:val="center"/>
        <w:rPr>
          <w:sz w:val="25"/>
          <w:szCs w:val="25"/>
        </w:rPr>
      </w:pPr>
      <w:r w:rsidRPr="00C37733">
        <w:rPr>
          <w:sz w:val="25"/>
          <w:szCs w:val="25"/>
        </w:rPr>
        <w:t>Муниципальный заказ</w:t>
      </w:r>
    </w:p>
    <w:p w:rsidR="00C37733" w:rsidRPr="00C37733" w:rsidRDefault="00C37733" w:rsidP="00C37733">
      <w:pPr>
        <w:ind w:firstLine="709"/>
        <w:jc w:val="center"/>
        <w:rPr>
          <w:sz w:val="6"/>
          <w:szCs w:val="6"/>
        </w:rPr>
      </w:pPr>
    </w:p>
    <w:p w:rsidR="00C37733" w:rsidRPr="00446D4A" w:rsidRDefault="00C37733" w:rsidP="00C37733">
      <w:pPr>
        <w:ind w:firstLine="709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1. Размещение заказов на поставки товаров, выполнение работ, оказание услуг для муниципальных нужд осуществляется в </w:t>
      </w:r>
      <w:proofErr w:type="gramStart"/>
      <w:r w:rsidRPr="00446D4A">
        <w:rPr>
          <w:sz w:val="25"/>
          <w:szCs w:val="25"/>
        </w:rPr>
        <w:t>порядке</w:t>
      </w:r>
      <w:proofErr w:type="gramEnd"/>
      <w:r w:rsidRPr="00446D4A">
        <w:rPr>
          <w:sz w:val="25"/>
          <w:szCs w:val="25"/>
        </w:rPr>
        <w:t xml:space="preserve">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37733" w:rsidRPr="00446D4A" w:rsidRDefault="00C37733" w:rsidP="00C37733">
      <w:pPr>
        <w:ind w:firstLine="709"/>
        <w:jc w:val="both"/>
        <w:rPr>
          <w:bCs/>
          <w:kern w:val="2"/>
          <w:sz w:val="25"/>
          <w:szCs w:val="25"/>
        </w:rPr>
      </w:pPr>
      <w:r w:rsidRPr="00446D4A">
        <w:rPr>
          <w:bCs/>
          <w:kern w:val="2"/>
          <w:sz w:val="25"/>
          <w:szCs w:val="25"/>
        </w:rPr>
        <w:t xml:space="preserve">2. Муниципальный заказ оплачивается за счет средств бюджета сельского поселения. </w:t>
      </w:r>
    </w:p>
    <w:p w:rsidR="00C37733" w:rsidRDefault="00C37733" w:rsidP="00C37733">
      <w:pPr>
        <w:pStyle w:val="ConsNormal"/>
        <w:keepLines/>
        <w:jc w:val="both"/>
        <w:rPr>
          <w:rFonts w:ascii="Times New Roman" w:hAnsi="Times New Roman" w:cs="Times New Roman"/>
          <w:bCs/>
          <w:kern w:val="2"/>
          <w:sz w:val="25"/>
          <w:szCs w:val="25"/>
        </w:rPr>
      </w:pPr>
      <w:r w:rsidRPr="00446D4A">
        <w:rPr>
          <w:rFonts w:ascii="Times New Roman" w:hAnsi="Times New Roman" w:cs="Times New Roman"/>
          <w:bCs/>
          <w:kern w:val="2"/>
          <w:sz w:val="25"/>
          <w:szCs w:val="25"/>
        </w:rPr>
        <w:t xml:space="preserve">3. Муниципальный заказ на текущий год формируется в процессе формирования бюджета сельского поселения   и является его неотъемлемой частью. Порядок формирования, обеспечения, размещения, исполнения и </w:t>
      </w:r>
      <w:proofErr w:type="gramStart"/>
      <w:r w:rsidRPr="00446D4A">
        <w:rPr>
          <w:rFonts w:ascii="Times New Roman" w:hAnsi="Times New Roman" w:cs="Times New Roman"/>
          <w:bCs/>
          <w:kern w:val="2"/>
          <w:sz w:val="25"/>
          <w:szCs w:val="25"/>
        </w:rPr>
        <w:t>контроля за</w:t>
      </w:r>
      <w:proofErr w:type="gramEnd"/>
      <w:r w:rsidRPr="00446D4A">
        <w:rPr>
          <w:rFonts w:ascii="Times New Roman" w:hAnsi="Times New Roman" w:cs="Times New Roman"/>
          <w:bCs/>
          <w:kern w:val="2"/>
          <w:sz w:val="25"/>
          <w:szCs w:val="25"/>
        </w:rPr>
        <w:t xml:space="preserve"> исполнением муниципального заказа определяется в соответствии с федеральными законами и иными нормативными правовыми актами Российской Федерации Положением о муниципальном заказе, утверждаемым Советом депутатов сельского поселения.</w:t>
      </w:r>
    </w:p>
    <w:p w:rsidR="007360E4" w:rsidRDefault="007360E4"/>
    <w:sectPr w:rsidR="007360E4" w:rsidSect="00C37733">
      <w:pgSz w:w="11906" w:h="16838"/>
      <w:pgMar w:top="709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3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733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73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773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3773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377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73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773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3773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377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2014-02-13T23:05:00Z</dcterms:created>
  <dcterms:modified xsi:type="dcterms:W3CDTF">2014-02-13T23:07:00Z</dcterms:modified>
</cp:coreProperties>
</file>