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99" w:rsidRDefault="00676599" w:rsidP="00BE5A8C">
      <w:pPr>
        <w:pStyle w:val="a5"/>
        <w:spacing w:line="216" w:lineRule="auto"/>
        <w:jc w:val="both"/>
      </w:pPr>
    </w:p>
    <w:p w:rsidR="00BE5A8C" w:rsidRDefault="00BE5A8C" w:rsidP="00BE5A8C">
      <w:pPr>
        <w:pStyle w:val="a5"/>
        <w:spacing w:line="216" w:lineRule="auto"/>
        <w:jc w:val="both"/>
      </w:pPr>
    </w:p>
    <w:p w:rsidR="00D45AAC" w:rsidRDefault="00D45AAC" w:rsidP="00BE5A8C">
      <w:pPr>
        <w:pStyle w:val="a5"/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размещения в рубрике </w:t>
      </w:r>
    </w:p>
    <w:p w:rsidR="00BE5A8C" w:rsidRPr="00D45AAC" w:rsidRDefault="00D45AAC" w:rsidP="00BE5A8C">
      <w:pPr>
        <w:pStyle w:val="a5"/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«Прокурор разъясняет» </w:t>
      </w:r>
    </w:p>
    <w:p w:rsidR="00A92E94" w:rsidRDefault="00A92E94" w:rsidP="005042B0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0883" w:rsidRPr="00C35305" w:rsidRDefault="00640883" w:rsidP="00640883">
      <w:pPr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</w:pPr>
      <w:r w:rsidRPr="00C35305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Одним из приоритетных направлений в деятельности </w:t>
      </w:r>
      <w:proofErr w:type="spellStart"/>
      <w:r w:rsidRPr="00C35305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>Бикинской</w:t>
      </w:r>
      <w:proofErr w:type="spellEnd"/>
      <w:r w:rsidRPr="00C35305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 городской прокуратуры является защита прав субъектов предпринимательской деятельности.</w:t>
      </w:r>
    </w:p>
    <w:p w:rsidR="00D1229E" w:rsidRPr="00C35305" w:rsidRDefault="00640883" w:rsidP="00D1229E">
      <w:pPr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</w:pPr>
      <w:r w:rsidRPr="00C35305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Во исполнение приказа Генерального прокурора Российской Федерации "Об организации прокурорского надзора за соблюдением прав субъектов предпринимательской деятельности" </w:t>
      </w:r>
      <w:proofErr w:type="spellStart"/>
      <w:r w:rsidRPr="00C35305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>Бикинской</w:t>
      </w:r>
      <w:proofErr w:type="spellEnd"/>
      <w:r w:rsidRPr="00C35305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 городской прокуратурой ведется постоянный контроль в сфере соблюдения прав и законных интересов субъектов предпринимательской деятельности, который обеспечивает действенный предупредительный надзор на подведомственной территории. </w:t>
      </w:r>
    </w:p>
    <w:p w:rsidR="00640883" w:rsidRPr="00C35305" w:rsidRDefault="00640883" w:rsidP="00640883">
      <w:pPr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</w:pPr>
      <w:proofErr w:type="gramStart"/>
      <w:r w:rsidRPr="00C35305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>В соответствии с вышеуказанным приказом органам прокуратуры поручено решительно пресекать действ</w:t>
      </w:r>
      <w:bookmarkStart w:id="0" w:name="_GoBack"/>
      <w:bookmarkEnd w:id="0"/>
      <w:r w:rsidRPr="00C35305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ия государственных контролирующих и иных органов, уполномоченных на осуществление разрешительных, лицензионных, регистрационных и других процедур, выходящие за пределы предоставленных им полномочий, предотвращать факты грубого нарушения закона при проведении проверок субъектов предпринимательской деятельности на территории </w:t>
      </w:r>
      <w:proofErr w:type="spellStart"/>
      <w:r w:rsidRPr="00C35305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>Бикинского</w:t>
      </w:r>
      <w:proofErr w:type="spellEnd"/>
      <w:r w:rsidRPr="00C35305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 муниципального района Хабаровского края, которые оказывают административное давление на предпринимателей, существенно мешают успешному развитию бизнеса</w:t>
      </w:r>
      <w:proofErr w:type="gramEnd"/>
      <w:r w:rsidRPr="00C35305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 как на территории </w:t>
      </w:r>
      <w:proofErr w:type="spellStart"/>
      <w:r w:rsidRPr="00C35305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>Бикинского</w:t>
      </w:r>
      <w:proofErr w:type="spellEnd"/>
      <w:r w:rsidRPr="00C35305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 </w:t>
      </w:r>
      <w:proofErr w:type="gramStart"/>
      <w:r w:rsidRPr="00C35305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>района</w:t>
      </w:r>
      <w:proofErr w:type="gramEnd"/>
      <w:r w:rsidRPr="00C35305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 так и на территории всего Хабаровского края.</w:t>
      </w:r>
    </w:p>
    <w:p w:rsidR="00640883" w:rsidRPr="00C35305" w:rsidRDefault="00640883" w:rsidP="00640883">
      <w:pPr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</w:pPr>
      <w:r w:rsidRPr="00C35305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Практика показывает, что  наиболее распространены нарушения в сфере осуществления государственного контроля (надзора). Продолжают выявляться  факты проведения проверок в отсутствие законных оснований, с превышением компетенции, неуполномоченными должностными лицами. </w:t>
      </w:r>
    </w:p>
    <w:p w:rsidR="00640883" w:rsidRPr="00C35305" w:rsidRDefault="00640883" w:rsidP="00640883">
      <w:pPr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</w:pPr>
      <w:r w:rsidRPr="00C35305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В целях организации эффективного надзора за деятельностью органов государственной власти и  местного </w:t>
      </w:r>
      <w:proofErr w:type="gramStart"/>
      <w:r w:rsidRPr="00C35305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>самоуправления</w:t>
      </w:r>
      <w:proofErr w:type="gramEnd"/>
      <w:r w:rsidRPr="00C35305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 а также других контролирующих органов, осуществляющий надзор за субъектами предпринимательской деятельности для выявления и устранения фактов ограничения конкуренции и иных нарушений антимонопольного законодательства, противодействия коррупции среди должностных лиц. Вы можете обратиться в прокуратуру г. Бикин по адресу </w:t>
      </w:r>
      <w:r w:rsidRPr="00C35305">
        <w:rPr>
          <w:rFonts w:ascii="Times New Roman" w:hAnsi="Times New Roman"/>
          <w:color w:val="000000" w:themeColor="text1"/>
          <w:sz w:val="28"/>
          <w:szCs w:val="28"/>
        </w:rPr>
        <w:t>ул. Октябрьская 16, с 9:00 до 18:00 в будние дни.</w:t>
      </w:r>
    </w:p>
    <w:p w:rsidR="00640883" w:rsidRPr="00C35305" w:rsidRDefault="00640883" w:rsidP="00640883">
      <w:pPr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</w:pPr>
      <w:r w:rsidRPr="00C35305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>Ваше обращение будет рассмотрено прокуратурой г. Бикин либо иными уполномоченными государственными органами при строгом контроле со стороны прокуратуры.</w:t>
      </w:r>
    </w:p>
    <w:p w:rsidR="00640883" w:rsidRPr="00EC19F5" w:rsidRDefault="00640883" w:rsidP="00640883">
      <w:pPr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19"/>
        </w:rPr>
      </w:pPr>
    </w:p>
    <w:p w:rsidR="00566810" w:rsidRDefault="00566810" w:rsidP="0056681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5AAC" w:rsidRDefault="001F06D4" w:rsidP="0056681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прокурор                                                 </w:t>
      </w:r>
      <w:r w:rsidR="00293F9C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293F9C">
        <w:rPr>
          <w:rFonts w:ascii="Times New Roman" w:hAnsi="Times New Roman"/>
          <w:sz w:val="28"/>
          <w:szCs w:val="28"/>
        </w:rPr>
        <w:t>П.Е.Гричановский</w:t>
      </w:r>
      <w:proofErr w:type="spellEnd"/>
    </w:p>
    <w:p w:rsidR="00D45AAC" w:rsidRPr="005042B0" w:rsidRDefault="00D45AAC" w:rsidP="0056681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D45AAC" w:rsidRPr="005042B0" w:rsidSect="007A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8C"/>
    <w:rsid w:val="00031ABD"/>
    <w:rsid w:val="0005334A"/>
    <w:rsid w:val="0010462E"/>
    <w:rsid w:val="00160DF2"/>
    <w:rsid w:val="001640AF"/>
    <w:rsid w:val="001A25CA"/>
    <w:rsid w:val="001F06D4"/>
    <w:rsid w:val="00277580"/>
    <w:rsid w:val="00293F9C"/>
    <w:rsid w:val="003D388C"/>
    <w:rsid w:val="003D5DCA"/>
    <w:rsid w:val="00402125"/>
    <w:rsid w:val="004C44A9"/>
    <w:rsid w:val="005042B0"/>
    <w:rsid w:val="00566810"/>
    <w:rsid w:val="005E1AB8"/>
    <w:rsid w:val="00640883"/>
    <w:rsid w:val="00667562"/>
    <w:rsid w:val="00676599"/>
    <w:rsid w:val="006F3A65"/>
    <w:rsid w:val="00724653"/>
    <w:rsid w:val="007630B7"/>
    <w:rsid w:val="0078210C"/>
    <w:rsid w:val="007A21F7"/>
    <w:rsid w:val="007C7F10"/>
    <w:rsid w:val="00822782"/>
    <w:rsid w:val="00827585"/>
    <w:rsid w:val="0083370A"/>
    <w:rsid w:val="008713D6"/>
    <w:rsid w:val="008A4562"/>
    <w:rsid w:val="009437B5"/>
    <w:rsid w:val="009B687C"/>
    <w:rsid w:val="00A677A6"/>
    <w:rsid w:val="00A92E94"/>
    <w:rsid w:val="00AA2ECF"/>
    <w:rsid w:val="00B37507"/>
    <w:rsid w:val="00B71381"/>
    <w:rsid w:val="00BE2D03"/>
    <w:rsid w:val="00BE5A8C"/>
    <w:rsid w:val="00C57823"/>
    <w:rsid w:val="00CB2A4A"/>
    <w:rsid w:val="00D1229E"/>
    <w:rsid w:val="00D45AAC"/>
    <w:rsid w:val="00E71047"/>
    <w:rsid w:val="00FA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5A8C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5A8C"/>
    <w:rPr>
      <w:rFonts w:ascii="Courier New" w:eastAsia="Times New Roman" w:hAnsi="Courier New" w:cs="Courier New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E5A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5A8C"/>
  </w:style>
  <w:style w:type="paragraph" w:styleId="a5">
    <w:name w:val="No Spacing"/>
    <w:uiPriority w:val="1"/>
    <w:qFormat/>
    <w:rsid w:val="00BE5A8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C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5A8C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5A8C"/>
    <w:rPr>
      <w:rFonts w:ascii="Courier New" w:eastAsia="Times New Roman" w:hAnsi="Courier New" w:cs="Courier New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E5A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5A8C"/>
  </w:style>
  <w:style w:type="paragraph" w:styleId="a5">
    <w:name w:val="No Spacing"/>
    <w:uiPriority w:val="1"/>
    <w:qFormat/>
    <w:rsid w:val="00BE5A8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C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2014-04-21T02:07:00Z</cp:lastPrinted>
  <dcterms:created xsi:type="dcterms:W3CDTF">2014-05-14T23:16:00Z</dcterms:created>
  <dcterms:modified xsi:type="dcterms:W3CDTF">2014-05-14T23:16:00Z</dcterms:modified>
</cp:coreProperties>
</file>