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3" w:rsidRDefault="00BB72A3" w:rsidP="00ED6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 </w:t>
      </w:r>
      <w:r w:rsidRPr="00ED6C94">
        <w:rPr>
          <w:rFonts w:ascii="Times New Roman" w:hAnsi="Times New Roman" w:cs="Times New Roman"/>
          <w:sz w:val="28"/>
          <w:szCs w:val="28"/>
        </w:rPr>
        <w:br/>
      </w:r>
      <w:r w:rsidR="00ED6C94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6C94" w:rsidRPr="00ED6C94" w:rsidRDefault="00ED6C94" w:rsidP="00ED6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2A3" w:rsidRPr="00ED6C94" w:rsidRDefault="00BB72A3" w:rsidP="00ED6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B72A3" w:rsidRPr="00ED6C94" w:rsidRDefault="00BB72A3" w:rsidP="00ED6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6C94" w:rsidRDefault="00ED6C94" w:rsidP="00ED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94" w:rsidRPr="00ED6C94" w:rsidRDefault="00ED6C94" w:rsidP="00ED6C9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09.06.2014 № 59-р</w:t>
      </w:r>
    </w:p>
    <w:p w:rsidR="00BB72A3" w:rsidRPr="00ED6C94" w:rsidRDefault="00BB72A3" w:rsidP="00ED6C9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D6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6C94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B72A3" w:rsidRPr="00ED6C94" w:rsidRDefault="00BB72A3" w:rsidP="00ED6C9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B72A3" w:rsidRPr="00ED6C94" w:rsidRDefault="00BB72A3" w:rsidP="000328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>Об утверждении показателей по мобилизации налоговых</w:t>
      </w:r>
      <w:r w:rsidR="00ED6C94">
        <w:rPr>
          <w:rFonts w:ascii="Times New Roman" w:hAnsi="Times New Roman" w:cs="Times New Roman"/>
          <w:sz w:val="28"/>
          <w:szCs w:val="28"/>
        </w:rPr>
        <w:t xml:space="preserve"> </w:t>
      </w:r>
      <w:r w:rsidRPr="00ED6C94">
        <w:rPr>
          <w:rFonts w:ascii="Times New Roman" w:hAnsi="Times New Roman" w:cs="Times New Roman"/>
          <w:sz w:val="28"/>
          <w:szCs w:val="28"/>
        </w:rPr>
        <w:t xml:space="preserve">и неналоговых доходов в бюджет Лермонтовского сельского поселения </w:t>
      </w:r>
      <w:r w:rsidR="00ED6C94">
        <w:rPr>
          <w:rFonts w:ascii="Times New Roman" w:hAnsi="Times New Roman" w:cs="Times New Roman"/>
          <w:sz w:val="28"/>
          <w:szCs w:val="28"/>
        </w:rPr>
        <w:t xml:space="preserve"> </w:t>
      </w:r>
      <w:r w:rsidRPr="00ED6C94">
        <w:rPr>
          <w:rFonts w:ascii="Times New Roman" w:hAnsi="Times New Roman" w:cs="Times New Roman"/>
          <w:sz w:val="28"/>
          <w:szCs w:val="28"/>
        </w:rPr>
        <w:t>на 2014год</w:t>
      </w:r>
    </w:p>
    <w:p w:rsidR="00BB72A3" w:rsidRDefault="00BB72A3" w:rsidP="00ED6C94">
      <w:pPr>
        <w:pStyle w:val="a3"/>
        <w:spacing w:line="240" w:lineRule="exact"/>
      </w:pPr>
    </w:p>
    <w:p w:rsidR="00ED6C94" w:rsidRDefault="00ED6C94" w:rsidP="00ED6C94">
      <w:pPr>
        <w:pStyle w:val="a3"/>
        <w:spacing w:line="240" w:lineRule="exact"/>
      </w:pPr>
    </w:p>
    <w:p w:rsidR="00BB72A3" w:rsidRDefault="00BB72A3" w:rsidP="00ED6C94">
      <w:pPr>
        <w:pStyle w:val="a3"/>
        <w:spacing w:line="240" w:lineRule="exact"/>
      </w:pPr>
      <w:bookmarkStart w:id="0" w:name="_GoBack"/>
      <w:bookmarkEnd w:id="0"/>
    </w:p>
    <w:p w:rsidR="00ED6C94" w:rsidRDefault="00ED6C94" w:rsidP="00ED6C94">
      <w:pPr>
        <w:pStyle w:val="a3"/>
        <w:spacing w:line="240" w:lineRule="exact"/>
      </w:pPr>
    </w:p>
    <w:p w:rsidR="00BB72A3" w:rsidRPr="00ED6C94" w:rsidRDefault="00BB72A3" w:rsidP="00ED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 xml:space="preserve">     </w:t>
      </w:r>
      <w:r w:rsidR="00ED6C94">
        <w:rPr>
          <w:rFonts w:ascii="Times New Roman" w:hAnsi="Times New Roman" w:cs="Times New Roman"/>
          <w:sz w:val="28"/>
          <w:szCs w:val="28"/>
        </w:rPr>
        <w:t xml:space="preserve">   </w:t>
      </w:r>
      <w:r w:rsidRPr="00ED6C9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Хабаровского края от 17.03.2014  №167-рп «Об итогах исполнения бюджета за 2013 год и о мерах по исполнению бюджета края в 2014 году», в целях исполнения показателей по мобилизации налоговых</w:t>
      </w:r>
      <w:r w:rsidR="00ED6C94">
        <w:rPr>
          <w:rFonts w:ascii="Times New Roman" w:hAnsi="Times New Roman" w:cs="Times New Roman"/>
          <w:sz w:val="28"/>
          <w:szCs w:val="28"/>
        </w:rPr>
        <w:t xml:space="preserve"> и неналоговых доходов в бюджет </w:t>
      </w:r>
      <w:r w:rsidRPr="00ED6C94">
        <w:rPr>
          <w:rFonts w:ascii="Times New Roman" w:hAnsi="Times New Roman" w:cs="Times New Roman"/>
          <w:sz w:val="28"/>
          <w:szCs w:val="28"/>
        </w:rPr>
        <w:t>Лерм</w:t>
      </w:r>
      <w:r w:rsidR="00ED6C94">
        <w:rPr>
          <w:rFonts w:ascii="Times New Roman" w:hAnsi="Times New Roman" w:cs="Times New Roman"/>
          <w:sz w:val="28"/>
          <w:szCs w:val="28"/>
        </w:rPr>
        <w:t>онтовского сельского поселения,</w:t>
      </w:r>
    </w:p>
    <w:p w:rsidR="00BB72A3" w:rsidRDefault="00ED6C94" w:rsidP="00ED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BB72A3" w:rsidRPr="00ED6C94">
        <w:rPr>
          <w:rFonts w:ascii="Times New Roman" w:hAnsi="Times New Roman" w:cs="Times New Roman"/>
          <w:sz w:val="28"/>
          <w:szCs w:val="28"/>
        </w:rPr>
        <w:t xml:space="preserve"> Утвердить  контрольные показатели по мобилизации налоговых и неналоговых доходов в бюджет Лермонтовского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на 2014 год.</w:t>
      </w:r>
    </w:p>
    <w:p w:rsidR="00ED6C94" w:rsidRPr="00ED6C94" w:rsidRDefault="00ED6C94" w:rsidP="00ED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распоряжение в сборнике нормативных правовых актов и разместить на сайте администрации сельского поселения.</w:t>
      </w:r>
    </w:p>
    <w:p w:rsidR="00BB72A3" w:rsidRPr="00ED6C94" w:rsidRDefault="00ED6C94" w:rsidP="00ED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BB72A3" w:rsidRPr="00ED6C94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главы администрации </w:t>
      </w:r>
      <w:r w:rsidR="00FD3A77" w:rsidRPr="00ED6C94">
        <w:rPr>
          <w:rFonts w:ascii="Times New Roman" w:hAnsi="Times New Roman" w:cs="Times New Roman"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BB72A3" w:rsidRPr="00ED6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2A3" w:rsidRPr="00ED6C94">
        <w:rPr>
          <w:rFonts w:ascii="Times New Roman" w:hAnsi="Times New Roman" w:cs="Times New Roman"/>
          <w:sz w:val="28"/>
          <w:szCs w:val="28"/>
        </w:rPr>
        <w:t xml:space="preserve">, главного специалиста </w:t>
      </w:r>
      <w:proofErr w:type="spellStart"/>
      <w:proofErr w:type="gramStart"/>
      <w:r w:rsidR="00BB72A3" w:rsidRPr="00ED6C94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72A3" w:rsidRPr="00ED6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="00BB72A3" w:rsidRPr="00ED6C94">
        <w:rPr>
          <w:rFonts w:ascii="Times New Roman" w:hAnsi="Times New Roman" w:cs="Times New Roman"/>
          <w:sz w:val="28"/>
          <w:szCs w:val="28"/>
        </w:rPr>
        <w:t xml:space="preserve"> Самулину Г. Д.</w:t>
      </w:r>
    </w:p>
    <w:p w:rsidR="00BB72A3" w:rsidRDefault="00ED6C94" w:rsidP="00ED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BB72A3" w:rsidRPr="00ED6C94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5F0E99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BB72A3" w:rsidRPr="00ED6C94">
        <w:rPr>
          <w:rFonts w:ascii="Times New Roman" w:hAnsi="Times New Roman" w:cs="Times New Roman"/>
          <w:sz w:val="28"/>
          <w:szCs w:val="28"/>
        </w:rPr>
        <w:t>.</w:t>
      </w:r>
    </w:p>
    <w:p w:rsidR="00ED6C94" w:rsidRDefault="00ED6C94" w:rsidP="00ED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C94" w:rsidRDefault="00ED6C94" w:rsidP="00ED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C94" w:rsidRDefault="00ED6C94" w:rsidP="00ED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C94" w:rsidRPr="00ED6C94" w:rsidRDefault="00ED6C94" w:rsidP="00ED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BB72A3" w:rsidRPr="00ED6C94" w:rsidRDefault="00BB72A3" w:rsidP="00BB7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Default="00BB72A3" w:rsidP="00BB72A3">
      <w:pPr>
        <w:pStyle w:val="a3"/>
      </w:pPr>
    </w:p>
    <w:p w:rsidR="00BB72A3" w:rsidRPr="00ED6C94" w:rsidRDefault="00BB72A3" w:rsidP="00ED6C9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>Утверждены</w:t>
      </w:r>
    </w:p>
    <w:p w:rsidR="00BB72A3" w:rsidRPr="00ED6C94" w:rsidRDefault="00BB72A3" w:rsidP="00ED6C9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B72A3" w:rsidRPr="00ED6C94" w:rsidRDefault="00BB72A3" w:rsidP="00ED6C9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72A3" w:rsidRPr="00ED6C94" w:rsidRDefault="00ED6C94" w:rsidP="00ED6C9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09.06.2014 № 59-р</w:t>
      </w:r>
    </w:p>
    <w:p w:rsidR="00BB72A3" w:rsidRDefault="00BB72A3" w:rsidP="00ED6C94">
      <w:pPr>
        <w:pStyle w:val="a3"/>
        <w:spacing w:line="240" w:lineRule="exact"/>
      </w:pPr>
    </w:p>
    <w:p w:rsidR="00BB72A3" w:rsidRDefault="00BB72A3" w:rsidP="00BB72A3">
      <w:pPr>
        <w:pStyle w:val="a3"/>
        <w:jc w:val="center"/>
      </w:pPr>
    </w:p>
    <w:p w:rsidR="00ED6C94" w:rsidRDefault="00ED6C94" w:rsidP="00BB72A3">
      <w:pPr>
        <w:pStyle w:val="a3"/>
        <w:jc w:val="center"/>
      </w:pPr>
    </w:p>
    <w:p w:rsidR="00ED6C94" w:rsidRDefault="00ED6C94" w:rsidP="00BB72A3">
      <w:pPr>
        <w:pStyle w:val="a3"/>
        <w:jc w:val="center"/>
      </w:pPr>
    </w:p>
    <w:p w:rsidR="00ED6C94" w:rsidRDefault="00ED6C94" w:rsidP="00BB72A3">
      <w:pPr>
        <w:pStyle w:val="a3"/>
        <w:jc w:val="center"/>
      </w:pPr>
    </w:p>
    <w:p w:rsidR="00BB72A3" w:rsidRPr="00ED6C94" w:rsidRDefault="00BB72A3" w:rsidP="00BB7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BB72A3" w:rsidRPr="00ED6C94" w:rsidRDefault="00BB72A3" w:rsidP="00BB7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>По мобилизации налоговых и неналоговых доходов в бюджет</w:t>
      </w:r>
    </w:p>
    <w:p w:rsidR="00BB72A3" w:rsidRPr="00ED6C94" w:rsidRDefault="00BB72A3" w:rsidP="00BB7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>Лермонтовского сельского поселения на 2014 год</w:t>
      </w:r>
    </w:p>
    <w:p w:rsidR="00BB72A3" w:rsidRPr="00ED6C94" w:rsidRDefault="00BB72A3" w:rsidP="00BB7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2A3" w:rsidRPr="00ED6C94" w:rsidRDefault="00BB72A3" w:rsidP="00BB72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C9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D6C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6C94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2970"/>
      </w:tblGrid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proofErr w:type="gramEnd"/>
            <w:r w:rsidRPr="00ED6C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неналоговых</w:t>
            </w:r>
            <w:r w:rsidR="00ED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</w:tc>
        <w:tc>
          <w:tcPr>
            <w:tcW w:w="2970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План по мобилизации доходов на 2014 год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970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4565,3</w:t>
            </w:r>
          </w:p>
        </w:tc>
      </w:tr>
      <w:tr w:rsidR="001565DF" w:rsidTr="00ED6C94">
        <w:tc>
          <w:tcPr>
            <w:tcW w:w="594" w:type="dxa"/>
          </w:tcPr>
          <w:p w:rsidR="001565DF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1565DF" w:rsidRPr="00ED6C94" w:rsidRDefault="001565DF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970" w:type="dxa"/>
          </w:tcPr>
          <w:p w:rsidR="001565DF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1943,3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</w:p>
        </w:tc>
        <w:tc>
          <w:tcPr>
            <w:tcW w:w="2970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</w:tr>
      <w:tr w:rsidR="001565DF" w:rsidTr="00ED6C94">
        <w:tc>
          <w:tcPr>
            <w:tcW w:w="594" w:type="dxa"/>
          </w:tcPr>
          <w:p w:rsidR="001565DF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1565DF" w:rsidRPr="00ED6C94" w:rsidRDefault="001565DF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2970" w:type="dxa"/>
          </w:tcPr>
          <w:p w:rsidR="001565DF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70" w:type="dxa"/>
          </w:tcPr>
          <w:p w:rsidR="00BB72A3" w:rsidRPr="00ED6C94" w:rsidRDefault="00C27F3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72A3" w:rsidRPr="00ED6C9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970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887,9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970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0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налоговых доходов</w:t>
            </w:r>
          </w:p>
        </w:tc>
        <w:tc>
          <w:tcPr>
            <w:tcW w:w="2970" w:type="dxa"/>
          </w:tcPr>
          <w:p w:rsidR="00BB72A3" w:rsidRPr="00ED6C94" w:rsidRDefault="00C27F3F" w:rsidP="00ED6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>807</w:t>
            </w:r>
            <w:r w:rsidR="001565DF"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 xml:space="preserve">Аренда земли </w:t>
            </w:r>
          </w:p>
        </w:tc>
        <w:tc>
          <w:tcPr>
            <w:tcW w:w="2970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</w:tr>
      <w:tr w:rsidR="001565DF" w:rsidTr="00ED6C94">
        <w:tc>
          <w:tcPr>
            <w:tcW w:w="594" w:type="dxa"/>
          </w:tcPr>
          <w:p w:rsidR="001565DF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565DF" w:rsidRPr="00ED6C94" w:rsidRDefault="001565DF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2970" w:type="dxa"/>
          </w:tcPr>
          <w:p w:rsidR="001565DF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имущества</w:t>
            </w:r>
          </w:p>
        </w:tc>
        <w:tc>
          <w:tcPr>
            <w:tcW w:w="2970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304,2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Доходы от платных услуг</w:t>
            </w:r>
          </w:p>
        </w:tc>
        <w:tc>
          <w:tcPr>
            <w:tcW w:w="2970" w:type="dxa"/>
          </w:tcPr>
          <w:p w:rsidR="00BB72A3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неналоговых доходов </w:t>
            </w:r>
          </w:p>
        </w:tc>
        <w:tc>
          <w:tcPr>
            <w:tcW w:w="2970" w:type="dxa"/>
          </w:tcPr>
          <w:p w:rsidR="00BB72A3" w:rsidRPr="00ED6C94" w:rsidRDefault="001565DF" w:rsidP="00ED6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>649,3</w:t>
            </w:r>
          </w:p>
        </w:tc>
      </w:tr>
      <w:tr w:rsidR="00BB72A3" w:rsidTr="00ED6C94">
        <w:tc>
          <w:tcPr>
            <w:tcW w:w="594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B72A3" w:rsidRPr="00ED6C94" w:rsidRDefault="00BB72A3" w:rsidP="00D079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970" w:type="dxa"/>
          </w:tcPr>
          <w:p w:rsidR="00BB72A3" w:rsidRPr="00ED6C94" w:rsidRDefault="00C27F3F" w:rsidP="00ED6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>872</w:t>
            </w:r>
            <w:r w:rsidR="001565DF" w:rsidRPr="00ED6C94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</w:tbl>
    <w:p w:rsidR="00ED6C94" w:rsidRDefault="00ED6C94" w:rsidP="00BB72A3">
      <w:pPr>
        <w:pStyle w:val="a3"/>
      </w:pPr>
    </w:p>
    <w:p w:rsidR="00ED6C94" w:rsidRDefault="00ED6C94" w:rsidP="00BB72A3">
      <w:pPr>
        <w:pStyle w:val="a3"/>
      </w:pPr>
    </w:p>
    <w:p w:rsidR="00BB72A3" w:rsidRPr="00B01D3C" w:rsidRDefault="00BB72A3" w:rsidP="00ED6C94">
      <w:pPr>
        <w:pStyle w:val="a3"/>
        <w:jc w:val="center"/>
      </w:pPr>
      <w:r>
        <w:t>_____________________</w:t>
      </w:r>
      <w:r w:rsidR="00ED6C94">
        <w:t>____________</w:t>
      </w:r>
    </w:p>
    <w:p w:rsidR="00BB72A3" w:rsidRPr="00B01D3C" w:rsidRDefault="00BB72A3" w:rsidP="005C21C8">
      <w:pPr>
        <w:pStyle w:val="a3"/>
      </w:pPr>
    </w:p>
    <w:sectPr w:rsidR="00BB72A3" w:rsidRPr="00B01D3C" w:rsidSect="00ED6C9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485"/>
    <w:multiLevelType w:val="hybridMultilevel"/>
    <w:tmpl w:val="FEE4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7208"/>
    <w:multiLevelType w:val="hybridMultilevel"/>
    <w:tmpl w:val="FEE4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C7F"/>
    <w:rsid w:val="000328BE"/>
    <w:rsid w:val="001565DF"/>
    <w:rsid w:val="00161D45"/>
    <w:rsid w:val="001F7C7F"/>
    <w:rsid w:val="00247E49"/>
    <w:rsid w:val="002E13B4"/>
    <w:rsid w:val="00556A6D"/>
    <w:rsid w:val="005C21C8"/>
    <w:rsid w:val="005F0E99"/>
    <w:rsid w:val="0063302F"/>
    <w:rsid w:val="006C2119"/>
    <w:rsid w:val="007141FB"/>
    <w:rsid w:val="00742CD1"/>
    <w:rsid w:val="00A70823"/>
    <w:rsid w:val="00B01D3C"/>
    <w:rsid w:val="00BB72A3"/>
    <w:rsid w:val="00C27F3F"/>
    <w:rsid w:val="00ED6C94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C7F"/>
    <w:pPr>
      <w:spacing w:after="0" w:line="240" w:lineRule="auto"/>
    </w:pPr>
  </w:style>
  <w:style w:type="table" w:styleId="a4">
    <w:name w:val="Table Grid"/>
    <w:basedOn w:val="a1"/>
    <w:uiPriority w:val="59"/>
    <w:rsid w:val="00B0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2014-06-09T22:40:00Z</cp:lastPrinted>
  <dcterms:created xsi:type="dcterms:W3CDTF">2012-06-07T00:48:00Z</dcterms:created>
  <dcterms:modified xsi:type="dcterms:W3CDTF">2014-06-09T22:40:00Z</dcterms:modified>
</cp:coreProperties>
</file>