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D17CE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26.03.2015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:rsidR="00AB1085" w:rsidRPr="00AB1085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 отчету об исполнении бюджета</w:t>
      </w:r>
    </w:p>
    <w:p w:rsidR="00AB1085" w:rsidRPr="00AB1085" w:rsidRDefault="0025035C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за 2014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AB1085" w:rsidRDefault="00AB1085" w:rsidP="008413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35C" w:rsidRPr="0025035C" w:rsidRDefault="0025035C" w:rsidP="002503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Уставом Лермонтовского сельского поселения и Положением о публичных слушаниях в Лермонтовском сельском поселении, Положением о бюджетном процессе в Лермонтовском сельском поселении Совет депутатов Лермонтовского сельского поселения,</w:t>
      </w:r>
    </w:p>
    <w:p w:rsidR="0025035C" w:rsidRPr="00AB1085" w:rsidRDefault="0025035C" w:rsidP="007C63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06.10.2003 № 131-ФЗ, статьей 13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, статьей 32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, утвержденного Решением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от 28.10.2013 № 19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отчету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 xml:space="preserve"> за 2014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25035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отчет об исполнении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 xml:space="preserve"> за 2014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 (по форме Приложения 1 к настоящему решению) 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нтовского сельского поселения 27.03.2015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обсуждение провести в течени</w:t>
      </w:r>
      <w:r w:rsidR="00A92E36">
        <w:rPr>
          <w:rFonts w:ascii="Times New Roman" w:hAnsi="Times New Roman" w:cs="Times New Roman"/>
          <w:sz w:val="28"/>
          <w:szCs w:val="28"/>
          <w:lang w:eastAsia="ru-RU"/>
        </w:rPr>
        <w:t>е десяти календарных дней, до 07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.04.2015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AB1085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отчета об исполнении бюджета 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 xml:space="preserve"> за 2014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287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AB1085" w:rsidRDefault="00AB1085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 Приложения 2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тоящему решению) в кабинете 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 w:rsidR="00A92E36">
        <w:rPr>
          <w:rFonts w:ascii="Times New Roman" w:hAnsi="Times New Roman" w:cs="Times New Roman"/>
          <w:sz w:val="28"/>
          <w:szCs w:val="28"/>
          <w:lang w:eastAsia="ru-RU"/>
        </w:rPr>
        <w:t>ь на заседании рабочей группы 08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.04.2015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по итогам рассмотрения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</w:t>
      </w:r>
      <w:r w:rsidR="00A92E36">
        <w:rPr>
          <w:rFonts w:ascii="Times New Roman" w:hAnsi="Times New Roman" w:cs="Times New Roman"/>
          <w:sz w:val="28"/>
          <w:szCs w:val="28"/>
          <w:lang w:eastAsia="ru-RU"/>
        </w:rPr>
        <w:t xml:space="preserve"> к 09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.04.2015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апреле 2015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="001B5743"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85C" w:rsidRPr="00AB1085" w:rsidRDefault="00CF38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Pr="00AB1085" w:rsidRDefault="001B5743" w:rsidP="00A92E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AB10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    Приложение 1</w:t>
      </w:r>
    </w:p>
    <w:p w:rsidR="00AB1085" w:rsidRPr="00AB1085" w:rsidRDefault="00AB1085" w:rsidP="00A92E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</w:p>
    <w:p w:rsidR="00AB1085" w:rsidRPr="00AB1085" w:rsidRDefault="00AB1085" w:rsidP="00A92E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A92E3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26.03.2015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92E36" w:rsidRDefault="00F03B5A" w:rsidP="00AA4AC9">
      <w:pPr>
        <w:pStyle w:val="a3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Исполнение бюджета  администрации</w:t>
      </w:r>
      <w:r w:rsidR="00AB1085"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B5743"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Лермонтовского сельского поселения</w:t>
      </w:r>
      <w:r w:rsidR="00AB1085"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, обеспечи</w:t>
      </w:r>
      <w:r w:rsidR="00A92E36"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ли исполнение бюджета в 2014</w:t>
      </w:r>
      <w:r w:rsidR="00AB1085"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:rsidR="00A92E36" w:rsidRPr="00A92E36" w:rsidRDefault="00AB1085" w:rsidP="00A92E36">
      <w:pPr>
        <w:pStyle w:val="a3"/>
        <w:rPr>
          <w:sz w:val="27"/>
          <w:szCs w:val="27"/>
        </w:rPr>
      </w:pPr>
      <w:r w:rsidRPr="00A92E3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      План поступления доходов  по Лермонтовскому сельскому поселению за 2014 год выполнен на 97,96% (план 22558,76 тыс. рублей, факт- 22099,09 тыс.  рублей).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     Налоговые доходы выполнены на 94,3%. Все налоговые доходы выполнены на 100 и более процентов, кроме акцизов по подакцизным товарам, выполнение составило 74,2%, </w:t>
      </w:r>
      <w:proofErr w:type="gramStart"/>
      <w:r w:rsidRPr="00A92E36">
        <w:rPr>
          <w:rFonts w:ascii="Times New Roman" w:hAnsi="Times New Roman" w:cs="Times New Roman"/>
          <w:sz w:val="27"/>
          <w:szCs w:val="27"/>
        </w:rPr>
        <w:t>не поступлений</w:t>
      </w:r>
      <w:proofErr w:type="gramEnd"/>
      <w:r w:rsidRPr="00A92E36">
        <w:rPr>
          <w:rFonts w:ascii="Times New Roman" w:hAnsi="Times New Roman" w:cs="Times New Roman"/>
          <w:sz w:val="27"/>
          <w:szCs w:val="27"/>
        </w:rPr>
        <w:t xml:space="preserve"> от администратора доходов (Федеральное казначейство). Доля налоговых доходов в общей сумме поступивших доходов составляет 34,2%.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A92E36">
        <w:rPr>
          <w:rFonts w:ascii="Times New Roman" w:hAnsi="Times New Roman" w:cs="Times New Roman"/>
          <w:sz w:val="27"/>
          <w:szCs w:val="27"/>
        </w:rPr>
        <w:t>Неналоговые доходы за 2014 год выполнены на 100 % Наибольшую долю в поступлениях неналоговых доходов составляют прочие поступления от имущества – 77,5%.   Для выполнения плана доходов в администрации создана рабочая группа по сбору налоговой задолженности, проведено 12 заседаний, приглашалось 110 человек, По результатам работы рабочей группы погашено задолженности по налогам на сумму 569,4 тыс. рублей.</w:t>
      </w:r>
      <w:proofErr w:type="gramEnd"/>
      <w:r w:rsidRPr="00A92E36">
        <w:rPr>
          <w:rFonts w:ascii="Times New Roman" w:hAnsi="Times New Roman" w:cs="Times New Roman"/>
          <w:sz w:val="27"/>
          <w:szCs w:val="27"/>
        </w:rPr>
        <w:t xml:space="preserve"> В налоговую инспекцию направлено письмо о списании задолженности с выехавших и умерших физических лиц.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 </w:t>
      </w:r>
      <w:r w:rsidRPr="00A92E36">
        <w:rPr>
          <w:rFonts w:ascii="Times New Roman" w:hAnsi="Times New Roman" w:cs="Times New Roman"/>
          <w:sz w:val="27"/>
          <w:szCs w:val="27"/>
        </w:rPr>
        <w:t>План выполнения расходных обязательств за 2014 год исполнен на 100%.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По всем разделам обязательства выполнены, кроме денежных средств по разделу «Дорожные фонды», за счет недополученных денежных средств по акцизам, резерв денежных средств по фонду не исполнен.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</w:t>
      </w:r>
      <w:r w:rsidRPr="00A92E36">
        <w:rPr>
          <w:rFonts w:ascii="Times New Roman" w:hAnsi="Times New Roman" w:cs="Times New Roman"/>
          <w:sz w:val="27"/>
          <w:szCs w:val="27"/>
        </w:rPr>
        <w:t xml:space="preserve"> Сумма доходов по дорожному фонду составляет 2356,57 тыс. рублей.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</w:t>
      </w:r>
      <w:r w:rsidRPr="00A92E36">
        <w:rPr>
          <w:rFonts w:ascii="Times New Roman" w:hAnsi="Times New Roman" w:cs="Times New Roman"/>
          <w:sz w:val="27"/>
          <w:szCs w:val="27"/>
        </w:rPr>
        <w:t xml:space="preserve">   Сумма расходов составляет 2356,57 тыс. рублей.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</w:t>
      </w:r>
      <w:r w:rsidRPr="00A92E36">
        <w:rPr>
          <w:rFonts w:ascii="Times New Roman" w:hAnsi="Times New Roman" w:cs="Times New Roman"/>
          <w:sz w:val="27"/>
          <w:szCs w:val="27"/>
        </w:rPr>
        <w:t xml:space="preserve"> За счет средств дорожного фонда выполнены следующие работы: 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>- ремонт дворовых территорий - 449,68 тыс. руб.;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A92E36">
        <w:rPr>
          <w:rFonts w:ascii="Times New Roman" w:hAnsi="Times New Roman" w:cs="Times New Roman"/>
          <w:sz w:val="27"/>
          <w:szCs w:val="27"/>
        </w:rPr>
        <w:t>установка дорожных знаков-72,66 тыс. рублей;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A92E36">
        <w:rPr>
          <w:rFonts w:ascii="Times New Roman" w:hAnsi="Times New Roman" w:cs="Times New Roman"/>
          <w:sz w:val="27"/>
          <w:szCs w:val="27"/>
        </w:rPr>
        <w:t>грейдирование</w:t>
      </w:r>
      <w:proofErr w:type="spellEnd"/>
      <w:r w:rsidRPr="00A92E36">
        <w:rPr>
          <w:rFonts w:ascii="Times New Roman" w:hAnsi="Times New Roman" w:cs="Times New Roman"/>
          <w:sz w:val="27"/>
          <w:szCs w:val="27"/>
        </w:rPr>
        <w:t xml:space="preserve"> и подсыпка дорог, очистка от снега, </w:t>
      </w:r>
      <w:proofErr w:type="spellStart"/>
      <w:r w:rsidRPr="00A92E36">
        <w:rPr>
          <w:rFonts w:ascii="Times New Roman" w:hAnsi="Times New Roman" w:cs="Times New Roman"/>
          <w:sz w:val="27"/>
          <w:szCs w:val="27"/>
        </w:rPr>
        <w:t>обкос</w:t>
      </w:r>
      <w:proofErr w:type="spellEnd"/>
      <w:r w:rsidRPr="00A92E36">
        <w:rPr>
          <w:rFonts w:ascii="Times New Roman" w:hAnsi="Times New Roman" w:cs="Times New Roman"/>
          <w:sz w:val="27"/>
          <w:szCs w:val="27"/>
        </w:rPr>
        <w:t xml:space="preserve"> травы - 1819,98 тыс. рублей.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</w:t>
      </w:r>
      <w:r w:rsidRPr="00A92E36">
        <w:rPr>
          <w:rFonts w:ascii="Times New Roman" w:hAnsi="Times New Roman" w:cs="Times New Roman"/>
          <w:sz w:val="27"/>
          <w:szCs w:val="27"/>
        </w:rPr>
        <w:t xml:space="preserve"> </w:t>
      </w:r>
      <w:r w:rsidRPr="00A92E36">
        <w:rPr>
          <w:rFonts w:ascii="Times New Roman" w:hAnsi="Times New Roman" w:cs="Times New Roman"/>
          <w:sz w:val="27"/>
          <w:szCs w:val="27"/>
        </w:rPr>
        <w:t xml:space="preserve"> Целевые средства по выполнению полномочий по ВУС, ЗАГС и административным комиссиям использованы полностью.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       </w:t>
      </w:r>
      <w:r w:rsidRPr="00A92E36">
        <w:rPr>
          <w:rFonts w:ascii="Times New Roman" w:hAnsi="Times New Roman" w:cs="Times New Roman"/>
          <w:sz w:val="27"/>
          <w:szCs w:val="27"/>
        </w:rPr>
        <w:t>В рамках МЦП «Капитальный ремонт и ремонт дворовых территорий многоквартирных домов, проездов к дворовым территориям многоквартирных домов» заасфальтирована территория у домов Южного городка на сумму 449,68 тыс.</w:t>
      </w:r>
      <w:r>
        <w:rPr>
          <w:rFonts w:ascii="Times New Roman" w:hAnsi="Times New Roman" w:cs="Times New Roman"/>
          <w:sz w:val="27"/>
          <w:szCs w:val="27"/>
        </w:rPr>
        <w:t xml:space="preserve"> рублей. Освещены участки дорог</w:t>
      </w:r>
      <w:r w:rsidRPr="00A92E36">
        <w:rPr>
          <w:rFonts w:ascii="Times New Roman" w:hAnsi="Times New Roman" w:cs="Times New Roman"/>
          <w:sz w:val="27"/>
          <w:szCs w:val="27"/>
        </w:rPr>
        <w:t xml:space="preserve">, ведущие к средней школе от Южного городка и Восточного городка на сумму 428,5 тыс. рублей, </w:t>
      </w:r>
      <w:proofErr w:type="spellStart"/>
      <w:proofErr w:type="gramStart"/>
      <w:r w:rsidRPr="00A92E36">
        <w:rPr>
          <w:rFonts w:ascii="Times New Roman" w:hAnsi="Times New Roman" w:cs="Times New Roman"/>
          <w:sz w:val="27"/>
          <w:szCs w:val="27"/>
        </w:rPr>
        <w:t>переобору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A92E36">
        <w:rPr>
          <w:rFonts w:ascii="Times New Roman" w:hAnsi="Times New Roman" w:cs="Times New Roman"/>
          <w:sz w:val="27"/>
          <w:szCs w:val="27"/>
        </w:rPr>
        <w:t>дован</w:t>
      </w:r>
      <w:proofErr w:type="spellEnd"/>
      <w:proofErr w:type="gramEnd"/>
      <w:r w:rsidRPr="00A92E36">
        <w:rPr>
          <w:rFonts w:ascii="Times New Roman" w:hAnsi="Times New Roman" w:cs="Times New Roman"/>
          <w:sz w:val="27"/>
          <w:szCs w:val="27"/>
        </w:rPr>
        <w:t xml:space="preserve"> въезд в администрацию для заезда инвалидов, установлены пластиковые окна в библиотеку, закуплено библиотечное оборудование (стеллажи)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 xml:space="preserve"> </w:t>
      </w:r>
      <w:r w:rsidRPr="00A92E36">
        <w:rPr>
          <w:rFonts w:ascii="Times New Roman" w:hAnsi="Times New Roman" w:cs="Times New Roman"/>
          <w:sz w:val="27"/>
          <w:szCs w:val="27"/>
        </w:rPr>
        <w:t xml:space="preserve">      </w:t>
      </w:r>
      <w:r w:rsidRPr="00A92E36">
        <w:rPr>
          <w:rFonts w:ascii="Times New Roman" w:hAnsi="Times New Roman" w:cs="Times New Roman"/>
          <w:sz w:val="27"/>
          <w:szCs w:val="27"/>
        </w:rPr>
        <w:t xml:space="preserve">   Долговых обязательств у администрации поселения нет.</w:t>
      </w:r>
    </w:p>
    <w:p w:rsidR="00A92E36" w:rsidRPr="00A92E36" w:rsidRDefault="00A92E36" w:rsidP="00A92E3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A92E36">
        <w:rPr>
          <w:rFonts w:ascii="Times New Roman" w:hAnsi="Times New Roman" w:cs="Times New Roman"/>
          <w:sz w:val="27"/>
          <w:szCs w:val="27"/>
        </w:rPr>
        <w:t>Кредиторская задолженность на 01.01.2015 года составляет 240,7 тыс. рублей, из них 228,4 тыс. рублей оплата тепловой энергии по пустующим квартирам Восточного городка.</w:t>
      </w:r>
    </w:p>
    <w:p w:rsidR="00A92E36" w:rsidRDefault="00A92E36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 Приложение 2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26.03.2015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отчету об исполнении бюджета </w:t>
      </w:r>
      <w:r w:rsidR="001B5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="00D17C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2014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Предложения по отчету об исполнении бюджета: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60C4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2E36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17CE5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3AFA-6553-4CA2-9E41-D8CD12C1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2014-05-15T23:58:00Z</cp:lastPrinted>
  <dcterms:created xsi:type="dcterms:W3CDTF">2014-05-15T03:42:00Z</dcterms:created>
  <dcterms:modified xsi:type="dcterms:W3CDTF">2015-03-29T23:02:00Z</dcterms:modified>
</cp:coreProperties>
</file>