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116" w:rsidRDefault="0073529C" w:rsidP="00FC6116">
      <w:pPr>
        <w:pStyle w:val="1"/>
        <w:rPr>
          <w:color w:val="FF0000"/>
          <w:lang w:val="ru-RU"/>
        </w:rPr>
      </w:pPr>
      <w:bookmarkStart w:id="0" w:name="_GoBack"/>
      <w:r>
        <w:rPr>
          <w:color w:val="FF0000"/>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5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Администрация Лермонтовского сельского поселения "/>
          </v:shape>
        </w:pict>
      </w:r>
      <w:bookmarkEnd w:id="0"/>
      <w:r w:rsidR="00E96ABE">
        <w:rPr>
          <w:color w:val="FF0000"/>
          <w:lang w:val="ru-RU"/>
        </w:rPr>
        <w:pict>
          <v:shape id="_x0000_i1026" type="#_x0000_t136" style="width:466.5pt;height:30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Бикинского муниципального района Хабаровского края"/>
          </v:shape>
        </w:pict>
      </w:r>
    </w:p>
    <w:p w:rsidR="0073529C" w:rsidRDefault="0073529C" w:rsidP="00FC6116">
      <w:pPr>
        <w:rPr>
          <w:lang w:val="ru-RU"/>
        </w:rPr>
      </w:pPr>
      <w:r>
        <w:rPr>
          <w:noProof/>
          <w:color w:val="000000" w:themeColor="text1"/>
          <w:sz w:val="28"/>
          <w:szCs w:val="28"/>
          <w:lang w:val="ru-RU" w:eastAsia="ru-RU" w:bidi="ar-SA"/>
        </w:rPr>
        <w:drawing>
          <wp:inline distT="0" distB="0" distL="0" distR="0" wp14:anchorId="136C8272" wp14:editId="44D50F07">
            <wp:extent cx="5619750" cy="3800475"/>
            <wp:effectExtent l="0" t="0" r="0" b="0"/>
            <wp:docPr id="17" name="Рисунок 17" descr="C:\Users\Специалист\Desktop\фото села\103\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пециалист\Desktop\фото села\103\DSC004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8328" cy="3799513"/>
                    </a:xfrm>
                    <a:prstGeom prst="rect">
                      <a:avLst/>
                    </a:prstGeom>
                    <a:noFill/>
                    <a:ln>
                      <a:noFill/>
                    </a:ln>
                  </pic:spPr>
                </pic:pic>
              </a:graphicData>
            </a:graphic>
          </wp:inline>
        </w:drawing>
      </w:r>
    </w:p>
    <w:p w:rsidR="00FC6116" w:rsidRPr="0073529C" w:rsidRDefault="0073529C" w:rsidP="0073529C">
      <w:pPr>
        <w:pStyle w:val="aa"/>
        <w:jc w:val="both"/>
        <w:rPr>
          <w:rFonts w:ascii="Comic Sans MS" w:hAnsi="Comic Sans MS" w:cs="Times New Roman"/>
          <w:color w:val="000000" w:themeColor="text1"/>
          <w:sz w:val="28"/>
          <w:szCs w:val="28"/>
          <w:lang w:val="ru-RU"/>
        </w:rPr>
      </w:pPr>
      <w:r>
        <w:rPr>
          <w:color w:val="000000" w:themeColor="text1"/>
          <w:sz w:val="28"/>
          <w:szCs w:val="28"/>
          <w:lang w:val="ru-RU"/>
        </w:rPr>
        <w:t xml:space="preserve">           </w:t>
      </w:r>
      <w:r w:rsidR="00FC6116" w:rsidRPr="0073529C">
        <w:rPr>
          <w:rFonts w:ascii="Comic Sans MS" w:hAnsi="Comic Sans MS" w:cs="Times New Roman"/>
          <w:color w:val="000000" w:themeColor="text1"/>
          <w:sz w:val="28"/>
          <w:szCs w:val="28"/>
          <w:lang w:val="ru-RU"/>
        </w:rPr>
        <w:t>Администрация Лермонтовского сельского поселения Бикинского муниципального района Хабаровского края входит в состав Бикинского муниципального района. Административным центром Лермонтовского  сельского поселения  Бикинского муниципального района является село Лермонтовка.</w:t>
      </w:r>
    </w:p>
    <w:p w:rsidR="00FC6116" w:rsidRPr="0073529C" w:rsidRDefault="0073529C" w:rsidP="0073529C">
      <w:pPr>
        <w:pStyle w:val="aa"/>
        <w:jc w:val="both"/>
        <w:rPr>
          <w:rFonts w:ascii="Comic Sans MS" w:hAnsi="Comic Sans MS" w:cs="Times New Roman"/>
          <w:color w:val="000000" w:themeColor="text1"/>
          <w:sz w:val="28"/>
          <w:szCs w:val="28"/>
          <w:lang w:val="ru-RU"/>
        </w:rPr>
      </w:pPr>
      <w:r>
        <w:rPr>
          <w:rFonts w:ascii="Comic Sans MS" w:hAnsi="Comic Sans MS" w:cs="Times New Roman"/>
          <w:color w:val="000000" w:themeColor="text1"/>
          <w:sz w:val="28"/>
          <w:szCs w:val="28"/>
          <w:lang w:val="ru-RU"/>
        </w:rPr>
        <w:t xml:space="preserve">           </w:t>
      </w:r>
      <w:r w:rsidR="00FC6116" w:rsidRPr="0073529C">
        <w:rPr>
          <w:rFonts w:ascii="Comic Sans MS" w:hAnsi="Comic Sans MS" w:cs="Times New Roman"/>
          <w:color w:val="000000" w:themeColor="text1"/>
          <w:sz w:val="28"/>
          <w:szCs w:val="28"/>
          <w:lang w:val="ru-RU"/>
        </w:rPr>
        <w:t>Администрация Лермонтовского сельского поселения является юридическим лицом, имеет гербовую печать, штамп. Свою деятельность осуществляет на основании федеральных, краевых законов, Устава Лермонтовского сельского поселения, утвержденного постановлением Законодательной Думы Хабаровского края от 29.06.2005 №2255.</w:t>
      </w:r>
    </w:p>
    <w:p w:rsidR="00FC6116" w:rsidRPr="0073529C" w:rsidRDefault="0073529C" w:rsidP="0073529C">
      <w:pPr>
        <w:pStyle w:val="aa"/>
        <w:jc w:val="both"/>
        <w:rPr>
          <w:rFonts w:ascii="Comic Sans MS" w:hAnsi="Comic Sans MS" w:cs="Times New Roman"/>
          <w:color w:val="000000" w:themeColor="text1"/>
          <w:sz w:val="28"/>
          <w:szCs w:val="28"/>
          <w:lang w:val="ru-RU"/>
        </w:rPr>
      </w:pPr>
      <w:r>
        <w:rPr>
          <w:rFonts w:ascii="Comic Sans MS" w:hAnsi="Comic Sans MS" w:cs="Times New Roman"/>
          <w:color w:val="000000" w:themeColor="text1"/>
          <w:sz w:val="28"/>
          <w:szCs w:val="28"/>
          <w:lang w:val="ru-RU"/>
        </w:rPr>
        <w:t xml:space="preserve">          </w:t>
      </w:r>
      <w:r w:rsidR="00FC6116" w:rsidRPr="0073529C">
        <w:rPr>
          <w:rFonts w:ascii="Comic Sans MS" w:hAnsi="Comic Sans MS" w:cs="Times New Roman"/>
          <w:color w:val="000000" w:themeColor="text1"/>
          <w:sz w:val="28"/>
          <w:szCs w:val="28"/>
          <w:lang w:val="ru-RU"/>
        </w:rPr>
        <w:t xml:space="preserve"> Администрация Лермонтовского сельского поселения в соответствии с Уставом Лермонтовского сельского поселения является исполнительно-распорядительным органом сельского поселения и осуществляет свои полномочия в интересах жителей поселения по решению вопросов местного значения.</w:t>
      </w:r>
    </w:p>
    <w:p w:rsidR="00FC6116" w:rsidRDefault="00FC6116" w:rsidP="00FC6116">
      <w:pPr>
        <w:pStyle w:val="aa"/>
        <w:rPr>
          <w:b/>
          <w:i/>
          <w:color w:val="7030A0"/>
          <w:sz w:val="28"/>
          <w:szCs w:val="28"/>
          <w:lang w:val="ru-RU"/>
        </w:rPr>
      </w:pPr>
      <w:r>
        <w:rPr>
          <w:color w:val="F0D7EB" w:themeColor="text2" w:themeTint="33"/>
          <w:sz w:val="32"/>
          <w:szCs w:val="32"/>
          <w:lang w:val="ru-RU"/>
        </w:rPr>
        <w:lastRenderedPageBreak/>
        <w:t xml:space="preserve">   </w:t>
      </w:r>
      <w:r w:rsidR="004F6F86">
        <w:rPr>
          <w:b/>
          <w:i/>
          <w:color w:val="7030A0"/>
          <w:sz w:val="28"/>
          <w:szCs w:val="28"/>
          <w:lang w:val="ru-RU"/>
        </w:rPr>
        <w:pict>
          <v:shape id="_x0000_i1027" type="#_x0000_t136" style="width:427.5pt;height:26.25pt" fillcolor="#063" strokecolor="green">
            <v:fill r:id="rId10" o:title="Бумажный пакет" type="tile"/>
            <v:shadow on="t" type="perspective" color="#c7dfd3" opacity="52429f" origin="-.5,-.5" offset="-26pt,-36pt" matrix="1.25,,,1.25"/>
            <v:textpath style="font-family:&quot;Times New Roman&quot;;font-size:18pt;v-text-kern:t" trim="t" fitpath="t" string="Основные понятия и термины"/>
          </v:shape>
        </w:pict>
      </w:r>
    </w:p>
    <w:p w:rsidR="00FC6116" w:rsidRDefault="00FC6116" w:rsidP="00FC6116">
      <w:pPr>
        <w:pStyle w:val="aa"/>
        <w:rPr>
          <w:b/>
          <w:i/>
          <w:color w:val="7030A0"/>
          <w:sz w:val="28"/>
          <w:szCs w:val="28"/>
          <w:lang w:val="ru-RU"/>
        </w:rPr>
      </w:pPr>
    </w:p>
    <w:p w:rsidR="0073529C" w:rsidRDefault="0073529C" w:rsidP="00FC6116">
      <w:pPr>
        <w:pStyle w:val="aa"/>
        <w:rPr>
          <w:b/>
          <w:i/>
          <w:color w:val="7030A0"/>
          <w:sz w:val="28"/>
          <w:szCs w:val="28"/>
          <w:lang w:val="ru-RU"/>
        </w:rPr>
      </w:pPr>
    </w:p>
    <w:p w:rsidR="00FC6116" w:rsidRPr="00132570" w:rsidRDefault="00FC6116" w:rsidP="00FC6116">
      <w:pPr>
        <w:pStyle w:val="aa"/>
        <w:rPr>
          <w:i/>
          <w:color w:val="7030A0"/>
          <w:sz w:val="28"/>
          <w:szCs w:val="28"/>
          <w:lang w:val="ru-RU"/>
        </w:rPr>
      </w:pPr>
      <w:r w:rsidRPr="008A2ECB">
        <w:rPr>
          <w:b/>
          <w:color w:val="7030A0"/>
          <w:sz w:val="24"/>
          <w:szCs w:val="24"/>
          <w:lang w:val="ru-RU"/>
        </w:rPr>
        <w:t>БЮДЖЕ</w:t>
      </w:r>
      <w:proofErr w:type="gramStart"/>
      <w:r w:rsidRPr="008A2ECB">
        <w:rPr>
          <w:b/>
          <w:color w:val="7030A0"/>
          <w:sz w:val="24"/>
          <w:szCs w:val="24"/>
          <w:lang w:val="ru-RU"/>
        </w:rPr>
        <w:t>Т</w:t>
      </w:r>
      <w:r w:rsidRPr="00132570">
        <w:rPr>
          <w:sz w:val="28"/>
          <w:szCs w:val="28"/>
          <w:lang w:val="ru-RU"/>
        </w:rPr>
        <w:t>-</w:t>
      </w:r>
      <w:proofErr w:type="gramEnd"/>
      <w:r w:rsidRPr="00132570">
        <w:rPr>
          <w:sz w:val="28"/>
          <w:szCs w:val="28"/>
          <w:lang w:val="ru-RU"/>
        </w:rPr>
        <w:t xml:space="preserve"> </w:t>
      </w:r>
      <w:r w:rsidRPr="00132570">
        <w:rPr>
          <w:color w:val="7030A0"/>
          <w:sz w:val="28"/>
          <w:szCs w:val="28"/>
          <w:lang w:val="ru-RU"/>
        </w:rPr>
        <w:t>форма образования и расходования денежных средств,</w:t>
      </w:r>
    </w:p>
    <w:p w:rsidR="00FC6116" w:rsidRPr="00132570" w:rsidRDefault="00FC6116" w:rsidP="0073529C">
      <w:pPr>
        <w:pStyle w:val="aa"/>
        <w:jc w:val="both"/>
        <w:rPr>
          <w:color w:val="7030A0"/>
          <w:sz w:val="28"/>
          <w:szCs w:val="28"/>
          <w:lang w:val="ru-RU"/>
        </w:rPr>
      </w:pPr>
      <w:r w:rsidRPr="00132570">
        <w:rPr>
          <w:color w:val="7030A0"/>
          <w:sz w:val="28"/>
          <w:szCs w:val="28"/>
          <w:lang w:val="ru-RU"/>
        </w:rPr>
        <w:t xml:space="preserve">                  предназначенных для финансового обеспечения задач и </w:t>
      </w:r>
    </w:p>
    <w:p w:rsidR="00FC6116" w:rsidRPr="00132570" w:rsidRDefault="00FC6116" w:rsidP="00FC6116">
      <w:pPr>
        <w:pStyle w:val="aa"/>
        <w:rPr>
          <w:color w:val="7030A0"/>
          <w:sz w:val="28"/>
          <w:szCs w:val="28"/>
          <w:lang w:val="ru-RU"/>
        </w:rPr>
      </w:pPr>
      <w:r w:rsidRPr="00132570">
        <w:rPr>
          <w:color w:val="7030A0"/>
          <w:sz w:val="28"/>
          <w:szCs w:val="28"/>
          <w:lang w:val="ru-RU"/>
        </w:rPr>
        <w:t xml:space="preserve">                 функций государства и местного самоуправления</w:t>
      </w:r>
      <w:r>
        <w:rPr>
          <w:color w:val="7030A0"/>
          <w:sz w:val="28"/>
          <w:szCs w:val="28"/>
          <w:lang w:val="ru-RU"/>
        </w:rPr>
        <w:t>.</w:t>
      </w:r>
    </w:p>
    <w:p w:rsidR="00FC6116" w:rsidRPr="00132570" w:rsidRDefault="00FC6116" w:rsidP="0073529C">
      <w:pPr>
        <w:pStyle w:val="aa"/>
        <w:jc w:val="both"/>
        <w:rPr>
          <w:color w:val="7030A0"/>
          <w:sz w:val="28"/>
          <w:szCs w:val="28"/>
          <w:lang w:val="ru-RU"/>
        </w:rPr>
      </w:pPr>
      <w:r w:rsidRPr="008A2ECB">
        <w:rPr>
          <w:b/>
          <w:color w:val="7030A0"/>
          <w:sz w:val="28"/>
          <w:szCs w:val="28"/>
          <w:lang w:val="ru-RU"/>
        </w:rPr>
        <w:t>Доходы бюджета</w:t>
      </w:r>
      <w:r w:rsidRPr="00132570">
        <w:rPr>
          <w:color w:val="7030A0"/>
          <w:sz w:val="28"/>
          <w:szCs w:val="28"/>
          <w:lang w:val="ru-RU"/>
        </w:rPr>
        <w:t xml:space="preserve"> – поступающие в бюджет денежные средства.</w:t>
      </w:r>
    </w:p>
    <w:p w:rsidR="00FC6116" w:rsidRDefault="00FC6116" w:rsidP="0073529C">
      <w:pPr>
        <w:pStyle w:val="aa"/>
        <w:jc w:val="both"/>
        <w:rPr>
          <w:color w:val="7030A0"/>
          <w:sz w:val="28"/>
          <w:szCs w:val="28"/>
          <w:lang w:val="ru-RU"/>
        </w:rPr>
      </w:pPr>
      <w:r w:rsidRPr="008A2ECB">
        <w:rPr>
          <w:b/>
          <w:color w:val="7030A0"/>
          <w:sz w:val="28"/>
          <w:szCs w:val="28"/>
          <w:lang w:val="ru-RU"/>
        </w:rPr>
        <w:t>Расходы бюджета</w:t>
      </w:r>
      <w:r>
        <w:rPr>
          <w:color w:val="7030A0"/>
          <w:sz w:val="28"/>
          <w:szCs w:val="28"/>
          <w:lang w:val="ru-RU"/>
        </w:rPr>
        <w:t xml:space="preserve"> – выплачиваемые из бюджета денежные средства.</w:t>
      </w:r>
    </w:p>
    <w:p w:rsidR="00FC6116" w:rsidRDefault="00FC6116" w:rsidP="0073529C">
      <w:pPr>
        <w:pStyle w:val="aa"/>
        <w:jc w:val="both"/>
        <w:rPr>
          <w:color w:val="7030A0"/>
          <w:sz w:val="28"/>
          <w:szCs w:val="28"/>
          <w:lang w:val="ru-RU"/>
        </w:rPr>
      </w:pPr>
      <w:r>
        <w:rPr>
          <w:b/>
          <w:color w:val="7030A0"/>
          <w:sz w:val="28"/>
          <w:szCs w:val="28"/>
          <w:lang w:val="ru-RU"/>
        </w:rPr>
        <w:t xml:space="preserve">Дефицит бюджета – </w:t>
      </w:r>
      <w:r>
        <w:rPr>
          <w:color w:val="7030A0"/>
          <w:sz w:val="28"/>
          <w:szCs w:val="28"/>
          <w:lang w:val="ru-RU"/>
        </w:rPr>
        <w:t>превышение расходов бюджета над его доходами.</w:t>
      </w:r>
    </w:p>
    <w:p w:rsidR="00FC6116" w:rsidRDefault="00FC6116" w:rsidP="0073529C">
      <w:pPr>
        <w:pStyle w:val="aa"/>
        <w:jc w:val="both"/>
        <w:rPr>
          <w:color w:val="7030A0"/>
          <w:sz w:val="28"/>
          <w:szCs w:val="28"/>
          <w:lang w:val="ru-RU"/>
        </w:rPr>
      </w:pPr>
      <w:r>
        <w:rPr>
          <w:b/>
          <w:color w:val="7030A0"/>
          <w:sz w:val="28"/>
          <w:szCs w:val="28"/>
          <w:lang w:val="ru-RU"/>
        </w:rPr>
        <w:t xml:space="preserve">Профицит бюджета – </w:t>
      </w:r>
      <w:r>
        <w:rPr>
          <w:color w:val="7030A0"/>
          <w:sz w:val="28"/>
          <w:szCs w:val="28"/>
          <w:lang w:val="ru-RU"/>
        </w:rPr>
        <w:t>превышение доходов бюджета над его расходами.</w:t>
      </w:r>
    </w:p>
    <w:p w:rsidR="00FC6116" w:rsidRDefault="00FC6116" w:rsidP="0073529C">
      <w:pPr>
        <w:pStyle w:val="aa"/>
        <w:jc w:val="both"/>
        <w:rPr>
          <w:color w:val="7030A0"/>
          <w:sz w:val="28"/>
          <w:szCs w:val="28"/>
          <w:lang w:val="ru-RU"/>
        </w:rPr>
      </w:pPr>
      <w:r>
        <w:rPr>
          <w:b/>
          <w:color w:val="7030A0"/>
          <w:sz w:val="28"/>
          <w:szCs w:val="28"/>
          <w:lang w:val="ru-RU"/>
        </w:rPr>
        <w:t xml:space="preserve">Межбюджетные отношения – </w:t>
      </w:r>
      <w:r w:rsidRPr="0059721B">
        <w:rPr>
          <w:color w:val="7030A0"/>
          <w:sz w:val="28"/>
          <w:szCs w:val="28"/>
          <w:lang w:val="ru-RU"/>
        </w:rPr>
        <w:t xml:space="preserve">взаимоотношения </w:t>
      </w:r>
      <w:proofErr w:type="gramStart"/>
      <w:r w:rsidRPr="0059721B">
        <w:rPr>
          <w:color w:val="7030A0"/>
          <w:sz w:val="28"/>
          <w:szCs w:val="28"/>
          <w:lang w:val="ru-RU"/>
        </w:rPr>
        <w:t>между</w:t>
      </w:r>
      <w:proofErr w:type="gramEnd"/>
      <w:r>
        <w:rPr>
          <w:color w:val="7030A0"/>
          <w:sz w:val="28"/>
          <w:szCs w:val="28"/>
          <w:lang w:val="ru-RU"/>
        </w:rPr>
        <w:t xml:space="preserve"> публично-</w:t>
      </w:r>
    </w:p>
    <w:p w:rsidR="00FC6116" w:rsidRDefault="00FC6116" w:rsidP="0073529C">
      <w:pPr>
        <w:pStyle w:val="aa"/>
        <w:jc w:val="both"/>
        <w:rPr>
          <w:color w:val="7030A0"/>
          <w:sz w:val="28"/>
          <w:szCs w:val="28"/>
          <w:lang w:val="ru-RU"/>
        </w:rPr>
      </w:pPr>
      <w:r>
        <w:rPr>
          <w:color w:val="7030A0"/>
          <w:sz w:val="28"/>
          <w:szCs w:val="28"/>
          <w:lang w:val="ru-RU"/>
        </w:rPr>
        <w:t xml:space="preserve">                    правовыми образованиями по вопросам регулирования</w:t>
      </w:r>
    </w:p>
    <w:p w:rsidR="00FC6116" w:rsidRDefault="00FC6116" w:rsidP="0073529C">
      <w:pPr>
        <w:pStyle w:val="aa"/>
        <w:jc w:val="both"/>
        <w:rPr>
          <w:color w:val="7030A0"/>
          <w:sz w:val="28"/>
          <w:szCs w:val="28"/>
          <w:lang w:val="ru-RU"/>
        </w:rPr>
      </w:pPr>
      <w:r>
        <w:rPr>
          <w:color w:val="7030A0"/>
          <w:sz w:val="28"/>
          <w:szCs w:val="28"/>
          <w:lang w:val="ru-RU"/>
        </w:rPr>
        <w:t xml:space="preserve">                    бюджетных правоотношений, организации и осуществления</w:t>
      </w:r>
    </w:p>
    <w:p w:rsidR="00FC6116" w:rsidRDefault="00FC6116" w:rsidP="0073529C">
      <w:pPr>
        <w:pStyle w:val="aa"/>
        <w:jc w:val="both"/>
        <w:rPr>
          <w:color w:val="7030A0"/>
          <w:sz w:val="28"/>
          <w:szCs w:val="28"/>
          <w:lang w:val="ru-RU"/>
        </w:rPr>
      </w:pPr>
      <w:r>
        <w:rPr>
          <w:color w:val="7030A0"/>
          <w:sz w:val="28"/>
          <w:szCs w:val="28"/>
          <w:lang w:val="ru-RU"/>
        </w:rPr>
        <w:t xml:space="preserve">                    бюджетного процесса.</w:t>
      </w:r>
    </w:p>
    <w:p w:rsidR="00FC6116" w:rsidRDefault="00FC6116" w:rsidP="0073529C">
      <w:pPr>
        <w:pStyle w:val="aa"/>
        <w:jc w:val="both"/>
        <w:rPr>
          <w:color w:val="7030A0"/>
          <w:sz w:val="28"/>
          <w:szCs w:val="28"/>
          <w:lang w:val="ru-RU"/>
        </w:rPr>
      </w:pPr>
      <w:r>
        <w:rPr>
          <w:b/>
          <w:color w:val="7030A0"/>
          <w:sz w:val="28"/>
          <w:szCs w:val="28"/>
          <w:lang w:val="ru-RU"/>
        </w:rPr>
        <w:t xml:space="preserve">Межбюджетные трансферты – </w:t>
      </w:r>
      <w:r>
        <w:rPr>
          <w:color w:val="7030A0"/>
          <w:sz w:val="28"/>
          <w:szCs w:val="28"/>
          <w:lang w:val="ru-RU"/>
        </w:rPr>
        <w:t xml:space="preserve">средства, предоставленные одним </w:t>
      </w:r>
    </w:p>
    <w:p w:rsidR="00FC6116" w:rsidRDefault="00FC6116" w:rsidP="0073529C">
      <w:pPr>
        <w:pStyle w:val="aa"/>
        <w:jc w:val="both"/>
        <w:rPr>
          <w:color w:val="7030A0"/>
          <w:sz w:val="28"/>
          <w:szCs w:val="28"/>
          <w:lang w:val="ru-RU"/>
        </w:rPr>
      </w:pPr>
      <w:r>
        <w:rPr>
          <w:color w:val="7030A0"/>
          <w:sz w:val="28"/>
          <w:szCs w:val="28"/>
          <w:lang w:val="ru-RU"/>
        </w:rPr>
        <w:t xml:space="preserve">                    бюджетом бюджетной системы РФ другому бюджету</w:t>
      </w:r>
    </w:p>
    <w:p w:rsidR="00FC6116" w:rsidRDefault="00FC6116" w:rsidP="0073529C">
      <w:pPr>
        <w:pStyle w:val="aa"/>
        <w:jc w:val="both"/>
        <w:rPr>
          <w:color w:val="7030A0"/>
          <w:sz w:val="28"/>
          <w:szCs w:val="28"/>
          <w:lang w:val="ru-RU"/>
        </w:rPr>
      </w:pPr>
      <w:r>
        <w:rPr>
          <w:color w:val="7030A0"/>
          <w:sz w:val="28"/>
          <w:szCs w:val="28"/>
          <w:lang w:val="ru-RU"/>
        </w:rPr>
        <w:t xml:space="preserve">                    бюджетной системы РФ.</w:t>
      </w:r>
    </w:p>
    <w:p w:rsidR="00FC6116" w:rsidRDefault="00FC6116" w:rsidP="0073529C">
      <w:pPr>
        <w:pStyle w:val="aa"/>
        <w:jc w:val="both"/>
        <w:rPr>
          <w:color w:val="7030A0"/>
          <w:sz w:val="28"/>
          <w:szCs w:val="28"/>
          <w:lang w:val="ru-RU"/>
        </w:rPr>
      </w:pPr>
      <w:r>
        <w:rPr>
          <w:b/>
          <w:color w:val="7030A0"/>
          <w:sz w:val="28"/>
          <w:szCs w:val="28"/>
          <w:lang w:val="ru-RU"/>
        </w:rPr>
        <w:t xml:space="preserve">Дотация – </w:t>
      </w:r>
      <w:r>
        <w:rPr>
          <w:color w:val="7030A0"/>
          <w:sz w:val="28"/>
          <w:szCs w:val="28"/>
          <w:lang w:val="ru-RU"/>
        </w:rPr>
        <w:t xml:space="preserve">межбюджетные средства, предоставленные на </w:t>
      </w:r>
      <w:proofErr w:type="gramStart"/>
      <w:r>
        <w:rPr>
          <w:color w:val="7030A0"/>
          <w:sz w:val="28"/>
          <w:szCs w:val="28"/>
          <w:lang w:val="ru-RU"/>
        </w:rPr>
        <w:t>безвозмездной</w:t>
      </w:r>
      <w:proofErr w:type="gramEnd"/>
      <w:r>
        <w:rPr>
          <w:color w:val="7030A0"/>
          <w:sz w:val="28"/>
          <w:szCs w:val="28"/>
          <w:lang w:val="ru-RU"/>
        </w:rPr>
        <w:t xml:space="preserve"> </w:t>
      </w:r>
    </w:p>
    <w:p w:rsidR="00FC6116" w:rsidRDefault="00FC6116" w:rsidP="0073529C">
      <w:pPr>
        <w:pStyle w:val="aa"/>
        <w:jc w:val="both"/>
        <w:rPr>
          <w:color w:val="7030A0"/>
          <w:sz w:val="28"/>
          <w:szCs w:val="28"/>
          <w:lang w:val="ru-RU"/>
        </w:rPr>
      </w:pPr>
      <w:r>
        <w:rPr>
          <w:color w:val="7030A0"/>
          <w:sz w:val="28"/>
          <w:szCs w:val="28"/>
          <w:lang w:val="ru-RU"/>
        </w:rPr>
        <w:t xml:space="preserve">                   и безвозвратной основе без установления направлений и условий</w:t>
      </w:r>
    </w:p>
    <w:p w:rsidR="00FC6116" w:rsidRDefault="00FC6116" w:rsidP="0073529C">
      <w:pPr>
        <w:pStyle w:val="aa"/>
        <w:jc w:val="both"/>
        <w:rPr>
          <w:color w:val="7030A0"/>
          <w:sz w:val="28"/>
          <w:szCs w:val="28"/>
          <w:lang w:val="ru-RU"/>
        </w:rPr>
      </w:pPr>
      <w:r>
        <w:rPr>
          <w:color w:val="7030A0"/>
          <w:sz w:val="28"/>
          <w:szCs w:val="28"/>
          <w:lang w:val="ru-RU"/>
        </w:rPr>
        <w:t xml:space="preserve">                   их использования.</w:t>
      </w:r>
    </w:p>
    <w:p w:rsidR="00FC6116" w:rsidRDefault="00FC6116" w:rsidP="0073529C">
      <w:pPr>
        <w:pStyle w:val="aa"/>
        <w:ind w:left="1276" w:hanging="1276"/>
        <w:jc w:val="both"/>
        <w:rPr>
          <w:color w:val="7030A0"/>
          <w:sz w:val="28"/>
          <w:szCs w:val="28"/>
          <w:lang w:val="ru-RU"/>
        </w:rPr>
      </w:pPr>
      <w:proofErr w:type="gramStart"/>
      <w:r>
        <w:rPr>
          <w:b/>
          <w:color w:val="7030A0"/>
          <w:sz w:val="28"/>
          <w:szCs w:val="28"/>
          <w:lang w:val="ru-RU"/>
        </w:rPr>
        <w:t xml:space="preserve">Субвенции – </w:t>
      </w:r>
      <w:r>
        <w:rPr>
          <w:color w:val="7030A0"/>
          <w:sz w:val="28"/>
          <w:szCs w:val="28"/>
          <w:lang w:val="ru-RU"/>
        </w:rPr>
        <w:t>бюджетные средства, предоставляемые бюджетами другого   уровня бюджетной системы РФ  юридическому лицу на безвозмездной и безвозвратной основах на осуществление определенных целевых расходов.</w:t>
      </w:r>
      <w:proofErr w:type="gramEnd"/>
    </w:p>
    <w:p w:rsidR="00FC6116" w:rsidRDefault="00FC6116" w:rsidP="0073529C">
      <w:pPr>
        <w:pStyle w:val="aa"/>
        <w:ind w:left="1276" w:hanging="1276"/>
        <w:jc w:val="both"/>
        <w:rPr>
          <w:color w:val="7030A0"/>
          <w:sz w:val="28"/>
          <w:szCs w:val="28"/>
          <w:lang w:val="ru-RU"/>
        </w:rPr>
      </w:pPr>
      <w:r>
        <w:rPr>
          <w:b/>
          <w:color w:val="7030A0"/>
          <w:sz w:val="28"/>
          <w:szCs w:val="28"/>
          <w:lang w:val="ru-RU"/>
        </w:rPr>
        <w:t>Трансферты –</w:t>
      </w:r>
      <w:r>
        <w:rPr>
          <w:color w:val="7030A0"/>
          <w:sz w:val="28"/>
          <w:szCs w:val="28"/>
          <w:lang w:val="ru-RU"/>
        </w:rPr>
        <w:t xml:space="preserve"> средства, передаваемые в бюджеты поселения из фонда финансовой поддержки региона, нуждающегося в финансовой помощи.</w:t>
      </w:r>
    </w:p>
    <w:p w:rsidR="00FC6116" w:rsidRDefault="00FC6116" w:rsidP="00FC6116">
      <w:pPr>
        <w:pStyle w:val="aa"/>
        <w:rPr>
          <w:color w:val="7030A0"/>
          <w:sz w:val="28"/>
          <w:szCs w:val="28"/>
          <w:lang w:val="ru-RU"/>
        </w:rPr>
      </w:pPr>
    </w:p>
    <w:p w:rsidR="00FC6116" w:rsidRDefault="00FC6116" w:rsidP="00FC6116">
      <w:pPr>
        <w:pStyle w:val="aa"/>
        <w:rPr>
          <w:color w:val="7030A0"/>
          <w:sz w:val="28"/>
          <w:szCs w:val="28"/>
          <w:lang w:val="ru-RU"/>
        </w:rPr>
      </w:pPr>
    </w:p>
    <w:p w:rsidR="0073529C" w:rsidRDefault="0073529C" w:rsidP="00FC6116">
      <w:pPr>
        <w:pStyle w:val="aa"/>
        <w:rPr>
          <w:color w:val="7030A0"/>
          <w:sz w:val="28"/>
          <w:szCs w:val="28"/>
          <w:lang w:val="ru-RU"/>
        </w:rPr>
      </w:pPr>
    </w:p>
    <w:p w:rsidR="0073529C" w:rsidRDefault="0073529C" w:rsidP="00FC6116">
      <w:pPr>
        <w:pStyle w:val="aa"/>
        <w:rPr>
          <w:color w:val="7030A0"/>
          <w:sz w:val="28"/>
          <w:szCs w:val="28"/>
          <w:lang w:val="ru-RU"/>
        </w:rPr>
      </w:pPr>
    </w:p>
    <w:p w:rsidR="0073529C" w:rsidRDefault="0073529C" w:rsidP="00FC6116">
      <w:pPr>
        <w:pStyle w:val="aa"/>
        <w:rPr>
          <w:color w:val="7030A0"/>
          <w:sz w:val="28"/>
          <w:szCs w:val="28"/>
          <w:lang w:val="ru-RU"/>
        </w:rPr>
      </w:pPr>
    </w:p>
    <w:p w:rsidR="0073529C" w:rsidRPr="000072CF" w:rsidRDefault="0073529C" w:rsidP="00FC6116">
      <w:pPr>
        <w:pStyle w:val="aa"/>
        <w:rPr>
          <w:color w:val="7030A0"/>
          <w:sz w:val="28"/>
          <w:szCs w:val="28"/>
          <w:lang w:val="ru-RU"/>
        </w:rPr>
      </w:pPr>
    </w:p>
    <w:p w:rsidR="00FC6116" w:rsidRDefault="00FC6116" w:rsidP="00FC6116">
      <w:pPr>
        <w:pStyle w:val="aa"/>
        <w:rPr>
          <w:color w:val="7030A0"/>
          <w:sz w:val="28"/>
          <w:szCs w:val="28"/>
          <w:lang w:val="ru-RU"/>
        </w:rPr>
      </w:pPr>
    </w:p>
    <w:p w:rsidR="00FC6116" w:rsidRDefault="00E96ABE" w:rsidP="00FC6116">
      <w:pPr>
        <w:pStyle w:val="aa"/>
        <w:jc w:val="center"/>
        <w:rPr>
          <w:b/>
          <w:i/>
          <w:color w:val="F03A3E"/>
          <w:sz w:val="28"/>
          <w:szCs w:val="28"/>
          <w:lang w:val="ru-RU"/>
        </w:rPr>
      </w:pPr>
      <w:r>
        <w:rPr>
          <w:b/>
          <w:i/>
          <w:color w:val="F03A3E"/>
          <w:sz w:val="28"/>
          <w:szCs w:val="28"/>
          <w:lang w:val="ru-RU"/>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377.25pt;height:88.5pt" fillcolor="#3cf" strokecolor="#009" strokeweight="1pt">
            <v:shadow on="t" color="#009" offset="7pt,-7pt"/>
            <v:textpath style="font-family:&quot;Impact&quot;;font-size:32pt;v-text-spacing:52429f;v-text-kern:t" trim="t" fitpath="t" xscale="f" string="МЕЖБЮДЖЕТНЫЕ ОТНОШЕНИЯ&#10;&#10;"/>
          </v:shape>
        </w:pict>
      </w:r>
    </w:p>
    <w:p w:rsidR="00FC6116" w:rsidRDefault="00E96ABE" w:rsidP="00FC6116">
      <w:pPr>
        <w:pStyle w:val="aa"/>
        <w:jc w:val="center"/>
        <w:rPr>
          <w:b/>
          <w:i/>
          <w:color w:val="F03A3E"/>
          <w:sz w:val="28"/>
          <w:szCs w:val="28"/>
          <w:lang w:val="ru-RU"/>
        </w:rPr>
      </w:pPr>
      <w:r>
        <w:rPr>
          <w:b/>
          <w:i/>
          <w:noProof/>
          <w:color w:val="F03A3E"/>
          <w:sz w:val="28"/>
          <w:szCs w:val="28"/>
          <w:lang w:val="ru-RU" w:eastAsia="ru-RU" w:bidi="ar-SA"/>
        </w:rPr>
        <w:pict>
          <v:shapetype id="_x0000_t32" coordsize="21600,21600" o:spt="32" o:oned="t" path="m,l21600,21600e" filled="f">
            <v:path arrowok="t" fillok="f" o:connecttype="none"/>
            <o:lock v:ext="edit" shapetype="t"/>
          </v:shapetype>
          <v:shape id="_x0000_s1075" type="#_x0000_t32" style="position:absolute;left:0;text-align:left;margin-left:-81.7pt;margin-top:216.7pt;width:129.7pt;height:0;rotation:270;z-index:251664384" o:connectortype="elbow" adj="-11358,-1,-11358">
            <v:stroke endarrow="block"/>
          </v:shape>
        </w:pict>
      </w:r>
      <w:r>
        <w:rPr>
          <w:b/>
          <w:i/>
          <w:noProof/>
          <w:color w:val="F03A3E"/>
          <w:sz w:val="28"/>
          <w:szCs w:val="28"/>
          <w:lang w:val="ru-RU" w:eastAsia="ru-RU"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7" type="#_x0000_t34" style="position:absolute;left:0;text-align:left;margin-left:-13.05pt;margin-top:281.55pt;width:37.5pt;height:3.8pt;z-index:251666432" o:connectortype="elbow" adj=",-2105716,-41472">
            <v:stroke endarrow="block"/>
          </v:shape>
        </w:pict>
      </w:r>
      <w:r>
        <w:rPr>
          <w:b/>
          <w:i/>
          <w:noProof/>
          <w:color w:val="F03A3E"/>
          <w:sz w:val="28"/>
          <w:szCs w:val="28"/>
          <w:lang w:val="ru-RU" w:eastAsia="ru-RU" w:bidi="ar-SA"/>
        </w:rPr>
        <w:pict>
          <v:shape id="_x0000_s1076" type="#_x0000_t32" style="position:absolute;left:0;text-align:left;margin-left:-16.85pt;margin-top:151.85pt;width:21.05pt;height:0;z-index:251665408" o:connectortype="elbow" adj="-79268,-1,-79268">
            <v:stroke endarrow="block"/>
          </v:shape>
        </w:pict>
      </w:r>
      <w:r w:rsidR="00FC6116">
        <w:rPr>
          <w:b/>
          <w:i/>
          <w:noProof/>
          <w:color w:val="F03A3E"/>
          <w:sz w:val="28"/>
          <w:szCs w:val="28"/>
          <w:lang w:val="ru-RU" w:eastAsia="ru-RU" w:bidi="ar-SA"/>
        </w:rPr>
        <w:drawing>
          <wp:inline distT="0" distB="0" distL="0" distR="0">
            <wp:extent cx="5543550" cy="3914775"/>
            <wp:effectExtent l="38100" t="19050" r="57150" b="9525"/>
            <wp:docPr id="1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C6116" w:rsidRDefault="00FC6116" w:rsidP="00FC6116">
      <w:pPr>
        <w:pStyle w:val="aa"/>
        <w:jc w:val="center"/>
        <w:rPr>
          <w:b/>
          <w:i/>
          <w:color w:val="F03A3E"/>
          <w:sz w:val="28"/>
          <w:szCs w:val="28"/>
          <w:lang w:val="ru-RU"/>
        </w:rPr>
      </w:pPr>
    </w:p>
    <w:p w:rsidR="00FC6116" w:rsidRPr="00243FB4" w:rsidRDefault="00FC6116" w:rsidP="00FC6116">
      <w:pPr>
        <w:pStyle w:val="aa"/>
        <w:jc w:val="center"/>
        <w:rPr>
          <w:b/>
          <w:i/>
          <w:color w:val="F03A3E"/>
          <w:sz w:val="18"/>
          <w:szCs w:val="18"/>
          <w:lang w:val="ru-RU"/>
        </w:rPr>
      </w:pPr>
    </w:p>
    <w:p w:rsidR="00FC6116" w:rsidRDefault="00FC6116" w:rsidP="00FC6116">
      <w:pPr>
        <w:pStyle w:val="aa"/>
        <w:jc w:val="center"/>
        <w:rPr>
          <w:b/>
          <w:i/>
          <w:color w:val="F03A3E"/>
          <w:sz w:val="28"/>
          <w:szCs w:val="28"/>
          <w:lang w:val="ru-RU"/>
        </w:rPr>
      </w:pPr>
    </w:p>
    <w:p w:rsidR="00FC6116" w:rsidRDefault="00FC6116"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73529C" w:rsidRDefault="0073529C" w:rsidP="00FC6116">
      <w:pPr>
        <w:pStyle w:val="aa"/>
        <w:jc w:val="center"/>
        <w:rPr>
          <w:b/>
          <w:i/>
          <w:color w:val="F03A3E"/>
          <w:sz w:val="28"/>
          <w:szCs w:val="28"/>
          <w:lang w:val="ru-RU"/>
        </w:rPr>
      </w:pPr>
    </w:p>
    <w:p w:rsidR="00FC6116" w:rsidRDefault="00E96ABE" w:rsidP="00FC6116">
      <w:pPr>
        <w:pStyle w:val="aa"/>
        <w:jc w:val="center"/>
        <w:rPr>
          <w:b/>
          <w:i/>
          <w:color w:val="0070C0"/>
          <w:sz w:val="28"/>
          <w:szCs w:val="28"/>
          <w:u w:val="single"/>
          <w:lang w:val="ru-RU"/>
        </w:rPr>
      </w:pPr>
      <w:r>
        <w:rPr>
          <w:b/>
          <w:i/>
          <w:color w:val="0070C0"/>
          <w:sz w:val="28"/>
          <w:szCs w:val="28"/>
          <w:lang w:val="ru-RU"/>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361.5pt;height:91.5pt" adj="6924" fillcolor="#60c" strokecolor="#c9f">
            <v:fill color2="#c0c" focus="100%" type="gradient"/>
            <v:shadow on="t" color="#99f" opacity="52429f" offset="3pt,3pt"/>
            <v:textpath style="font-family:&quot;Impact&quot;;font-size:20pt;v-text-kern:t" trim="t" fitpath="t" string="ИСПОЛНЕНИЕ БЮДЖЕТА ЗА  2014 ГОД"/>
          </v:shape>
        </w:pict>
      </w:r>
    </w:p>
    <w:p w:rsidR="00FC6116" w:rsidRDefault="00FC6116" w:rsidP="00FC6116">
      <w:pPr>
        <w:pStyle w:val="aa"/>
        <w:jc w:val="center"/>
        <w:rPr>
          <w:b/>
          <w:color w:val="FF0000"/>
          <w:sz w:val="28"/>
          <w:szCs w:val="28"/>
          <w:lang w:val="ru-RU"/>
        </w:rPr>
      </w:pPr>
    </w:p>
    <w:p w:rsidR="00FC6116" w:rsidRPr="00927BBF" w:rsidRDefault="00E96ABE" w:rsidP="00FC6116">
      <w:pPr>
        <w:rPr>
          <w:lang w:val="ru-RU"/>
        </w:rPr>
      </w:pPr>
      <w:r>
        <w:rPr>
          <w:b/>
          <w:color w:val="FF0000"/>
          <w:sz w:val="28"/>
          <w:szCs w:val="28"/>
          <w:lang w:val="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345pt;height:74.25pt" adj="2158" fillcolor="#520402" strokecolor="#b2b2b2" strokeweight="1pt">
            <v:fill color2="#fc0" focus="100%" type="gradient"/>
            <v:shadow on="t" type="perspective" color="#875b0d" opacity="45875f" origin=",.5" matrix=",,,.5,,-4768371582e-16"/>
            <v:textpath style="font-family:&quot;Arial Black&quot;;font-size:18pt;v-text-kern:t" trim="t" fitpath="t" string="ДОХОДЫ БЮДЖЕТА&#10;&#10;"/>
          </v:shape>
        </w:pict>
      </w:r>
    </w:p>
    <w:p w:rsidR="00FC6116" w:rsidRPr="00D1505E" w:rsidRDefault="00FC6116" w:rsidP="0073529C">
      <w:pPr>
        <w:pStyle w:val="aa"/>
        <w:jc w:val="both"/>
        <w:rPr>
          <w:color w:val="000000" w:themeColor="text1"/>
          <w:sz w:val="28"/>
          <w:szCs w:val="28"/>
          <w:lang w:val="ru-RU"/>
        </w:rPr>
      </w:pPr>
      <w:r w:rsidRPr="00D1505E">
        <w:rPr>
          <w:color w:val="000000" w:themeColor="text1"/>
          <w:sz w:val="28"/>
          <w:szCs w:val="28"/>
          <w:lang w:val="ru-RU"/>
        </w:rPr>
        <w:t>План поступления налогов</w:t>
      </w:r>
      <w:r w:rsidR="006E5AF2">
        <w:rPr>
          <w:color w:val="000000" w:themeColor="text1"/>
          <w:sz w:val="28"/>
          <w:szCs w:val="28"/>
          <w:lang w:val="ru-RU"/>
        </w:rPr>
        <w:t>ых и неналоговых доходов за 2014 год выполнен на 94,8% (план – 8820,06 тыс. рублей; факт -8360,36</w:t>
      </w:r>
      <w:r w:rsidRPr="00D1505E">
        <w:rPr>
          <w:color w:val="000000" w:themeColor="text1"/>
          <w:sz w:val="28"/>
          <w:szCs w:val="28"/>
          <w:lang w:val="ru-RU"/>
        </w:rPr>
        <w:t xml:space="preserve"> тыс. рублей).</w:t>
      </w:r>
    </w:p>
    <w:p w:rsidR="00FC6116" w:rsidRDefault="00FC6116" w:rsidP="00FC6116">
      <w:pPr>
        <w:pStyle w:val="aa"/>
        <w:rPr>
          <w:color w:val="0070C0"/>
          <w:sz w:val="28"/>
          <w:szCs w:val="28"/>
          <w:lang w:val="ru-RU"/>
        </w:rPr>
      </w:pPr>
    </w:p>
    <w:p w:rsidR="00FC6116" w:rsidRDefault="00FC6116" w:rsidP="00FC6116">
      <w:pPr>
        <w:pStyle w:val="aa"/>
        <w:rPr>
          <w:color w:val="0070C0"/>
          <w:sz w:val="28"/>
          <w:szCs w:val="28"/>
          <w:lang w:val="ru-RU"/>
        </w:rPr>
      </w:pPr>
    </w:p>
    <w:p w:rsidR="00FC6116" w:rsidRDefault="00E96ABE" w:rsidP="00FC6116">
      <w:pPr>
        <w:pStyle w:val="aa"/>
        <w:jc w:val="center"/>
        <w:rPr>
          <w:b/>
          <w:color w:val="FBD387" w:themeColor="accent4" w:themeTint="99"/>
          <w:sz w:val="28"/>
          <w:szCs w:val="28"/>
          <w:lang w:val="ru-RU"/>
        </w:rPr>
      </w:pPr>
      <w:r>
        <w:rPr>
          <w:b/>
          <w:color w:val="FBD387" w:themeColor="accent4" w:themeTint="99"/>
          <w:sz w:val="28"/>
          <w:szCs w:val="28"/>
          <w:lang w:val="ru-RU"/>
        </w:rPr>
        <w:pict>
          <v:shape id="_x0000_i1031" type="#_x0000_t170" style="width:378pt;height:49.5pt" adj="2158" fillcolor="#520402" strokecolor="#b2b2b2" strokeweight="1pt">
            <v:fill color2="#fc0" focus="100%" type="gradient"/>
            <v:shadow on="t" type="perspective" color="#875b0d" opacity="45875f" origin=",.5" matrix=",,,.5,,-4768371582e-16"/>
            <v:textpath style="font-family:&quot;Arial Black&quot;;font-size:18pt;v-text-kern:t" trim="t" fitpath="t" string="ПОСТУПЛЕНИЕ НАЛОГОВЫХ ДОХОДОВ:&#10;&#10;"/>
          </v:shape>
        </w:pict>
      </w:r>
      <w:r w:rsidR="00FC6116">
        <w:rPr>
          <w:b/>
          <w:noProof/>
          <w:color w:val="FBD387" w:themeColor="accent4" w:themeTint="99"/>
          <w:sz w:val="28"/>
          <w:szCs w:val="28"/>
          <w:lang w:val="ru-RU" w:eastAsia="ru-RU" w:bidi="ar-SA"/>
        </w:rPr>
        <w:drawing>
          <wp:inline distT="0" distB="0" distL="0" distR="0">
            <wp:extent cx="2752725" cy="1990725"/>
            <wp:effectExtent l="0" t="0" r="9525" b="0"/>
            <wp:docPr id="20"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C6116" w:rsidRDefault="00FC6116" w:rsidP="00FC6116">
      <w:pPr>
        <w:pStyle w:val="aa"/>
        <w:jc w:val="center"/>
        <w:rPr>
          <w:b/>
          <w:color w:val="FBD387" w:themeColor="accent4" w:themeTint="99"/>
          <w:sz w:val="28"/>
          <w:szCs w:val="28"/>
          <w:lang w:val="ru-RU"/>
        </w:rPr>
      </w:pPr>
    </w:p>
    <w:p w:rsidR="00FC6116" w:rsidRDefault="00FC6116" w:rsidP="00FC6116">
      <w:pPr>
        <w:pStyle w:val="aa"/>
        <w:jc w:val="center"/>
        <w:rPr>
          <w:b/>
          <w:color w:val="FBD387" w:themeColor="accent4" w:themeTint="99"/>
          <w:sz w:val="28"/>
          <w:szCs w:val="28"/>
          <w:lang w:val="ru-RU"/>
        </w:rPr>
      </w:pPr>
      <w:r>
        <w:rPr>
          <w:b/>
          <w:noProof/>
          <w:color w:val="FBD387" w:themeColor="accent4" w:themeTint="99"/>
          <w:sz w:val="28"/>
          <w:szCs w:val="28"/>
          <w:lang w:val="ru-RU" w:eastAsia="ru-RU" w:bidi="ar-SA"/>
        </w:rPr>
        <w:drawing>
          <wp:inline distT="0" distB="0" distL="0" distR="0">
            <wp:extent cx="2752725" cy="1752600"/>
            <wp:effectExtent l="0" t="0" r="9525" b="0"/>
            <wp:docPr id="26"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C6116" w:rsidRDefault="00FC6116" w:rsidP="00FC6116">
      <w:pPr>
        <w:pStyle w:val="aa"/>
        <w:jc w:val="center"/>
        <w:rPr>
          <w:b/>
          <w:color w:val="FBD387" w:themeColor="accent4" w:themeTint="99"/>
          <w:sz w:val="28"/>
          <w:szCs w:val="28"/>
          <w:lang w:val="ru-RU"/>
        </w:rPr>
      </w:pPr>
    </w:p>
    <w:p w:rsidR="00FC6116" w:rsidRDefault="00FC6116" w:rsidP="00FC6116">
      <w:pPr>
        <w:pStyle w:val="aa"/>
        <w:rPr>
          <w:b/>
          <w:color w:val="EBA686" w:themeColor="accent3" w:themeTint="99"/>
          <w:sz w:val="28"/>
          <w:szCs w:val="28"/>
          <w:lang w:val="ru-RU"/>
        </w:rPr>
      </w:pPr>
    </w:p>
    <w:p w:rsidR="00FC6116" w:rsidRDefault="00FC6116" w:rsidP="0073529C">
      <w:pPr>
        <w:pStyle w:val="aa"/>
        <w:jc w:val="both"/>
        <w:rPr>
          <w:b/>
          <w:color w:val="000000" w:themeColor="text1"/>
          <w:sz w:val="28"/>
          <w:szCs w:val="28"/>
          <w:lang w:val="ru-RU"/>
        </w:rPr>
      </w:pPr>
      <w:r w:rsidRPr="00D1505E">
        <w:rPr>
          <w:b/>
          <w:color w:val="000000" w:themeColor="text1"/>
          <w:sz w:val="28"/>
          <w:szCs w:val="28"/>
          <w:lang w:val="ru-RU"/>
        </w:rPr>
        <w:t xml:space="preserve">План поступления неналоговых доходов за </w:t>
      </w:r>
      <w:r w:rsidR="00993EC5">
        <w:rPr>
          <w:b/>
          <w:color w:val="000000" w:themeColor="text1"/>
          <w:sz w:val="28"/>
          <w:szCs w:val="28"/>
          <w:lang w:val="ru-RU"/>
        </w:rPr>
        <w:t>2014 год выполнен на 100%, в бюджет поступило 809,46</w:t>
      </w:r>
      <w:r w:rsidRPr="00D1505E">
        <w:rPr>
          <w:b/>
          <w:color w:val="000000" w:themeColor="text1"/>
          <w:sz w:val="28"/>
          <w:szCs w:val="28"/>
          <w:lang w:val="ru-RU"/>
        </w:rPr>
        <w:t xml:space="preserve"> тыс. рублей</w:t>
      </w:r>
    </w:p>
    <w:p w:rsidR="00FC6116" w:rsidRPr="00D1505E" w:rsidRDefault="00FC6116" w:rsidP="00FC6116">
      <w:pPr>
        <w:pStyle w:val="aa"/>
        <w:rPr>
          <w:b/>
          <w:color w:val="000000" w:themeColor="text1"/>
          <w:sz w:val="28"/>
          <w:szCs w:val="28"/>
          <w:lang w:val="ru-RU"/>
        </w:rPr>
      </w:pPr>
    </w:p>
    <w:p w:rsidR="00FC6116" w:rsidRDefault="0073529C" w:rsidP="00FC6116">
      <w:pPr>
        <w:pStyle w:val="aa"/>
        <w:rPr>
          <w:b/>
          <w:color w:val="EBA686" w:themeColor="accent3" w:themeTint="99"/>
          <w:sz w:val="28"/>
          <w:szCs w:val="28"/>
          <w:lang w:val="ru-RU"/>
        </w:rPr>
      </w:pPr>
      <w:r>
        <w:rPr>
          <w:b/>
          <w:color w:val="EBA686" w:themeColor="accent3" w:themeTint="99"/>
          <w:sz w:val="28"/>
          <w:szCs w:val="28"/>
          <w:lang w:val="ru-RU"/>
        </w:rPr>
        <w:lastRenderedPageBreak/>
        <w:pict>
          <v:shape id="_x0000_i1032" type="#_x0000_t170" style="width:429.75pt;height:65.25pt" adj="2158" fillcolor="#520402" strokecolor="#b2b2b2" strokeweight="1pt">
            <v:fill color2="#fc0" focus="100%" type="gradient"/>
            <v:shadow on="t" type="perspective" color="#875b0d" opacity="45875f" origin=",.5" matrix=",,,.5,,-4768371582e-16"/>
            <v:textpath style="font-family:&quot;Arial Black&quot;;font-size:18pt;v-text-kern:t" trim="t" fitpath="t" string="ПОСТУПЛЕНИЕ НЕНАЛОГОВЫХ ДОХОДОВ:&#10;&#10;"/>
          </v:shape>
        </w:pict>
      </w:r>
      <w:r w:rsidR="00FC6116">
        <w:rPr>
          <w:b/>
          <w:noProof/>
          <w:color w:val="EBA686" w:themeColor="accent3" w:themeTint="99"/>
          <w:sz w:val="28"/>
          <w:szCs w:val="28"/>
          <w:lang w:val="ru-RU" w:eastAsia="ru-RU" w:bidi="ar-SA"/>
        </w:rPr>
        <w:drawing>
          <wp:inline distT="0" distB="0" distL="0" distR="0">
            <wp:extent cx="5486400" cy="2867025"/>
            <wp:effectExtent l="0" t="0" r="0" b="0"/>
            <wp:docPr id="27"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C6116" w:rsidRDefault="00FC6116" w:rsidP="00FC6116">
      <w:pPr>
        <w:pStyle w:val="aa"/>
        <w:rPr>
          <w:b/>
          <w:color w:val="EBA686" w:themeColor="accent3" w:themeTint="99"/>
          <w:sz w:val="28"/>
          <w:szCs w:val="28"/>
          <w:lang w:val="ru-RU"/>
        </w:rPr>
      </w:pPr>
    </w:p>
    <w:p w:rsidR="00FC6116" w:rsidRDefault="00FC6116" w:rsidP="00FC6116">
      <w:pPr>
        <w:pStyle w:val="aa"/>
        <w:rPr>
          <w:b/>
          <w:color w:val="EBA686" w:themeColor="accent3" w:themeTint="99"/>
          <w:sz w:val="28"/>
          <w:szCs w:val="28"/>
          <w:lang w:val="ru-RU"/>
        </w:rPr>
      </w:pPr>
    </w:p>
    <w:p w:rsidR="00FC6116" w:rsidRDefault="0073529C" w:rsidP="00FC6116">
      <w:pPr>
        <w:pStyle w:val="aa"/>
        <w:rPr>
          <w:b/>
          <w:color w:val="EBA686" w:themeColor="accent3" w:themeTint="99"/>
          <w:sz w:val="28"/>
          <w:szCs w:val="28"/>
          <w:lang w:val="ru-RU"/>
        </w:rPr>
      </w:pPr>
      <w:r>
        <w:rPr>
          <w:b/>
          <w:color w:val="EBA686" w:themeColor="accent3" w:themeTint="99"/>
          <w:sz w:val="28"/>
          <w:szCs w:val="28"/>
          <w:lang w:val="ru-RU"/>
        </w:rPr>
        <w:pict>
          <v:shape id="_x0000_i1033" type="#_x0000_t170" style="width:464.25pt;height:66pt" adj="2158" fillcolor="#520402" strokecolor="#b2b2b2" strokeweight="1pt">
            <v:fill color2="#fc0" focus="100%" type="gradient"/>
            <v:shadow on="t" type="perspective" color="#875b0d" opacity="45875f" origin=",.5" matrix=",,,.5,,-4768371582e-16"/>
            <v:textpath style="font-family:&quot;Arial Black&quot;;font-size:18pt;v-text-kern:t" trim="t" fitpath="t" string="ПОСТУПЛЕНИЕ БЕЗВОЗМЕЗДНЫХ ПОСТУПЛЕНИЙ:&#10;&#10;"/>
          </v:shape>
        </w:pict>
      </w:r>
      <w:r w:rsidR="00FC6116">
        <w:rPr>
          <w:b/>
          <w:noProof/>
          <w:color w:val="EBA686" w:themeColor="accent3" w:themeTint="99"/>
          <w:sz w:val="28"/>
          <w:szCs w:val="28"/>
          <w:lang w:val="ru-RU" w:eastAsia="ru-RU" w:bidi="ar-SA"/>
        </w:rPr>
        <w:drawing>
          <wp:inline distT="0" distB="0" distL="0" distR="0">
            <wp:extent cx="5400675" cy="3257550"/>
            <wp:effectExtent l="0" t="0" r="0" b="0"/>
            <wp:docPr id="30"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C6116" w:rsidRDefault="00FC6116" w:rsidP="00FC6116">
      <w:pPr>
        <w:pStyle w:val="aa"/>
        <w:rPr>
          <w:b/>
          <w:color w:val="EBA686" w:themeColor="accent3" w:themeTint="99"/>
          <w:sz w:val="28"/>
          <w:szCs w:val="28"/>
          <w:lang w:val="ru-RU"/>
        </w:rPr>
      </w:pPr>
      <w:r>
        <w:rPr>
          <w:b/>
          <w:noProof/>
          <w:color w:val="EBA686" w:themeColor="accent3" w:themeTint="99"/>
          <w:sz w:val="28"/>
          <w:szCs w:val="28"/>
          <w:lang w:val="ru-RU" w:eastAsia="ru-RU" w:bidi="ar-SA"/>
        </w:rPr>
        <w:drawing>
          <wp:inline distT="0" distB="0" distL="0" distR="0">
            <wp:extent cx="5619750" cy="1266825"/>
            <wp:effectExtent l="0" t="0" r="0" b="9525"/>
            <wp:docPr id="31"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FC6116" w:rsidRDefault="00FC6116" w:rsidP="0073529C">
      <w:pPr>
        <w:pStyle w:val="aa"/>
        <w:jc w:val="both"/>
        <w:rPr>
          <w:b/>
          <w:color w:val="000000" w:themeColor="text1"/>
          <w:sz w:val="28"/>
          <w:szCs w:val="28"/>
          <w:lang w:val="ru-RU"/>
        </w:rPr>
      </w:pPr>
      <w:r>
        <w:rPr>
          <w:b/>
          <w:color w:val="000000" w:themeColor="text1"/>
          <w:sz w:val="28"/>
          <w:szCs w:val="28"/>
          <w:lang w:val="ru-RU"/>
        </w:rPr>
        <w:lastRenderedPageBreak/>
        <w:t xml:space="preserve">       </w:t>
      </w:r>
      <w:r w:rsidRPr="00D1505E">
        <w:rPr>
          <w:b/>
          <w:color w:val="000000" w:themeColor="text1"/>
          <w:sz w:val="28"/>
          <w:szCs w:val="28"/>
          <w:lang w:val="ru-RU"/>
        </w:rPr>
        <w:t xml:space="preserve">Для выполнения плана поступления доходов в  бюджет и снижению недоимки в администрации создана рабочая группа по сбору налоговой задолженности. </w:t>
      </w:r>
    </w:p>
    <w:p w:rsidR="00FC6116" w:rsidRPr="00D1505E" w:rsidRDefault="00FC6116" w:rsidP="0073529C">
      <w:pPr>
        <w:pStyle w:val="aa"/>
        <w:jc w:val="both"/>
        <w:rPr>
          <w:b/>
          <w:color w:val="000000" w:themeColor="text1"/>
          <w:sz w:val="28"/>
          <w:szCs w:val="28"/>
          <w:lang w:val="ru-RU"/>
        </w:rPr>
      </w:pPr>
      <w:r>
        <w:rPr>
          <w:b/>
          <w:color w:val="000000" w:themeColor="text1"/>
          <w:sz w:val="28"/>
          <w:szCs w:val="28"/>
          <w:lang w:val="ru-RU"/>
        </w:rPr>
        <w:t xml:space="preserve">       </w:t>
      </w:r>
      <w:r w:rsidRPr="00D1505E">
        <w:rPr>
          <w:b/>
          <w:color w:val="000000" w:themeColor="text1"/>
          <w:sz w:val="28"/>
          <w:szCs w:val="28"/>
          <w:lang w:val="ru-RU"/>
        </w:rPr>
        <w:t>По результатам работы погашено  задолже</w:t>
      </w:r>
      <w:r w:rsidR="005F6DEC">
        <w:rPr>
          <w:b/>
          <w:color w:val="000000" w:themeColor="text1"/>
          <w:sz w:val="28"/>
          <w:szCs w:val="28"/>
          <w:lang w:val="ru-RU"/>
        </w:rPr>
        <w:t xml:space="preserve">нности по налогам на сумму </w:t>
      </w:r>
      <w:r w:rsidR="00587E5C">
        <w:rPr>
          <w:b/>
          <w:color w:val="000000" w:themeColor="text1"/>
          <w:sz w:val="28"/>
          <w:szCs w:val="28"/>
          <w:lang w:val="ru-RU"/>
        </w:rPr>
        <w:t>569,4</w:t>
      </w:r>
      <w:r w:rsidRPr="00D1505E">
        <w:rPr>
          <w:b/>
          <w:color w:val="000000" w:themeColor="text1"/>
          <w:sz w:val="28"/>
          <w:szCs w:val="28"/>
          <w:lang w:val="ru-RU"/>
        </w:rPr>
        <w:t xml:space="preserve"> тыс. рублей.</w:t>
      </w:r>
    </w:p>
    <w:p w:rsidR="00FC6116" w:rsidRDefault="00FC6116" w:rsidP="00FC6116">
      <w:pPr>
        <w:pStyle w:val="aa"/>
        <w:rPr>
          <w:b/>
          <w:color w:val="0070C0"/>
          <w:sz w:val="28"/>
          <w:szCs w:val="28"/>
          <w:lang w:val="ru-RU"/>
        </w:rPr>
      </w:pPr>
    </w:p>
    <w:p w:rsidR="00FC6116" w:rsidRDefault="00E96ABE" w:rsidP="00FC6116">
      <w:pPr>
        <w:pStyle w:val="aa"/>
        <w:rPr>
          <w:b/>
          <w:color w:val="0070C0"/>
          <w:sz w:val="28"/>
          <w:szCs w:val="28"/>
          <w:lang w:val="ru-RU"/>
        </w:rPr>
      </w:pPr>
      <w:r>
        <w:rPr>
          <w:b/>
          <w:color w:val="0070C0"/>
          <w:sz w:val="32"/>
          <w:szCs w:val="32"/>
          <w:lang w:val="ru-RU"/>
        </w:rPr>
        <w:pict>
          <v:shape id="_x0000_i1034" type="#_x0000_t136" style="width:459.75pt;height:25.5pt" fillcolor="#06c" strokecolor="#9cf" strokeweight="1.5pt">
            <v:shadow on="t" color="#900"/>
            <v:textpath style="font-family:&quot;Impact&quot;;font-size:20pt;v-text-kern:t" trim="t" fitpath="t" string="ИСПОЛНЕНИЕ РАСХОДНЫХ ОБЯЗАТЕЛЬСТВ"/>
          </v:shape>
        </w:pict>
      </w:r>
    </w:p>
    <w:p w:rsidR="00FC6116" w:rsidRDefault="00FC6116" w:rsidP="00FC6116">
      <w:pPr>
        <w:pStyle w:val="aa"/>
        <w:rPr>
          <w:b/>
          <w:color w:val="000000" w:themeColor="text1"/>
          <w:sz w:val="28"/>
          <w:szCs w:val="28"/>
          <w:lang w:val="ru-RU"/>
        </w:rPr>
      </w:pPr>
      <w:r>
        <w:rPr>
          <w:b/>
          <w:color w:val="000000" w:themeColor="text1"/>
          <w:sz w:val="28"/>
          <w:szCs w:val="28"/>
          <w:lang w:val="ru-RU"/>
        </w:rPr>
        <w:t xml:space="preserve">        </w:t>
      </w:r>
    </w:p>
    <w:p w:rsidR="00FC6116" w:rsidRDefault="00FC6116" w:rsidP="00AF4AAC">
      <w:pPr>
        <w:pStyle w:val="aa"/>
        <w:jc w:val="both"/>
        <w:rPr>
          <w:b/>
          <w:color w:val="000000" w:themeColor="text1"/>
          <w:sz w:val="28"/>
          <w:szCs w:val="28"/>
          <w:lang w:val="ru-RU"/>
        </w:rPr>
      </w:pPr>
      <w:r>
        <w:rPr>
          <w:b/>
          <w:color w:val="000000" w:themeColor="text1"/>
          <w:sz w:val="28"/>
          <w:szCs w:val="28"/>
          <w:lang w:val="ru-RU"/>
        </w:rPr>
        <w:t>По рас</w:t>
      </w:r>
      <w:r w:rsidR="009764B6">
        <w:rPr>
          <w:b/>
          <w:color w:val="000000" w:themeColor="text1"/>
          <w:sz w:val="28"/>
          <w:szCs w:val="28"/>
          <w:lang w:val="ru-RU"/>
        </w:rPr>
        <w:t>ходным обязательствам  план 2014 года выполнен на 96,7% со снижением к уровню 2013</w:t>
      </w:r>
      <w:r>
        <w:rPr>
          <w:b/>
          <w:color w:val="000000" w:themeColor="text1"/>
          <w:sz w:val="28"/>
          <w:szCs w:val="28"/>
          <w:lang w:val="ru-RU"/>
        </w:rPr>
        <w:t xml:space="preserve"> года на 9,9 тыс. рублей.</w:t>
      </w:r>
    </w:p>
    <w:p w:rsidR="00FC6116" w:rsidRDefault="00FC6116" w:rsidP="00AF4AAC">
      <w:pPr>
        <w:pStyle w:val="aa"/>
        <w:jc w:val="both"/>
        <w:rPr>
          <w:b/>
          <w:color w:val="000000" w:themeColor="text1"/>
          <w:sz w:val="28"/>
          <w:szCs w:val="28"/>
          <w:lang w:val="ru-RU"/>
        </w:rPr>
      </w:pPr>
      <w:r>
        <w:rPr>
          <w:b/>
          <w:color w:val="000000" w:themeColor="text1"/>
          <w:sz w:val="28"/>
          <w:szCs w:val="28"/>
          <w:lang w:val="ru-RU"/>
        </w:rPr>
        <w:t xml:space="preserve">         Кредиторская задолжен</w:t>
      </w:r>
      <w:r w:rsidR="009764B6">
        <w:rPr>
          <w:b/>
          <w:color w:val="000000" w:themeColor="text1"/>
          <w:sz w:val="28"/>
          <w:szCs w:val="28"/>
          <w:lang w:val="ru-RU"/>
        </w:rPr>
        <w:t>ность по состоянию на 01.01.2015 года  составляет 240,7 тыс. рублей</w:t>
      </w:r>
      <w:r>
        <w:rPr>
          <w:b/>
          <w:color w:val="000000" w:themeColor="text1"/>
          <w:sz w:val="28"/>
          <w:szCs w:val="28"/>
          <w:lang w:val="ru-RU"/>
        </w:rPr>
        <w:t xml:space="preserve"> </w:t>
      </w:r>
    </w:p>
    <w:p w:rsidR="00FC6116" w:rsidRDefault="00FC6116" w:rsidP="00AF4AAC">
      <w:pPr>
        <w:pStyle w:val="aa"/>
        <w:jc w:val="both"/>
        <w:rPr>
          <w:b/>
          <w:color w:val="000000" w:themeColor="text1"/>
          <w:sz w:val="28"/>
          <w:szCs w:val="28"/>
          <w:lang w:val="ru-RU"/>
        </w:rPr>
      </w:pPr>
      <w:r>
        <w:rPr>
          <w:b/>
          <w:color w:val="000000" w:themeColor="text1"/>
          <w:sz w:val="28"/>
          <w:szCs w:val="28"/>
          <w:lang w:val="ru-RU"/>
        </w:rPr>
        <w:t xml:space="preserve">         В течени</w:t>
      </w:r>
      <w:proofErr w:type="gramStart"/>
      <w:r>
        <w:rPr>
          <w:b/>
          <w:color w:val="000000" w:themeColor="text1"/>
          <w:sz w:val="28"/>
          <w:szCs w:val="28"/>
          <w:lang w:val="ru-RU"/>
        </w:rPr>
        <w:t>и</w:t>
      </w:r>
      <w:proofErr w:type="gramEnd"/>
      <w:r>
        <w:rPr>
          <w:b/>
          <w:color w:val="000000" w:themeColor="text1"/>
          <w:sz w:val="28"/>
          <w:szCs w:val="28"/>
          <w:lang w:val="ru-RU"/>
        </w:rPr>
        <w:t xml:space="preserve"> года своевременно выплачивалась заработная плата работникам бюджетной сферы. </w:t>
      </w:r>
    </w:p>
    <w:p w:rsidR="00FC6116" w:rsidRDefault="00FC6116" w:rsidP="00AF4AAC">
      <w:pPr>
        <w:pStyle w:val="aa"/>
        <w:jc w:val="both"/>
        <w:rPr>
          <w:b/>
          <w:color w:val="000000" w:themeColor="text1"/>
          <w:sz w:val="28"/>
          <w:szCs w:val="28"/>
          <w:lang w:val="ru-RU"/>
        </w:rPr>
      </w:pPr>
      <w:r>
        <w:rPr>
          <w:b/>
          <w:color w:val="000000" w:themeColor="text1"/>
          <w:sz w:val="28"/>
          <w:szCs w:val="28"/>
          <w:lang w:val="ru-RU"/>
        </w:rPr>
        <w:t xml:space="preserve">          Целевые средства по выполнению полномочий по </w:t>
      </w:r>
      <w:proofErr w:type="spellStart"/>
      <w:r>
        <w:rPr>
          <w:b/>
          <w:color w:val="000000" w:themeColor="text1"/>
          <w:sz w:val="28"/>
          <w:szCs w:val="28"/>
          <w:lang w:val="ru-RU"/>
        </w:rPr>
        <w:t>ЗАГСу</w:t>
      </w:r>
      <w:proofErr w:type="spellEnd"/>
      <w:r>
        <w:rPr>
          <w:b/>
          <w:color w:val="000000" w:themeColor="text1"/>
          <w:sz w:val="28"/>
          <w:szCs w:val="28"/>
          <w:lang w:val="ru-RU"/>
        </w:rPr>
        <w:t xml:space="preserve">,  </w:t>
      </w:r>
      <w:proofErr w:type="spellStart"/>
      <w:r>
        <w:rPr>
          <w:b/>
          <w:color w:val="000000" w:themeColor="text1"/>
          <w:sz w:val="28"/>
          <w:szCs w:val="28"/>
          <w:lang w:val="ru-RU"/>
        </w:rPr>
        <w:t>ВУСу</w:t>
      </w:r>
      <w:proofErr w:type="spellEnd"/>
      <w:r>
        <w:rPr>
          <w:b/>
          <w:color w:val="000000" w:themeColor="text1"/>
          <w:sz w:val="28"/>
          <w:szCs w:val="28"/>
          <w:lang w:val="ru-RU"/>
        </w:rPr>
        <w:t xml:space="preserve"> и административным комиссиям использованы полностью, ост</w:t>
      </w:r>
      <w:r w:rsidR="009764B6">
        <w:rPr>
          <w:b/>
          <w:color w:val="000000" w:themeColor="text1"/>
          <w:sz w:val="28"/>
          <w:szCs w:val="28"/>
          <w:lang w:val="ru-RU"/>
        </w:rPr>
        <w:t>атков по состоянию на 01.01.2015</w:t>
      </w:r>
      <w:r>
        <w:rPr>
          <w:b/>
          <w:color w:val="000000" w:themeColor="text1"/>
          <w:sz w:val="28"/>
          <w:szCs w:val="28"/>
          <w:lang w:val="ru-RU"/>
        </w:rPr>
        <w:t xml:space="preserve"> года нет.</w:t>
      </w:r>
    </w:p>
    <w:p w:rsidR="00FC6116" w:rsidRDefault="00FC6116" w:rsidP="00AF4AAC">
      <w:pPr>
        <w:pStyle w:val="aa"/>
        <w:jc w:val="both"/>
        <w:rPr>
          <w:b/>
          <w:color w:val="00B050"/>
          <w:sz w:val="28"/>
          <w:szCs w:val="28"/>
          <w:lang w:val="ru-RU"/>
        </w:rPr>
      </w:pPr>
      <w:r>
        <w:rPr>
          <w:b/>
          <w:color w:val="000000" w:themeColor="text1"/>
          <w:sz w:val="28"/>
          <w:szCs w:val="28"/>
          <w:lang w:val="ru-RU"/>
        </w:rPr>
        <w:t xml:space="preserve">         Расходная часть бюджета состоит из 9 разделов.</w:t>
      </w:r>
    </w:p>
    <w:p w:rsidR="00FC6116" w:rsidRDefault="00FC6116" w:rsidP="00FC6116">
      <w:pPr>
        <w:pStyle w:val="aa"/>
        <w:rPr>
          <w:b/>
          <w:i/>
          <w:color w:val="00B050"/>
          <w:sz w:val="28"/>
          <w:szCs w:val="28"/>
          <w:lang w:val="ru-RU"/>
        </w:rPr>
      </w:pPr>
    </w:p>
    <w:p w:rsidR="00FC6116" w:rsidRDefault="00FC6116" w:rsidP="00FC6116">
      <w:pPr>
        <w:pStyle w:val="aa"/>
        <w:rPr>
          <w:b/>
          <w:i/>
          <w:color w:val="00B050"/>
          <w:sz w:val="28"/>
          <w:szCs w:val="28"/>
          <w:lang w:val="ru-RU"/>
        </w:rPr>
      </w:pPr>
    </w:p>
    <w:p w:rsidR="00FC6116" w:rsidRDefault="00FC6116" w:rsidP="00FC6116">
      <w:pPr>
        <w:pStyle w:val="aa"/>
        <w:rPr>
          <w:b/>
          <w:i/>
          <w:color w:val="00B050"/>
          <w:sz w:val="28"/>
          <w:szCs w:val="28"/>
          <w:lang w:val="ru-RU"/>
        </w:rPr>
      </w:pPr>
      <w:r w:rsidRPr="00AC3648">
        <w:rPr>
          <w:b/>
          <w:i/>
          <w:color w:val="00B050"/>
          <w:sz w:val="28"/>
          <w:szCs w:val="28"/>
          <w:lang w:val="ru-RU"/>
        </w:rPr>
        <w:t>Расходование средств по разделам:</w:t>
      </w:r>
    </w:p>
    <w:p w:rsidR="00FC6116" w:rsidRDefault="00FC6116" w:rsidP="00FC6116">
      <w:pPr>
        <w:pStyle w:val="aa"/>
        <w:rPr>
          <w:i/>
          <w:sz w:val="28"/>
          <w:szCs w:val="28"/>
          <w:lang w:val="ru-RU"/>
        </w:rPr>
      </w:pPr>
      <w:r>
        <w:rPr>
          <w:i/>
          <w:sz w:val="28"/>
          <w:szCs w:val="28"/>
          <w:lang w:val="ru-RU"/>
        </w:rPr>
        <w:t xml:space="preserve"> - Об</w:t>
      </w:r>
      <w:r w:rsidR="009764B6">
        <w:rPr>
          <w:i/>
          <w:sz w:val="28"/>
          <w:szCs w:val="28"/>
          <w:lang w:val="ru-RU"/>
        </w:rPr>
        <w:t>щегосударственные расходы – 34,1</w:t>
      </w:r>
      <w:r>
        <w:rPr>
          <w:i/>
          <w:sz w:val="28"/>
          <w:szCs w:val="28"/>
          <w:lang w:val="ru-RU"/>
        </w:rPr>
        <w:t>%</w:t>
      </w:r>
    </w:p>
    <w:p w:rsidR="00FC6116" w:rsidRDefault="009764B6" w:rsidP="00FC6116">
      <w:pPr>
        <w:pStyle w:val="aa"/>
        <w:rPr>
          <w:i/>
          <w:sz w:val="28"/>
          <w:szCs w:val="28"/>
          <w:lang w:val="ru-RU"/>
        </w:rPr>
      </w:pPr>
      <w:r>
        <w:rPr>
          <w:i/>
          <w:sz w:val="28"/>
          <w:szCs w:val="28"/>
          <w:lang w:val="ru-RU"/>
        </w:rPr>
        <w:t xml:space="preserve"> - Культура – </w:t>
      </w:r>
      <w:r w:rsidR="00621977">
        <w:rPr>
          <w:i/>
          <w:sz w:val="28"/>
          <w:szCs w:val="28"/>
          <w:lang w:val="ru-RU"/>
        </w:rPr>
        <w:t>32,9</w:t>
      </w:r>
      <w:r w:rsidR="00FC6116">
        <w:rPr>
          <w:i/>
          <w:sz w:val="28"/>
          <w:szCs w:val="28"/>
          <w:lang w:val="ru-RU"/>
        </w:rPr>
        <w:t>%</w:t>
      </w:r>
    </w:p>
    <w:p w:rsidR="00FC6116" w:rsidRDefault="00FC6116" w:rsidP="00FC6116">
      <w:pPr>
        <w:pStyle w:val="aa"/>
        <w:rPr>
          <w:i/>
          <w:sz w:val="28"/>
          <w:szCs w:val="28"/>
          <w:lang w:val="ru-RU"/>
        </w:rPr>
      </w:pPr>
      <w:r>
        <w:rPr>
          <w:i/>
          <w:sz w:val="28"/>
          <w:szCs w:val="28"/>
          <w:lang w:val="ru-RU"/>
        </w:rPr>
        <w:t xml:space="preserve"> - жилищно-комм</w:t>
      </w:r>
      <w:r w:rsidR="00621977">
        <w:rPr>
          <w:i/>
          <w:sz w:val="28"/>
          <w:szCs w:val="28"/>
          <w:lang w:val="ru-RU"/>
        </w:rPr>
        <w:t>унальное хозяйство -18,0</w:t>
      </w:r>
      <w:r>
        <w:rPr>
          <w:i/>
          <w:sz w:val="28"/>
          <w:szCs w:val="28"/>
          <w:lang w:val="ru-RU"/>
        </w:rPr>
        <w:t>%</w:t>
      </w:r>
    </w:p>
    <w:p w:rsidR="00FC6116" w:rsidRDefault="00621977" w:rsidP="00FC6116">
      <w:pPr>
        <w:pStyle w:val="aa"/>
        <w:rPr>
          <w:i/>
          <w:sz w:val="28"/>
          <w:szCs w:val="28"/>
          <w:lang w:val="ru-RU"/>
        </w:rPr>
      </w:pPr>
      <w:r>
        <w:rPr>
          <w:i/>
          <w:sz w:val="28"/>
          <w:szCs w:val="28"/>
          <w:lang w:val="ru-RU"/>
        </w:rPr>
        <w:t xml:space="preserve"> - национальная экономика – 9,9</w:t>
      </w:r>
      <w:r w:rsidR="00FC6116">
        <w:rPr>
          <w:i/>
          <w:sz w:val="28"/>
          <w:szCs w:val="28"/>
          <w:lang w:val="ru-RU"/>
        </w:rPr>
        <w:t>%</w:t>
      </w:r>
    </w:p>
    <w:p w:rsidR="00FC6116" w:rsidRDefault="00FC6116" w:rsidP="00FC6116">
      <w:pPr>
        <w:pStyle w:val="aa"/>
        <w:rPr>
          <w:i/>
          <w:sz w:val="28"/>
          <w:szCs w:val="28"/>
          <w:lang w:val="ru-RU"/>
        </w:rPr>
      </w:pPr>
      <w:r>
        <w:rPr>
          <w:i/>
          <w:sz w:val="28"/>
          <w:szCs w:val="28"/>
          <w:lang w:val="ru-RU"/>
        </w:rPr>
        <w:t xml:space="preserve"> </w:t>
      </w:r>
      <w:r w:rsidR="00434B47">
        <w:rPr>
          <w:i/>
          <w:sz w:val="28"/>
          <w:szCs w:val="28"/>
          <w:lang w:val="ru-RU"/>
        </w:rPr>
        <w:t>-</w:t>
      </w:r>
      <w:r w:rsidR="00AF4AAC">
        <w:rPr>
          <w:i/>
          <w:sz w:val="28"/>
          <w:szCs w:val="28"/>
          <w:lang w:val="ru-RU"/>
        </w:rPr>
        <w:t xml:space="preserve"> </w:t>
      </w:r>
      <w:r w:rsidR="00434B47">
        <w:rPr>
          <w:i/>
          <w:sz w:val="28"/>
          <w:szCs w:val="28"/>
          <w:lang w:val="ru-RU"/>
        </w:rPr>
        <w:t>национальная безопасность – 1,9</w:t>
      </w:r>
      <w:r>
        <w:rPr>
          <w:i/>
          <w:sz w:val="28"/>
          <w:szCs w:val="28"/>
          <w:lang w:val="ru-RU"/>
        </w:rPr>
        <w:t>%</w:t>
      </w:r>
    </w:p>
    <w:p w:rsidR="00FC6116" w:rsidRDefault="00434B47" w:rsidP="00FC6116">
      <w:pPr>
        <w:pStyle w:val="aa"/>
        <w:rPr>
          <w:i/>
          <w:sz w:val="28"/>
          <w:szCs w:val="28"/>
          <w:lang w:val="ru-RU"/>
        </w:rPr>
      </w:pPr>
      <w:r>
        <w:rPr>
          <w:i/>
          <w:sz w:val="28"/>
          <w:szCs w:val="28"/>
          <w:lang w:val="ru-RU"/>
        </w:rPr>
        <w:t xml:space="preserve"> - межбюджетные трансферты – 1,7</w:t>
      </w:r>
      <w:r w:rsidR="00FC6116">
        <w:rPr>
          <w:i/>
          <w:sz w:val="28"/>
          <w:szCs w:val="28"/>
          <w:lang w:val="ru-RU"/>
        </w:rPr>
        <w:t>%</w:t>
      </w:r>
    </w:p>
    <w:p w:rsidR="00FC6116" w:rsidRDefault="00434B47" w:rsidP="00FC6116">
      <w:pPr>
        <w:pStyle w:val="aa"/>
        <w:rPr>
          <w:i/>
          <w:sz w:val="28"/>
          <w:szCs w:val="28"/>
          <w:lang w:val="ru-RU"/>
        </w:rPr>
      </w:pPr>
      <w:r>
        <w:rPr>
          <w:i/>
          <w:sz w:val="28"/>
          <w:szCs w:val="28"/>
          <w:lang w:val="ru-RU"/>
        </w:rPr>
        <w:t xml:space="preserve"> - прочие- 1,3</w:t>
      </w:r>
      <w:r w:rsidR="00FC6116">
        <w:rPr>
          <w:i/>
          <w:sz w:val="28"/>
          <w:szCs w:val="28"/>
          <w:lang w:val="ru-RU"/>
        </w:rPr>
        <w:t>%  в том числе:</w:t>
      </w:r>
    </w:p>
    <w:p w:rsidR="00FC6116" w:rsidRDefault="00434B47" w:rsidP="00FC6116">
      <w:pPr>
        <w:pStyle w:val="aa"/>
        <w:rPr>
          <w:i/>
          <w:sz w:val="28"/>
          <w:szCs w:val="28"/>
          <w:lang w:val="ru-RU"/>
        </w:rPr>
      </w:pPr>
      <w:r>
        <w:rPr>
          <w:i/>
          <w:sz w:val="28"/>
          <w:szCs w:val="28"/>
          <w:lang w:val="ru-RU"/>
        </w:rPr>
        <w:t xml:space="preserve">     -ВУС – 0,92</w:t>
      </w:r>
      <w:r w:rsidR="00FC6116">
        <w:rPr>
          <w:i/>
          <w:sz w:val="28"/>
          <w:szCs w:val="28"/>
          <w:lang w:val="ru-RU"/>
        </w:rPr>
        <w:t>%</w:t>
      </w:r>
    </w:p>
    <w:p w:rsidR="00FC6116" w:rsidRDefault="00434B47" w:rsidP="00FC6116">
      <w:pPr>
        <w:pStyle w:val="aa"/>
        <w:rPr>
          <w:i/>
          <w:sz w:val="28"/>
          <w:szCs w:val="28"/>
          <w:lang w:val="ru-RU"/>
        </w:rPr>
      </w:pPr>
      <w:r>
        <w:rPr>
          <w:i/>
          <w:sz w:val="28"/>
          <w:szCs w:val="28"/>
          <w:lang w:val="ru-RU"/>
        </w:rPr>
        <w:t xml:space="preserve">    - ЗАГС – 0,09</w:t>
      </w:r>
      <w:r w:rsidR="00FC6116">
        <w:rPr>
          <w:i/>
          <w:sz w:val="28"/>
          <w:szCs w:val="28"/>
          <w:lang w:val="ru-RU"/>
        </w:rPr>
        <w:t>%</w:t>
      </w:r>
    </w:p>
    <w:p w:rsidR="00FC6116" w:rsidRDefault="00FC6116" w:rsidP="00FC6116">
      <w:pPr>
        <w:pStyle w:val="aa"/>
        <w:rPr>
          <w:i/>
          <w:sz w:val="28"/>
          <w:szCs w:val="28"/>
          <w:lang w:val="ru-RU"/>
        </w:rPr>
      </w:pPr>
      <w:r>
        <w:rPr>
          <w:i/>
          <w:sz w:val="28"/>
          <w:szCs w:val="28"/>
          <w:lang w:val="ru-RU"/>
        </w:rPr>
        <w:t xml:space="preserve"> </w:t>
      </w:r>
      <w:r w:rsidR="00AF4AAC">
        <w:rPr>
          <w:i/>
          <w:sz w:val="28"/>
          <w:szCs w:val="28"/>
          <w:lang w:val="ru-RU"/>
        </w:rPr>
        <w:t xml:space="preserve"> </w:t>
      </w:r>
      <w:r w:rsidR="00434B47">
        <w:rPr>
          <w:i/>
          <w:sz w:val="28"/>
          <w:szCs w:val="28"/>
          <w:lang w:val="ru-RU"/>
        </w:rPr>
        <w:t xml:space="preserve">  - социальное обеспечение – 0,3</w:t>
      </w:r>
      <w:r>
        <w:rPr>
          <w:i/>
          <w:sz w:val="28"/>
          <w:szCs w:val="28"/>
          <w:lang w:val="ru-RU"/>
        </w:rPr>
        <w:t>%</w:t>
      </w:r>
    </w:p>
    <w:p w:rsidR="00FC6116" w:rsidRPr="00C209DB" w:rsidRDefault="00FC6116" w:rsidP="00FC6116">
      <w:pPr>
        <w:pStyle w:val="aa"/>
        <w:rPr>
          <w:i/>
          <w:sz w:val="28"/>
          <w:szCs w:val="28"/>
          <w:lang w:val="ru-RU"/>
        </w:rPr>
      </w:pPr>
      <w:r>
        <w:rPr>
          <w:i/>
          <w:sz w:val="28"/>
          <w:szCs w:val="28"/>
          <w:lang w:val="ru-RU"/>
        </w:rPr>
        <w:t xml:space="preserve"> </w:t>
      </w:r>
      <w:r w:rsidR="00434B47">
        <w:rPr>
          <w:i/>
          <w:sz w:val="28"/>
          <w:szCs w:val="28"/>
          <w:lang w:val="ru-RU"/>
        </w:rPr>
        <w:t xml:space="preserve">  </w:t>
      </w:r>
    </w:p>
    <w:p w:rsidR="00FC6116" w:rsidRDefault="00FC6116" w:rsidP="00FC6116">
      <w:pPr>
        <w:pStyle w:val="aa"/>
        <w:rPr>
          <w:b/>
          <w:i/>
          <w:color w:val="00B050"/>
          <w:sz w:val="28"/>
          <w:szCs w:val="28"/>
          <w:lang w:val="ru-RU"/>
        </w:rPr>
      </w:pPr>
    </w:p>
    <w:p w:rsidR="00FC6116" w:rsidRDefault="00FC6116" w:rsidP="00FC6116">
      <w:pPr>
        <w:pStyle w:val="aa"/>
        <w:rPr>
          <w:b/>
          <w:i/>
          <w:color w:val="00B050"/>
          <w:sz w:val="28"/>
          <w:szCs w:val="28"/>
          <w:lang w:val="ru-RU"/>
        </w:rPr>
      </w:pPr>
      <w:r>
        <w:rPr>
          <w:b/>
          <w:i/>
          <w:noProof/>
          <w:color w:val="00B050"/>
          <w:sz w:val="28"/>
          <w:szCs w:val="28"/>
          <w:lang w:val="ru-RU" w:eastAsia="ru-RU" w:bidi="ar-SA"/>
        </w:rPr>
        <w:lastRenderedPageBreak/>
        <w:drawing>
          <wp:inline distT="0" distB="0" distL="0" distR="0">
            <wp:extent cx="5486400" cy="3200400"/>
            <wp:effectExtent l="19050" t="0" r="19050" b="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6116" w:rsidRDefault="00FC6116" w:rsidP="00FC6116">
      <w:pPr>
        <w:pStyle w:val="aa"/>
        <w:rPr>
          <w:b/>
          <w:i/>
          <w:color w:val="00B050"/>
          <w:sz w:val="28"/>
          <w:szCs w:val="28"/>
          <w:lang w:val="ru-RU"/>
        </w:rPr>
      </w:pPr>
    </w:p>
    <w:p w:rsidR="00FC6116" w:rsidRDefault="00FC6116" w:rsidP="00FC6116">
      <w:pPr>
        <w:pStyle w:val="aa"/>
        <w:rPr>
          <w:b/>
          <w:i/>
          <w:color w:val="00B050"/>
          <w:sz w:val="28"/>
          <w:szCs w:val="28"/>
          <w:lang w:val="ru-RU"/>
        </w:rPr>
      </w:pPr>
    </w:p>
    <w:p w:rsidR="00FC6116" w:rsidRDefault="00FC6116" w:rsidP="00AF4AAC">
      <w:pPr>
        <w:pStyle w:val="aa"/>
        <w:jc w:val="both"/>
        <w:rPr>
          <w:b/>
          <w:i/>
          <w:sz w:val="28"/>
          <w:szCs w:val="28"/>
          <w:lang w:val="ru-RU"/>
        </w:rPr>
      </w:pPr>
      <w:r>
        <w:rPr>
          <w:b/>
          <w:i/>
          <w:sz w:val="28"/>
          <w:szCs w:val="28"/>
          <w:lang w:val="ru-RU"/>
        </w:rPr>
        <w:t xml:space="preserve">         </w:t>
      </w:r>
      <w:proofErr w:type="gramStart"/>
      <w:r>
        <w:rPr>
          <w:b/>
          <w:i/>
          <w:sz w:val="28"/>
          <w:szCs w:val="28"/>
          <w:lang w:val="ru-RU"/>
        </w:rPr>
        <w:t xml:space="preserve">На </w:t>
      </w:r>
      <w:r w:rsidRPr="00665BC6">
        <w:rPr>
          <w:b/>
          <w:i/>
          <w:color w:val="AC66BB" w:themeColor="accent2"/>
          <w:sz w:val="28"/>
          <w:szCs w:val="28"/>
          <w:lang w:val="ru-RU"/>
        </w:rPr>
        <w:t>«Общегосударственные расходы»</w:t>
      </w:r>
      <w:r w:rsidR="00434B47">
        <w:rPr>
          <w:b/>
          <w:i/>
          <w:sz w:val="28"/>
          <w:szCs w:val="28"/>
          <w:lang w:val="ru-RU"/>
        </w:rPr>
        <w:t xml:space="preserve"> сумма затрат составила 8071,7 тыс. рублей, из них</w:t>
      </w:r>
      <w:r>
        <w:rPr>
          <w:b/>
          <w:i/>
          <w:sz w:val="28"/>
          <w:szCs w:val="28"/>
          <w:lang w:val="ru-RU"/>
        </w:rPr>
        <w:t xml:space="preserve"> на в</w:t>
      </w:r>
      <w:r w:rsidR="00476819">
        <w:rPr>
          <w:b/>
          <w:i/>
          <w:sz w:val="28"/>
          <w:szCs w:val="28"/>
          <w:lang w:val="ru-RU"/>
        </w:rPr>
        <w:t>ыполнение прочих  полномочий – 66,6</w:t>
      </w:r>
      <w:r>
        <w:rPr>
          <w:b/>
          <w:i/>
          <w:sz w:val="28"/>
          <w:szCs w:val="28"/>
          <w:lang w:val="ru-RU"/>
        </w:rPr>
        <w:t>тыс. ру</w:t>
      </w:r>
      <w:r w:rsidR="00476819">
        <w:rPr>
          <w:b/>
          <w:i/>
          <w:sz w:val="28"/>
          <w:szCs w:val="28"/>
          <w:lang w:val="ru-RU"/>
        </w:rPr>
        <w:t>блей; на инвентаризацию имущества – 126,4 тыс. рублей;</w:t>
      </w:r>
      <w:r>
        <w:rPr>
          <w:b/>
          <w:i/>
          <w:sz w:val="28"/>
          <w:szCs w:val="28"/>
          <w:lang w:val="ru-RU"/>
        </w:rPr>
        <w:t xml:space="preserve"> на содержание главы и аппарата</w:t>
      </w:r>
      <w:r w:rsidR="00476819">
        <w:rPr>
          <w:b/>
          <w:i/>
          <w:sz w:val="28"/>
          <w:szCs w:val="28"/>
          <w:lang w:val="ru-RU"/>
        </w:rPr>
        <w:t xml:space="preserve"> управления израсходовано- 7851,9</w:t>
      </w:r>
      <w:r>
        <w:rPr>
          <w:b/>
          <w:i/>
          <w:sz w:val="28"/>
          <w:szCs w:val="28"/>
          <w:lang w:val="ru-RU"/>
        </w:rPr>
        <w:t xml:space="preserve"> тыс. рублей.</w:t>
      </w:r>
      <w:proofErr w:type="gramEnd"/>
    </w:p>
    <w:p w:rsidR="00FC6116" w:rsidRDefault="00FC6116" w:rsidP="00FC6116">
      <w:pPr>
        <w:pStyle w:val="aa"/>
        <w:rPr>
          <w:b/>
          <w:color w:val="FBD387" w:themeColor="accent4" w:themeTint="99"/>
          <w:sz w:val="28"/>
          <w:szCs w:val="28"/>
          <w:lang w:val="ru-RU"/>
        </w:rPr>
      </w:pPr>
    </w:p>
    <w:p w:rsidR="00FC6116" w:rsidRPr="006970E7" w:rsidRDefault="00FC6116" w:rsidP="00FC6116">
      <w:pPr>
        <w:pStyle w:val="aa"/>
        <w:jc w:val="center"/>
        <w:rPr>
          <w:b/>
          <w:color w:val="FBD387" w:themeColor="accent4" w:themeTint="99"/>
          <w:sz w:val="28"/>
          <w:szCs w:val="28"/>
          <w:lang w:val="ru-RU"/>
        </w:rPr>
      </w:pPr>
      <w:r w:rsidRPr="006970E7">
        <w:rPr>
          <w:b/>
          <w:color w:val="FBD387" w:themeColor="accent4" w:themeTint="99"/>
          <w:sz w:val="28"/>
          <w:szCs w:val="28"/>
          <w:lang w:val="ru-RU"/>
        </w:rPr>
        <w:t>Расходы на содержание аппарата управления и главы муниципального образования</w:t>
      </w:r>
    </w:p>
    <w:p w:rsidR="00FC6116" w:rsidRPr="006970E7" w:rsidRDefault="00FC6116" w:rsidP="00FC6116">
      <w:pPr>
        <w:pStyle w:val="aa"/>
        <w:jc w:val="center"/>
        <w:rPr>
          <w:b/>
          <w:i/>
          <w:color w:val="FBD387" w:themeColor="accent4" w:themeTint="99"/>
          <w:sz w:val="28"/>
          <w:szCs w:val="28"/>
          <w:lang w:val="ru-RU"/>
        </w:rPr>
      </w:pPr>
    </w:p>
    <w:p w:rsidR="00FC6116" w:rsidRPr="006970E7" w:rsidRDefault="00FC6116" w:rsidP="00FC6116">
      <w:pPr>
        <w:pStyle w:val="aa"/>
        <w:rPr>
          <w:b/>
          <w:i/>
          <w:color w:val="FBD387" w:themeColor="accent4" w:themeTint="99"/>
          <w:sz w:val="28"/>
          <w:szCs w:val="28"/>
          <w:lang w:val="ru-RU"/>
        </w:rPr>
      </w:pPr>
    </w:p>
    <w:p w:rsidR="00FC6116" w:rsidRDefault="00FC6116" w:rsidP="00FC6116">
      <w:pPr>
        <w:pStyle w:val="aa"/>
        <w:rPr>
          <w:b/>
          <w:i/>
          <w:color w:val="00B050"/>
          <w:sz w:val="28"/>
          <w:szCs w:val="28"/>
          <w:lang w:val="ru-RU"/>
        </w:rPr>
      </w:pPr>
      <w:r>
        <w:rPr>
          <w:b/>
          <w:i/>
          <w:noProof/>
          <w:color w:val="00B050"/>
          <w:sz w:val="28"/>
          <w:szCs w:val="28"/>
          <w:lang w:val="ru-RU" w:eastAsia="ru-RU" w:bidi="ar-SA"/>
        </w:rPr>
        <w:drawing>
          <wp:inline distT="0" distB="0" distL="0" distR="0">
            <wp:extent cx="5486400" cy="3200400"/>
            <wp:effectExtent l="0" t="0" r="0" b="0"/>
            <wp:docPr id="3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C6116" w:rsidRDefault="00FC6116" w:rsidP="00FC6116">
      <w:pPr>
        <w:pStyle w:val="aa"/>
        <w:rPr>
          <w:b/>
          <w:i/>
          <w:color w:val="00B050"/>
          <w:sz w:val="28"/>
          <w:szCs w:val="28"/>
          <w:lang w:val="ru-RU"/>
        </w:rPr>
      </w:pPr>
    </w:p>
    <w:p w:rsidR="00AF4AAC" w:rsidRDefault="00AF4AAC" w:rsidP="00FC6116">
      <w:pPr>
        <w:pStyle w:val="aa"/>
        <w:rPr>
          <w:b/>
          <w:i/>
          <w:color w:val="00B050"/>
          <w:sz w:val="28"/>
          <w:szCs w:val="28"/>
          <w:lang w:val="ru-RU"/>
        </w:rPr>
      </w:pPr>
    </w:p>
    <w:p w:rsidR="00AF4AAC" w:rsidRDefault="00AF4AAC" w:rsidP="00FC6116">
      <w:pPr>
        <w:pStyle w:val="aa"/>
        <w:rPr>
          <w:b/>
          <w:i/>
          <w:color w:val="00B050"/>
          <w:sz w:val="28"/>
          <w:szCs w:val="28"/>
          <w:lang w:val="ru-RU"/>
        </w:rPr>
      </w:pPr>
    </w:p>
    <w:p w:rsidR="00FC6116" w:rsidRPr="006970E7" w:rsidRDefault="00FC6116" w:rsidP="00FC6116">
      <w:pPr>
        <w:pStyle w:val="aa"/>
        <w:rPr>
          <w:b/>
          <w:i/>
          <w:sz w:val="28"/>
          <w:szCs w:val="28"/>
          <w:lang w:val="ru-RU"/>
        </w:rPr>
      </w:pPr>
    </w:p>
    <w:p w:rsidR="00AF4AAC" w:rsidRDefault="00FC6116" w:rsidP="00FC6116">
      <w:pPr>
        <w:pStyle w:val="aa"/>
        <w:jc w:val="center"/>
        <w:rPr>
          <w:b/>
          <w:i/>
          <w:color w:val="CF6DA4" w:themeColor="accent5"/>
          <w:sz w:val="28"/>
          <w:szCs w:val="28"/>
          <w:lang w:val="ru-RU"/>
        </w:rPr>
      </w:pPr>
      <w:r>
        <w:rPr>
          <w:b/>
          <w:i/>
          <w:color w:val="CF6DA4" w:themeColor="accent5"/>
          <w:sz w:val="28"/>
          <w:szCs w:val="28"/>
          <w:lang w:val="ru-RU"/>
        </w:rPr>
        <w:lastRenderedPageBreak/>
        <w:t>РАСХОДЫ ПО РАЗДЕЛУ 08 «КУЛЬТУРА»</w:t>
      </w:r>
    </w:p>
    <w:p w:rsidR="00AF4AAC" w:rsidRDefault="00AF4AAC" w:rsidP="00FC6116">
      <w:pPr>
        <w:pStyle w:val="aa"/>
        <w:jc w:val="center"/>
        <w:rPr>
          <w:b/>
          <w:i/>
          <w:color w:val="CF6DA4" w:themeColor="accent5"/>
          <w:sz w:val="28"/>
          <w:szCs w:val="28"/>
          <w:lang w:val="ru-RU"/>
        </w:rPr>
      </w:pPr>
      <w:r>
        <w:rPr>
          <w:b/>
          <w:i/>
          <w:noProof/>
          <w:color w:val="CF6DA4" w:themeColor="accent5"/>
          <w:sz w:val="28"/>
          <w:szCs w:val="28"/>
          <w:lang w:val="ru-RU" w:eastAsia="ru-RU" w:bidi="ar-SA"/>
        </w:rPr>
        <w:drawing>
          <wp:inline distT="0" distB="0" distL="0" distR="0" wp14:anchorId="52DE543B" wp14:editId="36523D5E">
            <wp:extent cx="5942117" cy="3743325"/>
            <wp:effectExtent l="0" t="0" r="0" b="0"/>
            <wp:docPr id="37" name="Рисунок 37" descr="C:\Users\Специалист\Desktop\фото села\103\DSC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Специалист\Desktop\фото села\103\DSC004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3742259"/>
                    </a:xfrm>
                    <a:prstGeom prst="rect">
                      <a:avLst/>
                    </a:prstGeom>
                    <a:noFill/>
                    <a:ln>
                      <a:noFill/>
                    </a:ln>
                  </pic:spPr>
                </pic:pic>
              </a:graphicData>
            </a:graphic>
          </wp:inline>
        </w:drawing>
      </w:r>
    </w:p>
    <w:p w:rsidR="00AF4AAC" w:rsidRDefault="00AF4AAC" w:rsidP="00FC6116">
      <w:pPr>
        <w:pStyle w:val="aa"/>
        <w:jc w:val="center"/>
        <w:rPr>
          <w:b/>
          <w:i/>
          <w:color w:val="CF6DA4" w:themeColor="accent5"/>
          <w:sz w:val="28"/>
          <w:szCs w:val="28"/>
          <w:lang w:val="ru-RU"/>
        </w:rPr>
      </w:pPr>
    </w:p>
    <w:p w:rsidR="00FC6116" w:rsidRDefault="00AF4AAC" w:rsidP="00AF4AAC">
      <w:pPr>
        <w:pStyle w:val="aa"/>
        <w:jc w:val="both"/>
        <w:rPr>
          <w:b/>
          <w:i/>
          <w:sz w:val="28"/>
          <w:szCs w:val="28"/>
          <w:lang w:val="ru-RU"/>
        </w:rPr>
      </w:pPr>
      <w:r>
        <w:rPr>
          <w:b/>
          <w:i/>
          <w:sz w:val="28"/>
          <w:szCs w:val="28"/>
          <w:lang w:val="ru-RU"/>
        </w:rPr>
        <w:t xml:space="preserve">  </w:t>
      </w:r>
      <w:r w:rsidR="00FC6116">
        <w:rPr>
          <w:b/>
          <w:i/>
          <w:sz w:val="28"/>
          <w:szCs w:val="28"/>
          <w:lang w:val="ru-RU"/>
        </w:rPr>
        <w:t xml:space="preserve">       Расходы по раз</w:t>
      </w:r>
      <w:r w:rsidR="00FD2CD6">
        <w:rPr>
          <w:b/>
          <w:i/>
          <w:sz w:val="28"/>
          <w:szCs w:val="28"/>
          <w:lang w:val="ru-RU"/>
        </w:rPr>
        <w:t xml:space="preserve">делу «Культура» составили </w:t>
      </w:r>
      <w:r w:rsidR="007B637C">
        <w:rPr>
          <w:b/>
          <w:i/>
          <w:sz w:val="28"/>
          <w:szCs w:val="28"/>
          <w:lang w:val="ru-RU"/>
        </w:rPr>
        <w:t>7788,1</w:t>
      </w:r>
      <w:r w:rsidR="00FC6116">
        <w:rPr>
          <w:b/>
          <w:i/>
          <w:sz w:val="28"/>
          <w:szCs w:val="28"/>
          <w:lang w:val="ru-RU"/>
        </w:rPr>
        <w:t xml:space="preserve"> тыс. рублей.         Муниципальное казенное учреждение культуры является некоммерческой организацией, является юридическим лицом, осуществляет свою деятельность на основании Устава, утвержденного постановлением администрации Лермонтовского сельского поселения от 09.09.2011 года № 38, в состав учреждения входят: сельский дом культуры, библиотека №9, библиотека №10, библиотека №11.</w:t>
      </w:r>
    </w:p>
    <w:p w:rsidR="00FC6116" w:rsidRDefault="00FC6116" w:rsidP="00AF4AAC">
      <w:pPr>
        <w:pStyle w:val="aa"/>
        <w:jc w:val="both"/>
        <w:rPr>
          <w:b/>
          <w:i/>
          <w:sz w:val="28"/>
          <w:szCs w:val="28"/>
          <w:lang w:val="ru-RU"/>
        </w:rPr>
      </w:pPr>
      <w:r>
        <w:rPr>
          <w:b/>
          <w:i/>
          <w:sz w:val="28"/>
          <w:szCs w:val="28"/>
          <w:lang w:val="ru-RU"/>
        </w:rPr>
        <w:t xml:space="preserve">   </w:t>
      </w:r>
      <w:r w:rsidR="00AF4AAC">
        <w:rPr>
          <w:b/>
          <w:i/>
          <w:sz w:val="28"/>
          <w:szCs w:val="28"/>
          <w:lang w:val="ru-RU"/>
        </w:rPr>
        <w:t xml:space="preserve">    </w:t>
      </w:r>
      <w:r>
        <w:rPr>
          <w:b/>
          <w:i/>
          <w:sz w:val="28"/>
          <w:szCs w:val="28"/>
          <w:lang w:val="ru-RU"/>
        </w:rPr>
        <w:t xml:space="preserve"> Учредителем и собственником имущества учреждения является Лермонтовское сельское поселение.</w:t>
      </w:r>
    </w:p>
    <w:p w:rsidR="00FC6116" w:rsidRDefault="00FC6116" w:rsidP="00AF4AAC">
      <w:pPr>
        <w:pStyle w:val="aa"/>
        <w:jc w:val="both"/>
        <w:rPr>
          <w:b/>
          <w:i/>
          <w:sz w:val="28"/>
          <w:szCs w:val="28"/>
          <w:lang w:val="ru-RU"/>
        </w:rPr>
      </w:pPr>
      <w:r>
        <w:rPr>
          <w:b/>
          <w:i/>
          <w:sz w:val="28"/>
          <w:szCs w:val="28"/>
          <w:lang w:val="ru-RU"/>
        </w:rPr>
        <w:t xml:space="preserve">  </w:t>
      </w:r>
      <w:r w:rsidR="00AF4AAC">
        <w:rPr>
          <w:b/>
          <w:i/>
          <w:sz w:val="28"/>
          <w:szCs w:val="28"/>
          <w:lang w:val="ru-RU"/>
        </w:rPr>
        <w:t xml:space="preserve">   </w:t>
      </w:r>
      <w:r>
        <w:rPr>
          <w:b/>
          <w:i/>
          <w:sz w:val="28"/>
          <w:szCs w:val="28"/>
          <w:lang w:val="ru-RU"/>
        </w:rPr>
        <w:t xml:space="preserve">  Учреждение осуществляет свою деятельность в сфере досуга, культурного и библиотечного обслуживания населения.</w:t>
      </w:r>
    </w:p>
    <w:p w:rsidR="00FC6116" w:rsidRDefault="00FC6116" w:rsidP="00AF4AAC">
      <w:pPr>
        <w:pStyle w:val="aa"/>
        <w:jc w:val="both"/>
        <w:rPr>
          <w:b/>
          <w:i/>
          <w:sz w:val="28"/>
          <w:szCs w:val="28"/>
          <w:lang w:val="ru-RU"/>
        </w:rPr>
      </w:pPr>
      <w:r>
        <w:rPr>
          <w:b/>
          <w:i/>
          <w:sz w:val="28"/>
          <w:szCs w:val="28"/>
          <w:lang w:val="ru-RU"/>
        </w:rPr>
        <w:t xml:space="preserve">     </w:t>
      </w:r>
      <w:r w:rsidR="00AF4AAC">
        <w:rPr>
          <w:b/>
          <w:i/>
          <w:sz w:val="28"/>
          <w:szCs w:val="28"/>
          <w:lang w:val="ru-RU"/>
        </w:rPr>
        <w:t xml:space="preserve">   </w:t>
      </w:r>
      <w:r>
        <w:rPr>
          <w:b/>
          <w:i/>
          <w:sz w:val="28"/>
          <w:szCs w:val="28"/>
          <w:lang w:val="ru-RU"/>
        </w:rPr>
        <w:t>Предметом деятельности учреждения  является оказание услуг, выполнение работ для удовлетворения потребностей в сфере культуры, досуговое и информационное обеспечение, изучение спроса населения на творческие виды деятельности на территории поселения.</w:t>
      </w:r>
    </w:p>
    <w:p w:rsidR="00FC6116" w:rsidRDefault="00FC6116" w:rsidP="00AF4AAC">
      <w:pPr>
        <w:pStyle w:val="aa"/>
        <w:jc w:val="both"/>
        <w:rPr>
          <w:b/>
          <w:i/>
          <w:sz w:val="28"/>
          <w:szCs w:val="28"/>
          <w:lang w:val="ru-RU"/>
        </w:rPr>
      </w:pPr>
      <w:proofErr w:type="gramStart"/>
      <w:r>
        <w:rPr>
          <w:b/>
          <w:i/>
          <w:sz w:val="28"/>
          <w:szCs w:val="28"/>
          <w:lang w:val="ru-RU"/>
        </w:rPr>
        <w:t xml:space="preserve">Штат состоит из 26,25 единиц, укомплектован полностью, имеется музыкальная, </w:t>
      </w:r>
      <w:proofErr w:type="spellStart"/>
      <w:r>
        <w:rPr>
          <w:b/>
          <w:i/>
          <w:sz w:val="28"/>
          <w:szCs w:val="28"/>
          <w:lang w:val="ru-RU"/>
        </w:rPr>
        <w:t>киновидео</w:t>
      </w:r>
      <w:proofErr w:type="spellEnd"/>
      <w:r>
        <w:rPr>
          <w:b/>
          <w:i/>
          <w:sz w:val="28"/>
          <w:szCs w:val="28"/>
          <w:lang w:val="ru-RU"/>
        </w:rPr>
        <w:t>, электронная аппаратура, книжный фонд, работаю</w:t>
      </w:r>
      <w:r w:rsidR="007B637C">
        <w:rPr>
          <w:b/>
          <w:i/>
          <w:sz w:val="28"/>
          <w:szCs w:val="28"/>
          <w:lang w:val="ru-RU"/>
        </w:rPr>
        <w:t>т кружки, творческие коллектив</w:t>
      </w:r>
      <w:r w:rsidR="00AF4AAC">
        <w:rPr>
          <w:b/>
          <w:i/>
          <w:sz w:val="28"/>
          <w:szCs w:val="28"/>
          <w:lang w:val="ru-RU"/>
        </w:rPr>
        <w:t xml:space="preserve"> «</w:t>
      </w:r>
      <w:r>
        <w:rPr>
          <w:b/>
          <w:i/>
          <w:sz w:val="28"/>
          <w:szCs w:val="28"/>
          <w:lang w:val="ru-RU"/>
        </w:rPr>
        <w:t>Родные напевы», «</w:t>
      </w:r>
      <w:proofErr w:type="spellStart"/>
      <w:r>
        <w:rPr>
          <w:b/>
          <w:i/>
          <w:sz w:val="28"/>
          <w:szCs w:val="28"/>
          <w:lang w:val="ru-RU"/>
        </w:rPr>
        <w:t>Супердетки</w:t>
      </w:r>
      <w:proofErr w:type="spellEnd"/>
      <w:r>
        <w:rPr>
          <w:b/>
          <w:i/>
          <w:sz w:val="28"/>
          <w:szCs w:val="28"/>
          <w:lang w:val="ru-RU"/>
        </w:rPr>
        <w:t>», «Мажор+», «Русский стиль» и т.д.</w:t>
      </w:r>
      <w:proofErr w:type="gramEnd"/>
      <w:r>
        <w:rPr>
          <w:b/>
          <w:i/>
          <w:sz w:val="28"/>
          <w:szCs w:val="28"/>
          <w:lang w:val="ru-RU"/>
        </w:rPr>
        <w:t xml:space="preserve"> Работники дома культуры</w:t>
      </w:r>
      <w:proofErr w:type="gramStart"/>
      <w:r>
        <w:rPr>
          <w:b/>
          <w:i/>
          <w:sz w:val="28"/>
          <w:szCs w:val="28"/>
          <w:lang w:val="ru-RU"/>
        </w:rPr>
        <w:t xml:space="preserve"> ,</w:t>
      </w:r>
      <w:proofErr w:type="gramEnd"/>
      <w:r>
        <w:rPr>
          <w:b/>
          <w:i/>
          <w:sz w:val="28"/>
          <w:szCs w:val="28"/>
          <w:lang w:val="ru-RU"/>
        </w:rPr>
        <w:t xml:space="preserve"> творческие коллективы принимают участие в праздничных и конкурсных программах, проводимых домом культуры, участвуют в районных конкурсах, награждались грамотами и дипломами.</w:t>
      </w:r>
    </w:p>
    <w:p w:rsidR="00FC6116" w:rsidRDefault="00FC6116" w:rsidP="00FC6116">
      <w:pPr>
        <w:pStyle w:val="aa"/>
        <w:rPr>
          <w:b/>
          <w:i/>
          <w:sz w:val="28"/>
          <w:szCs w:val="28"/>
          <w:lang w:val="ru-RU"/>
        </w:rPr>
      </w:pPr>
    </w:p>
    <w:p w:rsidR="00FC6116" w:rsidRDefault="00FC6116" w:rsidP="00FC6116">
      <w:pPr>
        <w:pStyle w:val="aa"/>
        <w:jc w:val="center"/>
        <w:rPr>
          <w:b/>
          <w:i/>
          <w:color w:val="FCBA8A" w:themeColor="accent6" w:themeTint="99"/>
          <w:sz w:val="28"/>
          <w:szCs w:val="28"/>
          <w:lang w:val="ru-RU"/>
        </w:rPr>
      </w:pPr>
      <w:r>
        <w:rPr>
          <w:b/>
          <w:i/>
          <w:color w:val="FCBA8A" w:themeColor="accent6" w:themeTint="99"/>
          <w:sz w:val="28"/>
          <w:szCs w:val="28"/>
          <w:lang w:val="ru-RU"/>
        </w:rPr>
        <w:lastRenderedPageBreak/>
        <w:t>Состав расходов по разделу «Культура»:</w:t>
      </w:r>
      <w:r>
        <w:rPr>
          <w:b/>
          <w:i/>
          <w:noProof/>
          <w:color w:val="FCBA8A" w:themeColor="accent6" w:themeTint="99"/>
          <w:sz w:val="28"/>
          <w:szCs w:val="28"/>
          <w:lang w:val="ru-RU" w:eastAsia="ru-RU" w:bidi="ar-SA"/>
        </w:rPr>
        <w:drawing>
          <wp:inline distT="0" distB="0" distL="0" distR="0">
            <wp:extent cx="5486400" cy="3038475"/>
            <wp:effectExtent l="0" t="0" r="0" b="0"/>
            <wp:docPr id="3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Pr>
          <w:b/>
          <w:i/>
          <w:color w:val="FCBA8A" w:themeColor="accent6" w:themeTint="99"/>
          <w:sz w:val="28"/>
          <w:szCs w:val="28"/>
          <w:lang w:val="ru-RU"/>
        </w:rPr>
        <w:t xml:space="preserve">                            </w:t>
      </w:r>
    </w:p>
    <w:p w:rsidR="00080376" w:rsidRDefault="00080376" w:rsidP="00080376">
      <w:pPr>
        <w:pStyle w:val="aa"/>
        <w:jc w:val="both"/>
        <w:rPr>
          <w:b/>
          <w:i/>
          <w:sz w:val="28"/>
          <w:szCs w:val="28"/>
          <w:lang w:val="ru-RU"/>
        </w:rPr>
      </w:pPr>
    </w:p>
    <w:p w:rsidR="00FC6116" w:rsidRDefault="00FC6116" w:rsidP="00080376">
      <w:pPr>
        <w:pStyle w:val="aa"/>
        <w:jc w:val="both"/>
        <w:rPr>
          <w:b/>
          <w:i/>
          <w:sz w:val="28"/>
          <w:szCs w:val="28"/>
          <w:lang w:val="ru-RU"/>
        </w:rPr>
      </w:pPr>
      <w:r>
        <w:rPr>
          <w:b/>
          <w:i/>
          <w:sz w:val="28"/>
          <w:szCs w:val="28"/>
          <w:lang w:val="ru-RU"/>
        </w:rPr>
        <w:t xml:space="preserve">      </w:t>
      </w:r>
      <w:r w:rsidRPr="0084178D">
        <w:rPr>
          <w:b/>
          <w:i/>
          <w:sz w:val="28"/>
          <w:szCs w:val="28"/>
          <w:lang w:val="ru-RU"/>
        </w:rPr>
        <w:t>Наибольшую долю в расходах составляют расходы на заработную плату и начисления н</w:t>
      </w:r>
      <w:r w:rsidR="007B637C">
        <w:rPr>
          <w:b/>
          <w:i/>
          <w:sz w:val="28"/>
          <w:szCs w:val="28"/>
          <w:lang w:val="ru-RU"/>
        </w:rPr>
        <w:t>а оплату труда – 88,4</w:t>
      </w:r>
      <w:r w:rsidRPr="0084178D">
        <w:rPr>
          <w:b/>
          <w:i/>
          <w:sz w:val="28"/>
          <w:szCs w:val="28"/>
          <w:lang w:val="ru-RU"/>
        </w:rPr>
        <w:t>%</w:t>
      </w:r>
      <w:r>
        <w:rPr>
          <w:b/>
          <w:i/>
          <w:sz w:val="28"/>
          <w:szCs w:val="28"/>
          <w:lang w:val="ru-RU"/>
        </w:rPr>
        <w:t>, расходы на приобретение основных средств (компьютеры, музыкальная аппаратура) и материальных запасов (уголь, канцтовар</w:t>
      </w:r>
      <w:r w:rsidR="007B637C">
        <w:rPr>
          <w:b/>
          <w:i/>
          <w:sz w:val="28"/>
          <w:szCs w:val="28"/>
          <w:lang w:val="ru-RU"/>
        </w:rPr>
        <w:t>ы, строительные материалы) -7</w:t>
      </w:r>
      <w:r>
        <w:rPr>
          <w:b/>
          <w:i/>
          <w:sz w:val="28"/>
          <w:szCs w:val="28"/>
          <w:lang w:val="ru-RU"/>
        </w:rPr>
        <w:t>%, расходы на приобретение услуг (связь, коммунальные услуги, содержание имущества</w:t>
      </w:r>
      <w:r w:rsidR="007B637C">
        <w:rPr>
          <w:b/>
          <w:i/>
          <w:sz w:val="28"/>
          <w:szCs w:val="28"/>
          <w:lang w:val="ru-RU"/>
        </w:rPr>
        <w:t xml:space="preserve">)- 4,2%; </w:t>
      </w:r>
      <w:r w:rsidR="001520C1">
        <w:rPr>
          <w:b/>
          <w:i/>
          <w:sz w:val="28"/>
          <w:szCs w:val="28"/>
          <w:lang w:val="ru-RU"/>
        </w:rPr>
        <w:t>0,4</w:t>
      </w:r>
      <w:r>
        <w:rPr>
          <w:b/>
          <w:i/>
          <w:sz w:val="28"/>
          <w:szCs w:val="28"/>
          <w:lang w:val="ru-RU"/>
        </w:rPr>
        <w:t>% - оплата прочих расходо</w:t>
      </w:r>
      <w:proofErr w:type="gramStart"/>
      <w:r>
        <w:rPr>
          <w:b/>
          <w:i/>
          <w:sz w:val="28"/>
          <w:szCs w:val="28"/>
          <w:lang w:val="ru-RU"/>
        </w:rPr>
        <w:t>в(</w:t>
      </w:r>
      <w:proofErr w:type="gramEnd"/>
      <w:r>
        <w:rPr>
          <w:b/>
          <w:i/>
          <w:sz w:val="28"/>
          <w:szCs w:val="28"/>
          <w:lang w:val="ru-RU"/>
        </w:rPr>
        <w:t>земельный налог, налог на имущество, налог на прибыль).</w:t>
      </w:r>
    </w:p>
    <w:p w:rsidR="00FC6116" w:rsidRDefault="00FC6116" w:rsidP="00080376">
      <w:pPr>
        <w:pStyle w:val="aa"/>
        <w:jc w:val="both"/>
        <w:rPr>
          <w:b/>
          <w:i/>
          <w:sz w:val="28"/>
          <w:szCs w:val="28"/>
          <w:lang w:val="ru-RU"/>
        </w:rPr>
      </w:pPr>
      <w:r>
        <w:rPr>
          <w:b/>
          <w:i/>
          <w:sz w:val="28"/>
          <w:szCs w:val="28"/>
          <w:lang w:val="ru-RU"/>
        </w:rPr>
        <w:t xml:space="preserve">      Средняя заработная плата по</w:t>
      </w:r>
      <w:r w:rsidR="00587E5C">
        <w:rPr>
          <w:b/>
          <w:i/>
          <w:sz w:val="28"/>
          <w:szCs w:val="28"/>
          <w:lang w:val="ru-RU"/>
        </w:rPr>
        <w:t xml:space="preserve"> работникам культуры доведена до 17683</w:t>
      </w:r>
      <w:r w:rsidR="001520C1">
        <w:rPr>
          <w:b/>
          <w:i/>
          <w:sz w:val="28"/>
          <w:szCs w:val="28"/>
          <w:lang w:val="ru-RU"/>
        </w:rPr>
        <w:t xml:space="preserve"> </w:t>
      </w:r>
      <w:r>
        <w:rPr>
          <w:b/>
          <w:i/>
          <w:sz w:val="28"/>
          <w:szCs w:val="28"/>
          <w:lang w:val="ru-RU"/>
        </w:rPr>
        <w:t xml:space="preserve"> рублей.</w:t>
      </w:r>
    </w:p>
    <w:p w:rsidR="00FC6116" w:rsidRDefault="00FC6116" w:rsidP="00080376">
      <w:pPr>
        <w:pStyle w:val="aa"/>
        <w:jc w:val="both"/>
        <w:rPr>
          <w:b/>
          <w:i/>
          <w:sz w:val="28"/>
          <w:szCs w:val="28"/>
          <w:lang w:val="ru-RU"/>
        </w:rPr>
      </w:pPr>
      <w:r>
        <w:rPr>
          <w:b/>
          <w:i/>
          <w:sz w:val="28"/>
          <w:szCs w:val="28"/>
          <w:lang w:val="ru-RU"/>
        </w:rPr>
        <w:t xml:space="preserve">     Платные услуги выполнены на</w:t>
      </w:r>
      <w:r w:rsidR="001520C1">
        <w:rPr>
          <w:b/>
          <w:i/>
          <w:sz w:val="28"/>
          <w:szCs w:val="28"/>
          <w:lang w:val="ru-RU"/>
        </w:rPr>
        <w:t xml:space="preserve"> 100%, в бюджет поступило 128,0</w:t>
      </w:r>
      <w:r>
        <w:rPr>
          <w:b/>
          <w:i/>
          <w:sz w:val="28"/>
          <w:szCs w:val="28"/>
          <w:lang w:val="ru-RU"/>
        </w:rPr>
        <w:t>тыс. рублей.</w:t>
      </w:r>
    </w:p>
    <w:p w:rsidR="00080376" w:rsidRPr="00080376" w:rsidRDefault="00080376" w:rsidP="00080376">
      <w:pPr>
        <w:pStyle w:val="aa"/>
        <w:jc w:val="both"/>
        <w:rPr>
          <w:b/>
          <w:i/>
          <w:sz w:val="16"/>
          <w:szCs w:val="16"/>
          <w:lang w:val="ru-RU"/>
        </w:rPr>
      </w:pPr>
    </w:p>
    <w:p w:rsidR="00FC6116" w:rsidRDefault="00FC6116" w:rsidP="00FC6116">
      <w:pPr>
        <w:pStyle w:val="aa"/>
        <w:jc w:val="center"/>
        <w:rPr>
          <w:b/>
          <w:i/>
          <w:color w:val="00B050"/>
          <w:sz w:val="28"/>
          <w:szCs w:val="28"/>
          <w:lang w:val="ru-RU"/>
        </w:rPr>
      </w:pPr>
      <w:r>
        <w:rPr>
          <w:b/>
          <w:i/>
          <w:color w:val="00B050"/>
          <w:sz w:val="28"/>
          <w:szCs w:val="28"/>
          <w:lang w:val="ru-RU"/>
        </w:rPr>
        <w:t>РАЗДЕЛ 05 «ЖИЛИЩНО-КОММУНАЛЬНОЕ ХОЗЯЙСТВО»</w:t>
      </w:r>
    </w:p>
    <w:tbl>
      <w:tblPr>
        <w:tblpPr w:leftFromText="180" w:rightFromText="180" w:vertAnchor="text" w:tblpX="-2351"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FC6116" w:rsidTr="0055766F">
        <w:trPr>
          <w:trHeight w:val="90"/>
        </w:trPr>
        <w:tc>
          <w:tcPr>
            <w:tcW w:w="324" w:type="dxa"/>
          </w:tcPr>
          <w:p w:rsidR="00FC6116" w:rsidRDefault="00FC6116" w:rsidP="0055766F">
            <w:pPr>
              <w:pStyle w:val="aa"/>
              <w:jc w:val="center"/>
              <w:rPr>
                <w:b/>
                <w:i/>
                <w:color w:val="00B050"/>
                <w:sz w:val="28"/>
                <w:szCs w:val="28"/>
                <w:lang w:val="ru-RU"/>
              </w:rPr>
            </w:pPr>
          </w:p>
        </w:tc>
      </w:tr>
    </w:tbl>
    <w:p w:rsidR="00FC6116" w:rsidRPr="00080376" w:rsidRDefault="00FC6116" w:rsidP="00FC6116">
      <w:pPr>
        <w:pStyle w:val="aa"/>
        <w:jc w:val="center"/>
        <w:rPr>
          <w:b/>
          <w:i/>
          <w:color w:val="00B050"/>
          <w:sz w:val="16"/>
          <w:szCs w:val="16"/>
          <w:lang w:val="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0"/>
        <w:gridCol w:w="1215"/>
        <w:gridCol w:w="2385"/>
        <w:gridCol w:w="945"/>
        <w:gridCol w:w="2552"/>
      </w:tblGrid>
      <w:tr w:rsidR="00FC6116" w:rsidRPr="004F6F86" w:rsidTr="0055766F">
        <w:trPr>
          <w:gridBefore w:val="1"/>
          <w:gridAfter w:val="1"/>
          <w:wBefore w:w="2220" w:type="dxa"/>
          <w:wAfter w:w="2552" w:type="dxa"/>
          <w:trHeight w:val="735"/>
        </w:trPr>
        <w:tc>
          <w:tcPr>
            <w:tcW w:w="4545" w:type="dxa"/>
            <w:gridSpan w:val="3"/>
          </w:tcPr>
          <w:p w:rsidR="00FC6116" w:rsidRPr="009143B9" w:rsidRDefault="00FC6116" w:rsidP="0055766F">
            <w:pPr>
              <w:pStyle w:val="aa"/>
              <w:jc w:val="center"/>
              <w:rPr>
                <w:b/>
                <w:i/>
                <w:color w:val="FF0000"/>
                <w:sz w:val="24"/>
                <w:szCs w:val="24"/>
                <w:lang w:val="ru-RU"/>
              </w:rPr>
            </w:pPr>
            <w:r w:rsidRPr="009143B9">
              <w:rPr>
                <w:b/>
                <w:i/>
                <w:color w:val="FF0000"/>
                <w:sz w:val="24"/>
                <w:szCs w:val="24"/>
                <w:lang w:val="ru-RU"/>
              </w:rPr>
              <w:t>Жилищно-коммунальное хозяйство</w:t>
            </w:r>
          </w:p>
          <w:p w:rsidR="00FC6116" w:rsidRPr="009143B9" w:rsidRDefault="00E24204" w:rsidP="0055766F">
            <w:pPr>
              <w:pStyle w:val="aa"/>
              <w:jc w:val="center"/>
              <w:rPr>
                <w:b/>
                <w:i/>
                <w:color w:val="FFC000"/>
                <w:sz w:val="28"/>
                <w:szCs w:val="28"/>
                <w:lang w:val="ru-RU"/>
              </w:rPr>
            </w:pPr>
            <w:r>
              <w:rPr>
                <w:b/>
                <w:i/>
                <w:color w:val="FF0000"/>
                <w:sz w:val="24"/>
                <w:szCs w:val="24"/>
                <w:lang w:val="ru-RU"/>
              </w:rPr>
              <w:t>Всего расходов- 4257,1</w:t>
            </w:r>
            <w:r w:rsidR="00FC6116" w:rsidRPr="009143B9">
              <w:rPr>
                <w:b/>
                <w:i/>
                <w:color w:val="FF0000"/>
                <w:sz w:val="24"/>
                <w:szCs w:val="24"/>
                <w:lang w:val="ru-RU"/>
              </w:rPr>
              <w:t xml:space="preserve"> тыс. рублей</w:t>
            </w:r>
          </w:p>
        </w:tc>
      </w:tr>
      <w:tr w:rsidR="00FC6116" w:rsidTr="0055766F">
        <w:trPr>
          <w:trHeight w:val="990"/>
        </w:trPr>
        <w:tc>
          <w:tcPr>
            <w:tcW w:w="2220" w:type="dxa"/>
          </w:tcPr>
          <w:p w:rsidR="00FC6116" w:rsidRPr="009143B9" w:rsidRDefault="00E24204" w:rsidP="0055766F">
            <w:pPr>
              <w:pStyle w:val="aa"/>
              <w:jc w:val="center"/>
              <w:rPr>
                <w:b/>
                <w:i/>
                <w:color w:val="FF0000"/>
                <w:sz w:val="24"/>
                <w:szCs w:val="24"/>
                <w:highlight w:val="yellow"/>
                <w:lang w:val="ru-RU"/>
              </w:rPr>
            </w:pPr>
            <w:r>
              <w:rPr>
                <w:b/>
                <w:i/>
                <w:color w:val="FF0000"/>
                <w:sz w:val="24"/>
                <w:szCs w:val="24"/>
                <w:lang w:val="ru-RU"/>
              </w:rPr>
              <w:t xml:space="preserve">Жилищное хозяйство – 406,8 </w:t>
            </w:r>
            <w:r w:rsidR="00FC6116" w:rsidRPr="009143B9">
              <w:rPr>
                <w:b/>
                <w:i/>
                <w:color w:val="FF0000"/>
                <w:sz w:val="24"/>
                <w:szCs w:val="24"/>
                <w:lang w:val="ru-RU"/>
              </w:rPr>
              <w:t>тыс. рублей</w:t>
            </w:r>
          </w:p>
        </w:tc>
        <w:tc>
          <w:tcPr>
            <w:tcW w:w="1215" w:type="dxa"/>
            <w:tcBorders>
              <w:top w:val="nil"/>
              <w:bottom w:val="nil"/>
            </w:tcBorders>
            <w:shd w:val="clear" w:color="auto" w:fill="auto"/>
          </w:tcPr>
          <w:p w:rsidR="00FC6116" w:rsidRDefault="00FC6116" w:rsidP="0055766F">
            <w:pPr>
              <w:rPr>
                <w:b/>
                <w:i/>
                <w:sz w:val="28"/>
                <w:szCs w:val="28"/>
                <w:lang w:val="ru-RU"/>
              </w:rPr>
            </w:pPr>
          </w:p>
        </w:tc>
        <w:tc>
          <w:tcPr>
            <w:tcW w:w="2385" w:type="dxa"/>
            <w:shd w:val="clear" w:color="auto" w:fill="auto"/>
          </w:tcPr>
          <w:p w:rsidR="00FC6116" w:rsidRPr="009143B9" w:rsidRDefault="00E24204" w:rsidP="0055766F">
            <w:pPr>
              <w:pStyle w:val="aa"/>
              <w:rPr>
                <w:b/>
                <w:i/>
                <w:color w:val="FF0000"/>
                <w:sz w:val="24"/>
                <w:szCs w:val="24"/>
                <w:lang w:val="ru-RU"/>
              </w:rPr>
            </w:pPr>
            <w:r>
              <w:rPr>
                <w:b/>
                <w:i/>
                <w:color w:val="FF0000"/>
                <w:sz w:val="24"/>
                <w:szCs w:val="24"/>
                <w:lang w:val="ru-RU"/>
              </w:rPr>
              <w:t>Коммунальное хозяйство –2071,0</w:t>
            </w:r>
            <w:r w:rsidR="00FC6116" w:rsidRPr="009143B9">
              <w:rPr>
                <w:b/>
                <w:i/>
                <w:color w:val="FF0000"/>
                <w:sz w:val="24"/>
                <w:szCs w:val="24"/>
                <w:lang w:val="ru-RU"/>
              </w:rPr>
              <w:t xml:space="preserve"> тыс. рублей</w:t>
            </w:r>
          </w:p>
        </w:tc>
        <w:tc>
          <w:tcPr>
            <w:tcW w:w="945" w:type="dxa"/>
            <w:tcBorders>
              <w:top w:val="nil"/>
              <w:bottom w:val="nil"/>
            </w:tcBorders>
            <w:shd w:val="clear" w:color="auto" w:fill="auto"/>
          </w:tcPr>
          <w:p w:rsidR="00FC6116" w:rsidRDefault="00FC6116" w:rsidP="0055766F">
            <w:pPr>
              <w:rPr>
                <w:b/>
                <w:i/>
                <w:sz w:val="28"/>
                <w:szCs w:val="28"/>
                <w:lang w:val="ru-RU"/>
              </w:rPr>
            </w:pPr>
          </w:p>
        </w:tc>
        <w:tc>
          <w:tcPr>
            <w:tcW w:w="2552" w:type="dxa"/>
            <w:shd w:val="clear" w:color="auto" w:fill="auto"/>
          </w:tcPr>
          <w:p w:rsidR="00FC6116" w:rsidRPr="009143B9" w:rsidRDefault="00E24204" w:rsidP="0055766F">
            <w:pPr>
              <w:pStyle w:val="aa"/>
              <w:rPr>
                <w:b/>
                <w:i/>
                <w:color w:val="FF0000"/>
                <w:sz w:val="24"/>
                <w:szCs w:val="24"/>
                <w:lang w:val="ru-RU"/>
              </w:rPr>
            </w:pPr>
            <w:r>
              <w:rPr>
                <w:b/>
                <w:i/>
                <w:color w:val="FF0000"/>
                <w:sz w:val="24"/>
                <w:szCs w:val="24"/>
                <w:lang w:val="ru-RU"/>
              </w:rPr>
              <w:t>Благоустройство- 1779,3</w:t>
            </w:r>
            <w:r w:rsidR="00FC6116" w:rsidRPr="009143B9">
              <w:rPr>
                <w:b/>
                <w:i/>
                <w:color w:val="FF0000"/>
                <w:sz w:val="24"/>
                <w:szCs w:val="24"/>
                <w:lang w:val="ru-RU"/>
              </w:rPr>
              <w:t xml:space="preserve"> тыс. рублей</w:t>
            </w:r>
          </w:p>
        </w:tc>
      </w:tr>
    </w:tbl>
    <w:p w:rsidR="00FC6116" w:rsidRPr="00080376" w:rsidRDefault="00FC6116" w:rsidP="00FC6116">
      <w:pPr>
        <w:pStyle w:val="aa"/>
        <w:jc w:val="center"/>
        <w:rPr>
          <w:b/>
          <w:i/>
          <w:sz w:val="16"/>
          <w:szCs w:val="16"/>
          <w:lang w:val="ru-RU"/>
        </w:rPr>
      </w:pPr>
    </w:p>
    <w:p w:rsidR="00FC6116" w:rsidRDefault="00080376" w:rsidP="00080376">
      <w:pPr>
        <w:pStyle w:val="aa"/>
        <w:jc w:val="both"/>
        <w:rPr>
          <w:b/>
          <w:i/>
          <w:sz w:val="28"/>
          <w:szCs w:val="28"/>
          <w:lang w:val="ru-RU"/>
        </w:rPr>
      </w:pPr>
      <w:r>
        <w:rPr>
          <w:b/>
          <w:i/>
          <w:sz w:val="28"/>
          <w:szCs w:val="28"/>
          <w:lang w:val="ru-RU"/>
        </w:rPr>
        <w:t xml:space="preserve">       </w:t>
      </w:r>
      <w:r w:rsidR="00FC6116">
        <w:rPr>
          <w:b/>
          <w:i/>
          <w:sz w:val="28"/>
          <w:szCs w:val="28"/>
          <w:lang w:val="ru-RU"/>
        </w:rPr>
        <w:t xml:space="preserve">Расходные </w:t>
      </w:r>
      <w:r w:rsidR="00FC6116" w:rsidRPr="003138C8">
        <w:rPr>
          <w:b/>
          <w:i/>
          <w:sz w:val="28"/>
          <w:szCs w:val="28"/>
          <w:lang w:val="ru-RU"/>
        </w:rPr>
        <w:t xml:space="preserve">обязательства </w:t>
      </w:r>
      <w:r w:rsidR="00FC6116">
        <w:rPr>
          <w:b/>
          <w:i/>
          <w:sz w:val="28"/>
          <w:szCs w:val="28"/>
          <w:lang w:val="ru-RU"/>
        </w:rPr>
        <w:t xml:space="preserve">по жилищно-коммунальному хозяйству исполнены на 100 %. Частично произведен ремонт жилого муниципального фонда, текущий ремонт </w:t>
      </w:r>
      <w:proofErr w:type="spellStart"/>
      <w:r w:rsidR="00FC6116">
        <w:rPr>
          <w:b/>
          <w:i/>
          <w:sz w:val="28"/>
          <w:szCs w:val="28"/>
          <w:lang w:val="ru-RU"/>
        </w:rPr>
        <w:t>коммуналь</w:t>
      </w:r>
      <w:r>
        <w:rPr>
          <w:b/>
          <w:i/>
          <w:sz w:val="28"/>
          <w:szCs w:val="28"/>
          <w:lang w:val="ru-RU"/>
        </w:rPr>
        <w:t>-</w:t>
      </w:r>
      <w:r w:rsidR="00FC6116">
        <w:rPr>
          <w:b/>
          <w:i/>
          <w:sz w:val="28"/>
          <w:szCs w:val="28"/>
          <w:lang w:val="ru-RU"/>
        </w:rPr>
        <w:t>ного</w:t>
      </w:r>
      <w:proofErr w:type="spellEnd"/>
      <w:r w:rsidR="00FC6116">
        <w:rPr>
          <w:b/>
          <w:i/>
          <w:sz w:val="28"/>
          <w:szCs w:val="28"/>
          <w:lang w:val="ru-RU"/>
        </w:rPr>
        <w:t xml:space="preserve"> хозяйства (ремонт теплотрассы, канализации);</w:t>
      </w:r>
      <w:r>
        <w:rPr>
          <w:b/>
          <w:i/>
          <w:sz w:val="28"/>
          <w:szCs w:val="28"/>
          <w:lang w:val="ru-RU"/>
        </w:rPr>
        <w:t xml:space="preserve"> </w:t>
      </w:r>
      <w:r w:rsidR="00FC6116">
        <w:rPr>
          <w:b/>
          <w:i/>
          <w:sz w:val="28"/>
          <w:szCs w:val="28"/>
          <w:lang w:val="ru-RU"/>
        </w:rPr>
        <w:t>произведена оплата у</w:t>
      </w:r>
      <w:r w:rsidR="00E24204">
        <w:rPr>
          <w:b/>
          <w:i/>
          <w:sz w:val="28"/>
          <w:szCs w:val="28"/>
          <w:lang w:val="ru-RU"/>
        </w:rPr>
        <w:t>личного освещения, приобретены 1</w:t>
      </w:r>
      <w:r w:rsidR="00FC6116">
        <w:rPr>
          <w:b/>
          <w:i/>
          <w:sz w:val="28"/>
          <w:szCs w:val="28"/>
          <w:lang w:val="ru-RU"/>
        </w:rPr>
        <w:t xml:space="preserve">0 контейнеров для сбора мусора, осуществляется </w:t>
      </w:r>
      <w:proofErr w:type="gramStart"/>
      <w:r w:rsidR="00FC6116">
        <w:rPr>
          <w:b/>
          <w:i/>
          <w:sz w:val="28"/>
          <w:szCs w:val="28"/>
          <w:lang w:val="ru-RU"/>
        </w:rPr>
        <w:t>сбор</w:t>
      </w:r>
      <w:proofErr w:type="gramEnd"/>
      <w:r w:rsidR="00FC6116">
        <w:rPr>
          <w:b/>
          <w:i/>
          <w:sz w:val="28"/>
          <w:szCs w:val="28"/>
          <w:lang w:val="ru-RU"/>
        </w:rPr>
        <w:t xml:space="preserve"> и вывоз мусора с территории села, осуществляется техническое обслуживание электролини</w:t>
      </w:r>
      <w:r w:rsidR="00E24204">
        <w:rPr>
          <w:b/>
          <w:i/>
          <w:sz w:val="28"/>
          <w:szCs w:val="28"/>
          <w:lang w:val="ru-RU"/>
        </w:rPr>
        <w:t>й села</w:t>
      </w:r>
      <w:r w:rsidR="00FC6116">
        <w:rPr>
          <w:b/>
          <w:i/>
          <w:sz w:val="28"/>
          <w:szCs w:val="28"/>
          <w:lang w:val="ru-RU"/>
        </w:rPr>
        <w:t>.</w:t>
      </w:r>
    </w:p>
    <w:p w:rsidR="00FC6116" w:rsidRDefault="00FC6116" w:rsidP="00FC6116">
      <w:pPr>
        <w:pStyle w:val="aa"/>
        <w:rPr>
          <w:b/>
          <w:i/>
          <w:color w:val="C00000"/>
          <w:sz w:val="28"/>
          <w:szCs w:val="28"/>
          <w:lang w:val="ru-RU"/>
        </w:rPr>
      </w:pPr>
    </w:p>
    <w:p w:rsidR="00FC6116" w:rsidRPr="008E6E6C" w:rsidRDefault="00FC6116" w:rsidP="00FC6116">
      <w:pPr>
        <w:pStyle w:val="aa"/>
        <w:jc w:val="center"/>
        <w:rPr>
          <w:b/>
          <w:i/>
          <w:color w:val="C00000"/>
          <w:sz w:val="36"/>
          <w:szCs w:val="36"/>
          <w:lang w:val="ru-RU"/>
        </w:rPr>
      </w:pPr>
      <w:r w:rsidRPr="008E6E6C">
        <w:rPr>
          <w:b/>
          <w:i/>
          <w:color w:val="C00000"/>
          <w:sz w:val="36"/>
          <w:szCs w:val="36"/>
          <w:lang w:val="ru-RU"/>
        </w:rPr>
        <w:t>ЦЕЛЕВЫЕ МУНИЦИПАЛЬНЫЕ ПРОГРАММЫ</w:t>
      </w:r>
    </w:p>
    <w:p w:rsidR="00FC6116" w:rsidRDefault="00FC6116" w:rsidP="00FC6116">
      <w:pPr>
        <w:pStyle w:val="aa"/>
        <w:rPr>
          <w:b/>
          <w:i/>
          <w:color w:val="FA8D3D" w:themeColor="accent6"/>
          <w:sz w:val="36"/>
          <w:szCs w:val="36"/>
          <w:lang w:val="ru-RU"/>
        </w:rPr>
      </w:pPr>
    </w:p>
    <w:p w:rsidR="008E6E6C" w:rsidRDefault="008E6E6C" w:rsidP="00FC6116">
      <w:pPr>
        <w:pStyle w:val="aa"/>
        <w:rPr>
          <w:b/>
          <w:i/>
          <w:color w:val="FA8D3D" w:themeColor="accent6"/>
          <w:sz w:val="36"/>
          <w:szCs w:val="36"/>
          <w:lang w:val="ru-RU"/>
        </w:rPr>
      </w:pPr>
    </w:p>
    <w:p w:rsidR="008E6E6C" w:rsidRPr="008E6E6C" w:rsidRDefault="008E6E6C" w:rsidP="00FC6116">
      <w:pPr>
        <w:pStyle w:val="aa"/>
        <w:rPr>
          <w:b/>
          <w:i/>
          <w:color w:val="FA8D3D" w:themeColor="accent6"/>
          <w:sz w:val="36"/>
          <w:szCs w:val="36"/>
          <w:lang w:val="ru-RU"/>
        </w:rPr>
      </w:pPr>
    </w:p>
    <w:p w:rsidR="00FC6116" w:rsidRDefault="00FC6116" w:rsidP="00080376">
      <w:pPr>
        <w:pStyle w:val="aa"/>
        <w:jc w:val="both"/>
        <w:rPr>
          <w:b/>
          <w:i/>
          <w:color w:val="FA8D3D" w:themeColor="accent6"/>
          <w:sz w:val="28"/>
          <w:szCs w:val="28"/>
          <w:lang w:val="ru-RU"/>
        </w:rPr>
      </w:pPr>
      <w:r w:rsidRPr="003138C8">
        <w:rPr>
          <w:b/>
          <w:i/>
          <w:color w:val="FA8D3D" w:themeColor="accent6"/>
          <w:sz w:val="28"/>
          <w:szCs w:val="28"/>
          <w:lang w:val="ru-RU"/>
        </w:rPr>
        <w:t>По целевым программам</w:t>
      </w:r>
      <w:r w:rsidR="00E24204">
        <w:rPr>
          <w:b/>
          <w:i/>
          <w:color w:val="FA8D3D" w:themeColor="accent6"/>
          <w:sz w:val="28"/>
          <w:szCs w:val="28"/>
          <w:lang w:val="ru-RU"/>
        </w:rPr>
        <w:t xml:space="preserve"> сумма расходов составила 449,7</w:t>
      </w:r>
      <w:r w:rsidRPr="003138C8">
        <w:rPr>
          <w:b/>
          <w:i/>
          <w:color w:val="FA8D3D" w:themeColor="accent6"/>
          <w:sz w:val="28"/>
          <w:szCs w:val="28"/>
          <w:lang w:val="ru-RU"/>
        </w:rPr>
        <w:t xml:space="preserve"> тыс. рублей.</w:t>
      </w:r>
    </w:p>
    <w:p w:rsidR="008E6E6C" w:rsidRDefault="008E6E6C" w:rsidP="00080376">
      <w:pPr>
        <w:pStyle w:val="aa"/>
        <w:jc w:val="both"/>
        <w:rPr>
          <w:rFonts w:ascii="Arial" w:hAnsi="Arial" w:cs="Arial"/>
          <w:b/>
          <w:i/>
          <w:color w:val="FA8D3D" w:themeColor="accent6"/>
          <w:sz w:val="28"/>
          <w:szCs w:val="28"/>
          <w:lang w:val="ru-RU"/>
        </w:rPr>
      </w:pPr>
    </w:p>
    <w:p w:rsidR="008E6E6C" w:rsidRPr="003138C8" w:rsidRDefault="008E6E6C" w:rsidP="00080376">
      <w:pPr>
        <w:pStyle w:val="aa"/>
        <w:jc w:val="both"/>
        <w:rPr>
          <w:rFonts w:ascii="Arial" w:hAnsi="Arial" w:cs="Arial"/>
          <w:b/>
          <w:i/>
          <w:color w:val="FA8D3D" w:themeColor="accent6"/>
          <w:sz w:val="28"/>
          <w:szCs w:val="28"/>
          <w:lang w:val="ru-RU"/>
        </w:rPr>
      </w:pPr>
    </w:p>
    <w:p w:rsidR="00FC6116" w:rsidRPr="003138C8" w:rsidRDefault="00FC6116" w:rsidP="00FC6116">
      <w:pPr>
        <w:pStyle w:val="aa"/>
        <w:rPr>
          <w:b/>
          <w:i/>
          <w:color w:val="FA8D3D" w:themeColor="accent6"/>
          <w:sz w:val="24"/>
          <w:szCs w:val="24"/>
          <w:lang w:val="ru-RU"/>
        </w:rPr>
      </w:pPr>
    </w:p>
    <w:p w:rsidR="00FC6116" w:rsidRDefault="00FC6116" w:rsidP="008E6E6C">
      <w:pPr>
        <w:pStyle w:val="aa"/>
        <w:ind w:left="360"/>
        <w:jc w:val="center"/>
        <w:rPr>
          <w:b/>
          <w:i/>
          <w:color w:val="FA8D3D" w:themeColor="accent6"/>
          <w:sz w:val="24"/>
          <w:szCs w:val="24"/>
          <w:lang w:val="ru-RU"/>
        </w:rPr>
      </w:pPr>
      <w:r>
        <w:rPr>
          <w:b/>
          <w:i/>
          <w:color w:val="FA8D3D" w:themeColor="accent6"/>
          <w:sz w:val="24"/>
          <w:szCs w:val="24"/>
          <w:lang w:val="ru-RU"/>
        </w:rPr>
        <w:t xml:space="preserve">«КАПИТАЛЬНЫЙ РЕМОНТ ДВОРОВЫХ ТЕРРИТОРИЙ МНОГОКВАРТИРНЫХ ДОМОВ» - заасфальтирована территория дворов и подъездов к </w:t>
      </w:r>
      <w:r w:rsidR="00E24204">
        <w:rPr>
          <w:b/>
          <w:i/>
          <w:color w:val="FA8D3D" w:themeColor="accent6"/>
          <w:sz w:val="24"/>
          <w:szCs w:val="24"/>
          <w:lang w:val="ru-RU"/>
        </w:rPr>
        <w:t>домам по Южному городку – 449,7</w:t>
      </w:r>
      <w:r>
        <w:rPr>
          <w:b/>
          <w:i/>
          <w:color w:val="FA8D3D" w:themeColor="accent6"/>
          <w:sz w:val="24"/>
          <w:szCs w:val="24"/>
          <w:lang w:val="ru-RU"/>
        </w:rPr>
        <w:t xml:space="preserve"> тыс. рублей</w:t>
      </w:r>
    </w:p>
    <w:p w:rsidR="008E6E6C" w:rsidRDefault="008E6E6C" w:rsidP="008E6E6C">
      <w:pPr>
        <w:pStyle w:val="aa"/>
        <w:ind w:left="360"/>
        <w:jc w:val="center"/>
        <w:rPr>
          <w:b/>
          <w:i/>
          <w:color w:val="FA8D3D" w:themeColor="accent6"/>
          <w:sz w:val="24"/>
          <w:szCs w:val="24"/>
          <w:lang w:val="ru-RU"/>
        </w:rPr>
      </w:pPr>
    </w:p>
    <w:p w:rsidR="00080376" w:rsidRDefault="00080376" w:rsidP="00FC6116">
      <w:pPr>
        <w:pStyle w:val="aa"/>
        <w:ind w:left="720"/>
        <w:rPr>
          <w:b/>
          <w:i/>
          <w:color w:val="000000" w:themeColor="text1"/>
          <w:sz w:val="24"/>
          <w:szCs w:val="24"/>
          <w:lang w:val="ru-RU"/>
        </w:rPr>
      </w:pPr>
    </w:p>
    <w:p w:rsidR="00080376" w:rsidRDefault="00080376" w:rsidP="00FC6116">
      <w:pPr>
        <w:pStyle w:val="aa"/>
        <w:ind w:left="720"/>
        <w:rPr>
          <w:b/>
          <w:i/>
          <w:color w:val="000000" w:themeColor="text1"/>
          <w:sz w:val="24"/>
          <w:szCs w:val="24"/>
          <w:lang w:val="ru-RU"/>
        </w:rPr>
      </w:pPr>
      <w:r>
        <w:rPr>
          <w:b/>
          <w:i/>
          <w:noProof/>
          <w:color w:val="FA8D3D" w:themeColor="accent6"/>
          <w:sz w:val="24"/>
          <w:szCs w:val="24"/>
          <w:lang w:val="ru-RU" w:eastAsia="ru-RU" w:bidi="ar-SA"/>
        </w:rPr>
        <w:drawing>
          <wp:inline distT="0" distB="0" distL="0" distR="0" wp14:anchorId="3B8D2D04" wp14:editId="3204D0F0">
            <wp:extent cx="5200650" cy="4076700"/>
            <wp:effectExtent l="0" t="0" r="0" b="0"/>
            <wp:docPr id="49" name="Рисунок 49" descr="C:\Users\Специалист\Desktop\фото села\101MSDCF102\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Специалист\Desktop\фото села\101MSDCF102\DSC004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99335" cy="4075669"/>
                    </a:xfrm>
                    <a:prstGeom prst="rect">
                      <a:avLst/>
                    </a:prstGeom>
                    <a:noFill/>
                    <a:ln>
                      <a:noFill/>
                    </a:ln>
                  </pic:spPr>
                </pic:pic>
              </a:graphicData>
            </a:graphic>
          </wp:inline>
        </w:drawing>
      </w:r>
    </w:p>
    <w:p w:rsidR="00080376" w:rsidRDefault="00080376" w:rsidP="00FC6116">
      <w:pPr>
        <w:pStyle w:val="aa"/>
        <w:ind w:left="720"/>
        <w:rPr>
          <w:b/>
          <w:i/>
          <w:color w:val="000000" w:themeColor="text1"/>
          <w:sz w:val="24"/>
          <w:szCs w:val="24"/>
          <w:lang w:val="ru-RU"/>
        </w:rPr>
      </w:pPr>
    </w:p>
    <w:p w:rsidR="00080376" w:rsidRDefault="00080376" w:rsidP="00FC6116">
      <w:pPr>
        <w:pStyle w:val="aa"/>
        <w:ind w:left="720"/>
        <w:rPr>
          <w:b/>
          <w:i/>
          <w:color w:val="000000" w:themeColor="text1"/>
          <w:sz w:val="24"/>
          <w:szCs w:val="24"/>
          <w:lang w:val="ru-RU"/>
        </w:rPr>
      </w:pPr>
    </w:p>
    <w:p w:rsidR="00080376" w:rsidRDefault="00080376" w:rsidP="00FC6116">
      <w:pPr>
        <w:pStyle w:val="aa"/>
        <w:ind w:left="720"/>
        <w:rPr>
          <w:b/>
          <w:i/>
          <w:color w:val="000000" w:themeColor="text1"/>
          <w:sz w:val="24"/>
          <w:szCs w:val="24"/>
          <w:lang w:val="ru-RU"/>
        </w:rPr>
      </w:pPr>
    </w:p>
    <w:p w:rsidR="00080376" w:rsidRPr="00CC4F28" w:rsidRDefault="00080376" w:rsidP="00FC6116">
      <w:pPr>
        <w:pStyle w:val="aa"/>
        <w:ind w:left="720"/>
        <w:rPr>
          <w:b/>
          <w:i/>
          <w:color w:val="000000" w:themeColor="text1"/>
          <w:sz w:val="24"/>
          <w:szCs w:val="24"/>
          <w:lang w:val="ru-RU"/>
        </w:rPr>
      </w:pPr>
      <w:r>
        <w:rPr>
          <w:b/>
          <w:i/>
          <w:noProof/>
          <w:color w:val="FA8D3D" w:themeColor="accent6"/>
          <w:sz w:val="24"/>
          <w:szCs w:val="24"/>
          <w:lang w:val="ru-RU" w:eastAsia="ru-RU" w:bidi="ar-SA"/>
        </w:rPr>
        <w:lastRenderedPageBreak/>
        <w:drawing>
          <wp:inline distT="0" distB="0" distL="0" distR="0" wp14:anchorId="422C3DB6" wp14:editId="36484DAD">
            <wp:extent cx="5200650" cy="4286250"/>
            <wp:effectExtent l="0" t="0" r="0" b="0"/>
            <wp:docPr id="50" name="Рисунок 50" descr="C:\Users\Специалист\Desktop\фото села\101MSDCF102\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Специалист\Desktop\фото села\101MSDCF102\DSC004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99334" cy="4285165"/>
                    </a:xfrm>
                    <a:prstGeom prst="rect">
                      <a:avLst/>
                    </a:prstGeom>
                    <a:noFill/>
                    <a:ln>
                      <a:noFill/>
                    </a:ln>
                  </pic:spPr>
                </pic:pic>
              </a:graphicData>
            </a:graphic>
          </wp:inline>
        </w:drawing>
      </w:r>
    </w:p>
    <w:p w:rsidR="00FC6116" w:rsidRDefault="00E24204" w:rsidP="00E24204">
      <w:pPr>
        <w:pStyle w:val="aa"/>
        <w:ind w:left="720"/>
        <w:rPr>
          <w:b/>
          <w:i/>
          <w:color w:val="FA8D3D" w:themeColor="accent6"/>
          <w:sz w:val="24"/>
          <w:szCs w:val="24"/>
          <w:lang w:val="ru-RU"/>
        </w:rPr>
      </w:pPr>
      <w:r>
        <w:rPr>
          <w:b/>
          <w:i/>
          <w:color w:val="FA8D3D" w:themeColor="accent6"/>
          <w:sz w:val="24"/>
          <w:szCs w:val="24"/>
          <w:lang w:val="ru-RU"/>
        </w:rPr>
        <w:t xml:space="preserve"> </w:t>
      </w:r>
    </w:p>
    <w:p w:rsidR="00FC6116" w:rsidRDefault="00FC6116" w:rsidP="00FC6116">
      <w:pPr>
        <w:pStyle w:val="aa"/>
        <w:ind w:left="720"/>
        <w:rPr>
          <w:b/>
          <w:i/>
          <w:color w:val="FA8D3D" w:themeColor="accent6"/>
          <w:sz w:val="24"/>
          <w:szCs w:val="24"/>
          <w:lang w:val="ru-RU"/>
        </w:rPr>
      </w:pPr>
    </w:p>
    <w:p w:rsidR="00FC6116" w:rsidRDefault="00080376" w:rsidP="00080376">
      <w:pPr>
        <w:pStyle w:val="aa"/>
        <w:ind w:left="720"/>
        <w:jc w:val="both"/>
        <w:rPr>
          <w:b/>
          <w:i/>
          <w:sz w:val="28"/>
          <w:szCs w:val="28"/>
          <w:lang w:val="ru-RU"/>
        </w:rPr>
      </w:pPr>
      <w:r>
        <w:rPr>
          <w:b/>
          <w:i/>
          <w:sz w:val="28"/>
          <w:szCs w:val="28"/>
          <w:lang w:val="ru-RU"/>
        </w:rPr>
        <w:t xml:space="preserve">       </w:t>
      </w:r>
      <w:r w:rsidR="00FC6116">
        <w:rPr>
          <w:b/>
          <w:i/>
          <w:sz w:val="28"/>
          <w:szCs w:val="28"/>
          <w:lang w:val="ru-RU"/>
        </w:rPr>
        <w:t>Администрация Лермонтовского сельского</w:t>
      </w:r>
      <w:r w:rsidR="00E24204">
        <w:rPr>
          <w:b/>
          <w:i/>
          <w:sz w:val="28"/>
          <w:szCs w:val="28"/>
          <w:lang w:val="ru-RU"/>
        </w:rPr>
        <w:t xml:space="preserve"> поселения в течени</w:t>
      </w:r>
      <w:proofErr w:type="gramStart"/>
      <w:r w:rsidR="00E24204">
        <w:rPr>
          <w:b/>
          <w:i/>
          <w:sz w:val="28"/>
          <w:szCs w:val="28"/>
          <w:lang w:val="ru-RU"/>
        </w:rPr>
        <w:t>и</w:t>
      </w:r>
      <w:proofErr w:type="gramEnd"/>
      <w:r w:rsidR="00E24204">
        <w:rPr>
          <w:b/>
          <w:i/>
          <w:sz w:val="28"/>
          <w:szCs w:val="28"/>
          <w:lang w:val="ru-RU"/>
        </w:rPr>
        <w:t xml:space="preserve"> 2014</w:t>
      </w:r>
      <w:r w:rsidR="00FC6116">
        <w:rPr>
          <w:b/>
          <w:i/>
          <w:sz w:val="28"/>
          <w:szCs w:val="28"/>
          <w:lang w:val="ru-RU"/>
        </w:rPr>
        <w:t xml:space="preserve"> года осуществляла расходы по со</w:t>
      </w:r>
      <w:r w:rsidR="00E24204">
        <w:rPr>
          <w:b/>
          <w:i/>
          <w:sz w:val="28"/>
          <w:szCs w:val="28"/>
          <w:lang w:val="ru-RU"/>
        </w:rPr>
        <w:t>держанию пожарной команды (137,8</w:t>
      </w:r>
      <w:r w:rsidR="00FC6116">
        <w:rPr>
          <w:b/>
          <w:i/>
          <w:sz w:val="28"/>
          <w:szCs w:val="28"/>
          <w:lang w:val="ru-RU"/>
        </w:rPr>
        <w:t xml:space="preserve"> тыс. рублей), производила до</w:t>
      </w:r>
      <w:r w:rsidR="00E24204">
        <w:rPr>
          <w:b/>
          <w:i/>
          <w:sz w:val="28"/>
          <w:szCs w:val="28"/>
          <w:lang w:val="ru-RU"/>
        </w:rPr>
        <w:t>плату муниципальной пенсии (</w:t>
      </w:r>
      <w:r w:rsidR="009937EF">
        <w:rPr>
          <w:b/>
          <w:i/>
          <w:sz w:val="28"/>
          <w:szCs w:val="28"/>
          <w:lang w:val="ru-RU"/>
        </w:rPr>
        <w:t>70,5</w:t>
      </w:r>
      <w:r w:rsidR="00FC6116">
        <w:rPr>
          <w:b/>
          <w:i/>
          <w:sz w:val="28"/>
          <w:szCs w:val="28"/>
          <w:lang w:val="ru-RU"/>
        </w:rPr>
        <w:t xml:space="preserve"> тыс. рублей; ока</w:t>
      </w:r>
      <w:r w:rsidR="009937EF">
        <w:rPr>
          <w:b/>
          <w:i/>
          <w:sz w:val="28"/>
          <w:szCs w:val="28"/>
          <w:lang w:val="ru-RU"/>
        </w:rPr>
        <w:t>зала социальную поддержку населению по подтоплению приусадебных земельных участков – 244,01 тыс. рублей.</w:t>
      </w:r>
    </w:p>
    <w:p w:rsidR="00FC6116" w:rsidRDefault="00080376" w:rsidP="00080376">
      <w:pPr>
        <w:pStyle w:val="aa"/>
        <w:ind w:left="720"/>
        <w:jc w:val="both"/>
        <w:rPr>
          <w:b/>
          <w:i/>
          <w:sz w:val="28"/>
          <w:szCs w:val="28"/>
          <w:lang w:val="ru-RU"/>
        </w:rPr>
      </w:pPr>
      <w:r>
        <w:rPr>
          <w:b/>
          <w:i/>
          <w:sz w:val="28"/>
          <w:szCs w:val="28"/>
          <w:lang w:val="ru-RU"/>
        </w:rPr>
        <w:t xml:space="preserve">      </w:t>
      </w:r>
      <w:r w:rsidR="00FC6116">
        <w:rPr>
          <w:b/>
          <w:i/>
          <w:sz w:val="28"/>
          <w:szCs w:val="28"/>
          <w:lang w:val="ru-RU"/>
        </w:rPr>
        <w:t>По администрации Лермонтовского сельского поселения создаются условия для расширения финансово-хозяйственной самостоятельности, повышения ответственности за результаты своей работы и возможности получения качественных муниципальных услуг.</w:t>
      </w:r>
    </w:p>
    <w:p w:rsidR="00FC6116" w:rsidRDefault="00FC6116" w:rsidP="00FC6116">
      <w:pPr>
        <w:pStyle w:val="aa"/>
        <w:ind w:left="720"/>
        <w:rPr>
          <w:b/>
          <w:i/>
          <w:sz w:val="28"/>
          <w:szCs w:val="28"/>
          <w:lang w:val="ru-RU"/>
        </w:rPr>
      </w:pPr>
    </w:p>
    <w:p w:rsidR="00FC6116" w:rsidRDefault="00FC6116" w:rsidP="00FC6116">
      <w:pPr>
        <w:pStyle w:val="aa"/>
        <w:ind w:left="720"/>
        <w:rPr>
          <w:b/>
          <w:i/>
          <w:sz w:val="28"/>
          <w:szCs w:val="28"/>
          <w:lang w:val="ru-RU"/>
        </w:rPr>
      </w:pPr>
    </w:p>
    <w:p w:rsidR="00FC6116" w:rsidRDefault="00FC6116" w:rsidP="00FC6116">
      <w:pPr>
        <w:pStyle w:val="aa"/>
        <w:ind w:left="720"/>
        <w:rPr>
          <w:b/>
          <w:i/>
          <w:sz w:val="28"/>
          <w:szCs w:val="28"/>
          <w:lang w:val="ru-RU"/>
        </w:rPr>
      </w:pPr>
    </w:p>
    <w:p w:rsidR="00FC6116" w:rsidRDefault="00FC6116" w:rsidP="00FC6116">
      <w:pPr>
        <w:pStyle w:val="aa"/>
        <w:ind w:left="720"/>
        <w:rPr>
          <w:b/>
          <w:i/>
          <w:sz w:val="28"/>
          <w:szCs w:val="28"/>
          <w:lang w:val="ru-RU"/>
        </w:rPr>
      </w:pPr>
    </w:p>
    <w:p w:rsidR="00080376" w:rsidRDefault="00080376" w:rsidP="00FC6116">
      <w:pPr>
        <w:pStyle w:val="aa"/>
        <w:ind w:left="720"/>
        <w:rPr>
          <w:b/>
          <w:i/>
          <w:sz w:val="28"/>
          <w:szCs w:val="28"/>
          <w:lang w:val="ru-RU"/>
        </w:rPr>
      </w:pPr>
    </w:p>
    <w:p w:rsidR="00080376" w:rsidRDefault="00080376" w:rsidP="00FC6116">
      <w:pPr>
        <w:pStyle w:val="aa"/>
        <w:ind w:left="720"/>
        <w:rPr>
          <w:b/>
          <w:i/>
          <w:sz w:val="28"/>
          <w:szCs w:val="28"/>
          <w:lang w:val="ru-RU"/>
        </w:rPr>
      </w:pPr>
    </w:p>
    <w:p w:rsidR="00080376" w:rsidRDefault="00080376" w:rsidP="00FC6116">
      <w:pPr>
        <w:pStyle w:val="aa"/>
        <w:ind w:left="720"/>
        <w:rPr>
          <w:b/>
          <w:i/>
          <w:sz w:val="28"/>
          <w:szCs w:val="28"/>
          <w:lang w:val="ru-RU"/>
        </w:rPr>
      </w:pPr>
    </w:p>
    <w:p w:rsidR="00080376" w:rsidRDefault="00080376" w:rsidP="00FC6116">
      <w:pPr>
        <w:pStyle w:val="aa"/>
        <w:ind w:left="720"/>
        <w:rPr>
          <w:b/>
          <w:i/>
          <w:sz w:val="28"/>
          <w:szCs w:val="28"/>
          <w:lang w:val="ru-RU"/>
        </w:rPr>
      </w:pPr>
    </w:p>
    <w:p w:rsidR="00080376" w:rsidRDefault="00080376" w:rsidP="00FC6116">
      <w:pPr>
        <w:pStyle w:val="aa"/>
        <w:ind w:left="720"/>
        <w:rPr>
          <w:b/>
          <w:i/>
          <w:sz w:val="28"/>
          <w:szCs w:val="28"/>
          <w:lang w:val="ru-RU"/>
        </w:rPr>
      </w:pPr>
    </w:p>
    <w:p w:rsidR="00080376" w:rsidRDefault="00080376" w:rsidP="00FC6116">
      <w:pPr>
        <w:pStyle w:val="aa"/>
        <w:ind w:left="720"/>
        <w:rPr>
          <w:b/>
          <w:i/>
          <w:sz w:val="28"/>
          <w:szCs w:val="28"/>
          <w:lang w:val="ru-RU"/>
        </w:rPr>
      </w:pPr>
    </w:p>
    <w:p w:rsidR="00080376" w:rsidRDefault="00080376" w:rsidP="00FC6116">
      <w:pPr>
        <w:pStyle w:val="aa"/>
        <w:ind w:left="720"/>
        <w:rPr>
          <w:b/>
          <w:i/>
          <w:sz w:val="28"/>
          <w:szCs w:val="28"/>
          <w:lang w:val="ru-RU"/>
        </w:rPr>
      </w:pPr>
    </w:p>
    <w:p w:rsidR="00FC6116" w:rsidRPr="00EF13AC" w:rsidRDefault="00E96ABE" w:rsidP="00FC6116">
      <w:pPr>
        <w:pStyle w:val="aa"/>
        <w:jc w:val="center"/>
        <w:rPr>
          <w:b/>
          <w:i/>
          <w:color w:val="C00000"/>
          <w:sz w:val="32"/>
          <w:szCs w:val="32"/>
          <w:lang w:val="ru-RU"/>
        </w:rPr>
      </w:pPr>
      <w:r>
        <w:rPr>
          <w:b/>
          <w:i/>
          <w:color w:val="C00000"/>
          <w:sz w:val="32"/>
          <w:szCs w:val="32"/>
          <w:lang w:val="ru-RU"/>
        </w:rPr>
        <w:lastRenderedPageBreak/>
        <w:pict>
          <v:shape id="_x0000_i1035" type="#_x0000_t172" style="width:467.25pt;height:62.25pt" adj="6924" fillcolor="#60c" strokecolor="#c9f">
            <v:fill color2="#c0c" focus="100%" type="gradient"/>
            <v:shadow on="t" color="#99f" opacity="52429f" offset="3pt,3pt"/>
            <v:textpath style="font-family:&quot;Impact&quot;;v-text-kern:t" trim="t" fitpath="t" string="БЮДЖЕТ ЛЕРМОНТОВСКОГО СЕЛЬСКОГО ПОСЕЛЕНИЯ "/>
          </v:shape>
        </w:pict>
      </w:r>
      <w:r>
        <w:rPr>
          <w:b/>
          <w:i/>
          <w:color w:val="C00000"/>
          <w:sz w:val="32"/>
          <w:szCs w:val="32"/>
          <w:lang w:val="ru-RU"/>
        </w:rPr>
        <w:pict>
          <v:shape id="_x0000_i1036" type="#_x0000_t172" style="width:468pt;height:61.5pt" adj="6924" fillcolor="#60c" strokecolor="#c9f">
            <v:fill color2="#c0c" focus="100%" type="gradient"/>
            <v:shadow on="t" color="#99f" opacity="52429f" offset="3pt,3pt"/>
            <v:textpath style="font-family:&quot;Impact&quot;;v-text-kern:t" trim="t" fitpath="t" string="НА 2015 ГОД И ПЛАНОВЫЙ ПЕРИОД  2016- 2017 ГОДОВ"/>
          </v:shape>
        </w:pict>
      </w:r>
    </w:p>
    <w:p w:rsidR="00FC6116" w:rsidRDefault="00FC6116" w:rsidP="00FC6116">
      <w:pPr>
        <w:pStyle w:val="aa"/>
        <w:ind w:left="720"/>
        <w:rPr>
          <w:b/>
          <w:i/>
          <w:color w:val="C00000"/>
          <w:sz w:val="32"/>
          <w:szCs w:val="32"/>
          <w:lang w:val="ru-RU"/>
        </w:rPr>
      </w:pPr>
    </w:p>
    <w:p w:rsidR="00FC6116" w:rsidRDefault="00FC6116" w:rsidP="00FC6116">
      <w:pPr>
        <w:pStyle w:val="aa"/>
        <w:ind w:left="720"/>
        <w:rPr>
          <w:b/>
          <w:i/>
          <w:color w:val="C00000"/>
          <w:sz w:val="32"/>
          <w:szCs w:val="32"/>
          <w:lang w:val="ru-RU"/>
        </w:rPr>
      </w:pPr>
    </w:p>
    <w:p w:rsidR="00FC6116" w:rsidRDefault="00FC6116" w:rsidP="00080376">
      <w:pPr>
        <w:pStyle w:val="aa"/>
        <w:ind w:left="720"/>
        <w:jc w:val="both"/>
        <w:rPr>
          <w:b/>
          <w:i/>
          <w:color w:val="000000" w:themeColor="text1"/>
          <w:sz w:val="28"/>
          <w:szCs w:val="28"/>
          <w:lang w:val="ru-RU"/>
        </w:rPr>
      </w:pPr>
      <w:proofErr w:type="gramStart"/>
      <w:r>
        <w:rPr>
          <w:b/>
          <w:i/>
          <w:color w:val="000000" w:themeColor="text1"/>
          <w:sz w:val="28"/>
          <w:szCs w:val="28"/>
          <w:lang w:val="ru-RU"/>
        </w:rPr>
        <w:t>Со</w:t>
      </w:r>
      <w:r w:rsidR="009937EF">
        <w:rPr>
          <w:b/>
          <w:i/>
          <w:color w:val="000000" w:themeColor="text1"/>
          <w:sz w:val="28"/>
          <w:szCs w:val="28"/>
          <w:lang w:val="ru-RU"/>
        </w:rPr>
        <w:t>гласно</w:t>
      </w:r>
      <w:proofErr w:type="gramEnd"/>
      <w:r w:rsidR="009937EF">
        <w:rPr>
          <w:b/>
          <w:i/>
          <w:color w:val="000000" w:themeColor="text1"/>
          <w:sz w:val="28"/>
          <w:szCs w:val="28"/>
          <w:lang w:val="ru-RU"/>
        </w:rPr>
        <w:t xml:space="preserve"> Бюджетного Кодекса</w:t>
      </w:r>
      <w:r>
        <w:rPr>
          <w:b/>
          <w:i/>
          <w:color w:val="000000" w:themeColor="text1"/>
          <w:sz w:val="28"/>
          <w:szCs w:val="28"/>
          <w:lang w:val="ru-RU"/>
        </w:rPr>
        <w:t xml:space="preserve"> бюджет Лермонтовского сельского поселения сформирован на 3 года с утверждением програ</w:t>
      </w:r>
      <w:r w:rsidR="009937EF">
        <w:rPr>
          <w:b/>
          <w:i/>
          <w:color w:val="000000" w:themeColor="text1"/>
          <w:sz w:val="28"/>
          <w:szCs w:val="28"/>
          <w:lang w:val="ru-RU"/>
        </w:rPr>
        <w:t>мм</w:t>
      </w:r>
      <w:r>
        <w:rPr>
          <w:b/>
          <w:i/>
          <w:color w:val="000000" w:themeColor="text1"/>
          <w:sz w:val="28"/>
          <w:szCs w:val="28"/>
          <w:lang w:val="ru-RU"/>
        </w:rPr>
        <w:t xml:space="preserve">. </w:t>
      </w:r>
    </w:p>
    <w:p w:rsidR="00FC6116" w:rsidRDefault="00FC6116" w:rsidP="00FC6116">
      <w:pPr>
        <w:pStyle w:val="aa"/>
        <w:ind w:left="720"/>
        <w:rPr>
          <w:b/>
          <w:i/>
          <w:color w:val="000000" w:themeColor="text1"/>
          <w:sz w:val="28"/>
          <w:szCs w:val="28"/>
          <w:lang w:val="ru-RU"/>
        </w:rPr>
      </w:pPr>
    </w:p>
    <w:p w:rsidR="00FC6116" w:rsidRDefault="00FC6116" w:rsidP="00FC6116">
      <w:pPr>
        <w:pStyle w:val="aa"/>
        <w:ind w:left="720"/>
        <w:rPr>
          <w:i/>
          <w:color w:val="772754" w:themeColor="accent5" w:themeShade="80"/>
          <w:sz w:val="28"/>
          <w:szCs w:val="28"/>
          <w:lang w:val="ru-RU"/>
        </w:rPr>
      </w:pPr>
    </w:p>
    <w:p w:rsidR="00FC6116" w:rsidRDefault="00E96ABE" w:rsidP="00FC6116">
      <w:pPr>
        <w:pStyle w:val="aa"/>
        <w:rPr>
          <w:b/>
          <w:i/>
          <w:color w:val="7030A0"/>
          <w:sz w:val="28"/>
          <w:szCs w:val="28"/>
          <w:lang w:val="ru-RU"/>
        </w:rPr>
      </w:pPr>
      <w:r>
        <w:rPr>
          <w:b/>
          <w:i/>
          <w:color w:val="7030A0"/>
          <w:sz w:val="28"/>
          <w:szCs w:val="28"/>
          <w:lang w:val="ru-RU"/>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7" type="#_x0000_t138" style="width:421.5pt;height:44.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16pt;v-text-kern:t" trim="t" fitpath="t" string="Основные понятия и термины"/>
          </v:shape>
        </w:pict>
      </w:r>
    </w:p>
    <w:p w:rsidR="00FC6116" w:rsidRDefault="00FC6116" w:rsidP="00FC6116">
      <w:pPr>
        <w:pStyle w:val="aa"/>
        <w:rPr>
          <w:b/>
          <w:i/>
          <w:color w:val="7030A0"/>
          <w:sz w:val="28"/>
          <w:szCs w:val="28"/>
          <w:lang w:val="ru-RU"/>
        </w:rPr>
      </w:pPr>
    </w:p>
    <w:p w:rsidR="00FC6116" w:rsidRDefault="00FC6116" w:rsidP="00FC6116">
      <w:pPr>
        <w:pStyle w:val="aa"/>
        <w:rPr>
          <w:b/>
          <w:i/>
          <w:color w:val="7030A0"/>
          <w:sz w:val="28"/>
          <w:szCs w:val="28"/>
          <w:lang w:val="ru-RU"/>
        </w:rPr>
      </w:pPr>
    </w:p>
    <w:p w:rsidR="00FC6116" w:rsidRPr="00132570" w:rsidRDefault="00FC6116" w:rsidP="00FC6116">
      <w:pPr>
        <w:pStyle w:val="aa"/>
        <w:rPr>
          <w:i/>
          <w:color w:val="7030A0"/>
          <w:sz w:val="28"/>
          <w:szCs w:val="28"/>
          <w:lang w:val="ru-RU"/>
        </w:rPr>
      </w:pPr>
      <w:r w:rsidRPr="008A2ECB">
        <w:rPr>
          <w:b/>
          <w:color w:val="7030A0"/>
          <w:sz w:val="24"/>
          <w:szCs w:val="24"/>
          <w:lang w:val="ru-RU"/>
        </w:rPr>
        <w:t>БЮДЖЕТ</w:t>
      </w:r>
      <w:r w:rsidRPr="00132570">
        <w:rPr>
          <w:sz w:val="28"/>
          <w:szCs w:val="28"/>
          <w:lang w:val="ru-RU"/>
        </w:rPr>
        <w:t xml:space="preserve">- </w:t>
      </w:r>
      <w:r w:rsidRPr="00132570">
        <w:rPr>
          <w:color w:val="7030A0"/>
          <w:sz w:val="28"/>
          <w:szCs w:val="28"/>
          <w:lang w:val="ru-RU"/>
        </w:rPr>
        <w:t>форма образования и расходования денежных средств,</w:t>
      </w:r>
    </w:p>
    <w:p w:rsidR="00FC6116" w:rsidRPr="00132570" w:rsidRDefault="00FC6116" w:rsidP="00FB46D0">
      <w:pPr>
        <w:pStyle w:val="aa"/>
        <w:jc w:val="both"/>
        <w:rPr>
          <w:color w:val="7030A0"/>
          <w:sz w:val="28"/>
          <w:szCs w:val="28"/>
          <w:lang w:val="ru-RU"/>
        </w:rPr>
      </w:pPr>
      <w:r w:rsidRPr="00132570">
        <w:rPr>
          <w:color w:val="7030A0"/>
          <w:sz w:val="28"/>
          <w:szCs w:val="28"/>
          <w:lang w:val="ru-RU"/>
        </w:rPr>
        <w:t xml:space="preserve">                  предназначенных для финансового обеспечения задач и </w:t>
      </w:r>
    </w:p>
    <w:p w:rsidR="00FC6116" w:rsidRPr="00132570" w:rsidRDefault="00FC6116" w:rsidP="00080376">
      <w:pPr>
        <w:pStyle w:val="aa"/>
        <w:jc w:val="both"/>
        <w:rPr>
          <w:color w:val="7030A0"/>
          <w:sz w:val="28"/>
          <w:szCs w:val="28"/>
          <w:lang w:val="ru-RU"/>
        </w:rPr>
      </w:pPr>
      <w:r w:rsidRPr="00132570">
        <w:rPr>
          <w:color w:val="7030A0"/>
          <w:sz w:val="28"/>
          <w:szCs w:val="28"/>
          <w:lang w:val="ru-RU"/>
        </w:rPr>
        <w:t xml:space="preserve">                 функций государства и местного самоуправления</w:t>
      </w:r>
      <w:r>
        <w:rPr>
          <w:color w:val="7030A0"/>
          <w:sz w:val="28"/>
          <w:szCs w:val="28"/>
          <w:lang w:val="ru-RU"/>
        </w:rPr>
        <w:t>.</w:t>
      </w:r>
    </w:p>
    <w:p w:rsidR="00FC6116" w:rsidRPr="00132570" w:rsidRDefault="00FC6116" w:rsidP="00FC6116">
      <w:pPr>
        <w:pStyle w:val="aa"/>
        <w:rPr>
          <w:color w:val="7030A0"/>
          <w:sz w:val="28"/>
          <w:szCs w:val="28"/>
          <w:lang w:val="ru-RU"/>
        </w:rPr>
      </w:pPr>
      <w:r w:rsidRPr="008A2ECB">
        <w:rPr>
          <w:b/>
          <w:color w:val="7030A0"/>
          <w:sz w:val="28"/>
          <w:szCs w:val="28"/>
          <w:lang w:val="ru-RU"/>
        </w:rPr>
        <w:t>Доходы бюджета</w:t>
      </w:r>
      <w:r w:rsidRPr="00132570">
        <w:rPr>
          <w:color w:val="7030A0"/>
          <w:sz w:val="28"/>
          <w:szCs w:val="28"/>
          <w:lang w:val="ru-RU"/>
        </w:rPr>
        <w:t xml:space="preserve"> – поступающие в бюджет денежные средства.</w:t>
      </w:r>
    </w:p>
    <w:p w:rsidR="00FC6116" w:rsidRDefault="00FC6116" w:rsidP="00080376">
      <w:pPr>
        <w:pStyle w:val="aa"/>
        <w:jc w:val="both"/>
        <w:rPr>
          <w:color w:val="7030A0"/>
          <w:sz w:val="28"/>
          <w:szCs w:val="28"/>
          <w:lang w:val="ru-RU"/>
        </w:rPr>
      </w:pPr>
      <w:r w:rsidRPr="008A2ECB">
        <w:rPr>
          <w:b/>
          <w:color w:val="7030A0"/>
          <w:sz w:val="28"/>
          <w:szCs w:val="28"/>
          <w:lang w:val="ru-RU"/>
        </w:rPr>
        <w:t>Расходы бюджета</w:t>
      </w:r>
      <w:r>
        <w:rPr>
          <w:color w:val="7030A0"/>
          <w:sz w:val="28"/>
          <w:szCs w:val="28"/>
          <w:lang w:val="ru-RU"/>
        </w:rPr>
        <w:t xml:space="preserve"> – выплачиваемые из бюджета денежные средства.</w:t>
      </w:r>
    </w:p>
    <w:p w:rsidR="00FC6116" w:rsidRDefault="00FC6116" w:rsidP="00080376">
      <w:pPr>
        <w:pStyle w:val="aa"/>
        <w:jc w:val="both"/>
        <w:rPr>
          <w:color w:val="7030A0"/>
          <w:sz w:val="28"/>
          <w:szCs w:val="28"/>
          <w:lang w:val="ru-RU"/>
        </w:rPr>
      </w:pPr>
      <w:r>
        <w:rPr>
          <w:b/>
          <w:color w:val="7030A0"/>
          <w:sz w:val="28"/>
          <w:szCs w:val="28"/>
          <w:lang w:val="ru-RU"/>
        </w:rPr>
        <w:t xml:space="preserve">Дефицит бюджета – </w:t>
      </w:r>
      <w:r>
        <w:rPr>
          <w:color w:val="7030A0"/>
          <w:sz w:val="28"/>
          <w:szCs w:val="28"/>
          <w:lang w:val="ru-RU"/>
        </w:rPr>
        <w:t>превышение расходов бюджета над его доходами.</w:t>
      </w:r>
    </w:p>
    <w:p w:rsidR="00FC6116" w:rsidRDefault="00FC6116" w:rsidP="00080376">
      <w:pPr>
        <w:pStyle w:val="aa"/>
        <w:jc w:val="both"/>
        <w:rPr>
          <w:color w:val="7030A0"/>
          <w:sz w:val="28"/>
          <w:szCs w:val="28"/>
          <w:lang w:val="ru-RU"/>
        </w:rPr>
      </w:pPr>
      <w:r>
        <w:rPr>
          <w:b/>
          <w:color w:val="7030A0"/>
          <w:sz w:val="28"/>
          <w:szCs w:val="28"/>
          <w:lang w:val="ru-RU"/>
        </w:rPr>
        <w:t xml:space="preserve">Профицит бюджета – </w:t>
      </w:r>
      <w:r>
        <w:rPr>
          <w:color w:val="7030A0"/>
          <w:sz w:val="28"/>
          <w:szCs w:val="28"/>
          <w:lang w:val="ru-RU"/>
        </w:rPr>
        <w:t>превышение доходов бюджета над его расходами.</w:t>
      </w:r>
    </w:p>
    <w:p w:rsidR="00FC6116" w:rsidRDefault="00FC6116" w:rsidP="00080376">
      <w:pPr>
        <w:pStyle w:val="aa"/>
        <w:jc w:val="both"/>
        <w:rPr>
          <w:color w:val="7030A0"/>
          <w:sz w:val="28"/>
          <w:szCs w:val="28"/>
          <w:lang w:val="ru-RU"/>
        </w:rPr>
      </w:pPr>
      <w:r>
        <w:rPr>
          <w:b/>
          <w:color w:val="7030A0"/>
          <w:sz w:val="28"/>
          <w:szCs w:val="28"/>
          <w:lang w:val="ru-RU"/>
        </w:rPr>
        <w:t xml:space="preserve">Межбюджетные отношения – </w:t>
      </w:r>
      <w:r w:rsidRPr="0059721B">
        <w:rPr>
          <w:color w:val="7030A0"/>
          <w:sz w:val="28"/>
          <w:szCs w:val="28"/>
          <w:lang w:val="ru-RU"/>
        </w:rPr>
        <w:t xml:space="preserve">взаимоотношения </w:t>
      </w:r>
      <w:proofErr w:type="gramStart"/>
      <w:r w:rsidRPr="0059721B">
        <w:rPr>
          <w:color w:val="7030A0"/>
          <w:sz w:val="28"/>
          <w:szCs w:val="28"/>
          <w:lang w:val="ru-RU"/>
        </w:rPr>
        <w:t>между</w:t>
      </w:r>
      <w:proofErr w:type="gramEnd"/>
      <w:r>
        <w:rPr>
          <w:color w:val="7030A0"/>
          <w:sz w:val="28"/>
          <w:szCs w:val="28"/>
          <w:lang w:val="ru-RU"/>
        </w:rPr>
        <w:t xml:space="preserve"> публично-</w:t>
      </w:r>
    </w:p>
    <w:p w:rsidR="00FC6116" w:rsidRDefault="00FC6116" w:rsidP="00080376">
      <w:pPr>
        <w:pStyle w:val="aa"/>
        <w:jc w:val="both"/>
        <w:rPr>
          <w:color w:val="7030A0"/>
          <w:sz w:val="28"/>
          <w:szCs w:val="28"/>
          <w:lang w:val="ru-RU"/>
        </w:rPr>
      </w:pPr>
      <w:r>
        <w:rPr>
          <w:color w:val="7030A0"/>
          <w:sz w:val="28"/>
          <w:szCs w:val="28"/>
          <w:lang w:val="ru-RU"/>
        </w:rPr>
        <w:t xml:space="preserve">                    правовыми образованиями по вопросам регулирования</w:t>
      </w:r>
    </w:p>
    <w:p w:rsidR="00FC6116" w:rsidRDefault="00FC6116" w:rsidP="00080376">
      <w:pPr>
        <w:pStyle w:val="aa"/>
        <w:jc w:val="both"/>
        <w:rPr>
          <w:color w:val="7030A0"/>
          <w:sz w:val="28"/>
          <w:szCs w:val="28"/>
          <w:lang w:val="ru-RU"/>
        </w:rPr>
      </w:pPr>
      <w:r>
        <w:rPr>
          <w:color w:val="7030A0"/>
          <w:sz w:val="28"/>
          <w:szCs w:val="28"/>
          <w:lang w:val="ru-RU"/>
        </w:rPr>
        <w:t xml:space="preserve">                    бюджетных правоотношений, организации и осуществления</w:t>
      </w:r>
      <w:r w:rsidR="00080376">
        <w:rPr>
          <w:color w:val="7030A0"/>
          <w:sz w:val="28"/>
          <w:szCs w:val="28"/>
          <w:lang w:val="ru-RU"/>
        </w:rPr>
        <w:t xml:space="preserve">  </w:t>
      </w:r>
      <w:r w:rsidR="00080376">
        <w:rPr>
          <w:color w:val="7030A0"/>
          <w:sz w:val="28"/>
          <w:szCs w:val="28"/>
          <w:lang w:val="ru-RU"/>
        </w:rPr>
        <w:t>бюджетного процесса.</w:t>
      </w:r>
      <w:r w:rsidR="00080376">
        <w:rPr>
          <w:color w:val="7030A0"/>
          <w:sz w:val="28"/>
          <w:szCs w:val="28"/>
          <w:lang w:val="ru-RU"/>
        </w:rPr>
        <w:t xml:space="preserve">               </w:t>
      </w:r>
      <w:r>
        <w:rPr>
          <w:color w:val="7030A0"/>
          <w:sz w:val="28"/>
          <w:szCs w:val="28"/>
          <w:lang w:val="ru-RU"/>
        </w:rPr>
        <w:t xml:space="preserve"> </w:t>
      </w:r>
    </w:p>
    <w:p w:rsidR="00FC6116" w:rsidRDefault="00FC6116" w:rsidP="00080376">
      <w:pPr>
        <w:pStyle w:val="aa"/>
        <w:jc w:val="both"/>
        <w:rPr>
          <w:color w:val="7030A0"/>
          <w:sz w:val="28"/>
          <w:szCs w:val="28"/>
          <w:lang w:val="ru-RU"/>
        </w:rPr>
      </w:pPr>
      <w:r>
        <w:rPr>
          <w:b/>
          <w:color w:val="7030A0"/>
          <w:sz w:val="28"/>
          <w:szCs w:val="28"/>
          <w:lang w:val="ru-RU"/>
        </w:rPr>
        <w:t xml:space="preserve">Межбюджетные трансферты – </w:t>
      </w:r>
      <w:r>
        <w:rPr>
          <w:color w:val="7030A0"/>
          <w:sz w:val="28"/>
          <w:szCs w:val="28"/>
          <w:lang w:val="ru-RU"/>
        </w:rPr>
        <w:t xml:space="preserve">средства, предоставленные одним </w:t>
      </w:r>
    </w:p>
    <w:p w:rsidR="00FC6116" w:rsidRDefault="00FC6116" w:rsidP="00080376">
      <w:pPr>
        <w:pStyle w:val="aa"/>
        <w:jc w:val="both"/>
        <w:rPr>
          <w:color w:val="7030A0"/>
          <w:sz w:val="28"/>
          <w:szCs w:val="28"/>
          <w:lang w:val="ru-RU"/>
        </w:rPr>
      </w:pPr>
      <w:r>
        <w:rPr>
          <w:color w:val="7030A0"/>
          <w:sz w:val="28"/>
          <w:szCs w:val="28"/>
          <w:lang w:val="ru-RU"/>
        </w:rPr>
        <w:t xml:space="preserve">                    бюджетом бюджетной системы РФ другому бюджету</w:t>
      </w:r>
    </w:p>
    <w:p w:rsidR="00FC6116" w:rsidRDefault="00FC6116" w:rsidP="00080376">
      <w:pPr>
        <w:pStyle w:val="aa"/>
        <w:jc w:val="both"/>
        <w:rPr>
          <w:color w:val="7030A0"/>
          <w:sz w:val="28"/>
          <w:szCs w:val="28"/>
          <w:lang w:val="ru-RU"/>
        </w:rPr>
      </w:pPr>
      <w:r>
        <w:rPr>
          <w:color w:val="7030A0"/>
          <w:sz w:val="28"/>
          <w:szCs w:val="28"/>
          <w:lang w:val="ru-RU"/>
        </w:rPr>
        <w:t xml:space="preserve">                    бюджетной системы РФ.</w:t>
      </w:r>
    </w:p>
    <w:p w:rsidR="00FC6116" w:rsidRDefault="00FC6116" w:rsidP="00080376">
      <w:pPr>
        <w:pStyle w:val="aa"/>
        <w:jc w:val="both"/>
        <w:rPr>
          <w:color w:val="7030A0"/>
          <w:sz w:val="28"/>
          <w:szCs w:val="28"/>
          <w:lang w:val="ru-RU"/>
        </w:rPr>
      </w:pPr>
      <w:r>
        <w:rPr>
          <w:b/>
          <w:color w:val="7030A0"/>
          <w:sz w:val="28"/>
          <w:szCs w:val="28"/>
          <w:lang w:val="ru-RU"/>
        </w:rPr>
        <w:t xml:space="preserve">Дотация – </w:t>
      </w:r>
      <w:r>
        <w:rPr>
          <w:color w:val="7030A0"/>
          <w:sz w:val="28"/>
          <w:szCs w:val="28"/>
          <w:lang w:val="ru-RU"/>
        </w:rPr>
        <w:t xml:space="preserve">межбюджетные средства, предоставленные на </w:t>
      </w:r>
      <w:proofErr w:type="gramStart"/>
      <w:r>
        <w:rPr>
          <w:color w:val="7030A0"/>
          <w:sz w:val="28"/>
          <w:szCs w:val="28"/>
          <w:lang w:val="ru-RU"/>
        </w:rPr>
        <w:t>безвозмездной</w:t>
      </w:r>
      <w:proofErr w:type="gramEnd"/>
      <w:r>
        <w:rPr>
          <w:color w:val="7030A0"/>
          <w:sz w:val="28"/>
          <w:szCs w:val="28"/>
          <w:lang w:val="ru-RU"/>
        </w:rPr>
        <w:t xml:space="preserve"> </w:t>
      </w:r>
    </w:p>
    <w:p w:rsidR="00FC6116" w:rsidRDefault="00FC6116" w:rsidP="00080376">
      <w:pPr>
        <w:pStyle w:val="aa"/>
        <w:jc w:val="both"/>
        <w:rPr>
          <w:color w:val="7030A0"/>
          <w:sz w:val="28"/>
          <w:szCs w:val="28"/>
          <w:lang w:val="ru-RU"/>
        </w:rPr>
      </w:pPr>
      <w:r>
        <w:rPr>
          <w:color w:val="7030A0"/>
          <w:sz w:val="28"/>
          <w:szCs w:val="28"/>
          <w:lang w:val="ru-RU"/>
        </w:rPr>
        <w:t xml:space="preserve">                   и безвозвратной основе без установления направлений и условий</w:t>
      </w:r>
      <w:r w:rsidR="00080376" w:rsidRPr="00080376">
        <w:rPr>
          <w:color w:val="7030A0"/>
          <w:sz w:val="28"/>
          <w:szCs w:val="28"/>
          <w:lang w:val="ru-RU"/>
        </w:rPr>
        <w:t xml:space="preserve"> </w:t>
      </w:r>
      <w:r w:rsidR="00080376">
        <w:rPr>
          <w:color w:val="7030A0"/>
          <w:sz w:val="28"/>
          <w:szCs w:val="28"/>
          <w:lang w:val="ru-RU"/>
        </w:rPr>
        <w:t>их использования.</w:t>
      </w:r>
      <w:r>
        <w:rPr>
          <w:color w:val="7030A0"/>
          <w:sz w:val="28"/>
          <w:szCs w:val="28"/>
          <w:lang w:val="ru-RU"/>
        </w:rPr>
        <w:t xml:space="preserve">                   </w:t>
      </w:r>
    </w:p>
    <w:p w:rsidR="00FC6116" w:rsidRDefault="00FC6116" w:rsidP="00080376">
      <w:pPr>
        <w:pStyle w:val="aa"/>
        <w:ind w:left="1276" w:hanging="1276"/>
        <w:jc w:val="both"/>
        <w:rPr>
          <w:color w:val="7030A0"/>
          <w:sz w:val="28"/>
          <w:szCs w:val="28"/>
          <w:lang w:val="ru-RU"/>
        </w:rPr>
      </w:pPr>
      <w:proofErr w:type="gramStart"/>
      <w:r>
        <w:rPr>
          <w:b/>
          <w:color w:val="7030A0"/>
          <w:sz w:val="28"/>
          <w:szCs w:val="28"/>
          <w:lang w:val="ru-RU"/>
        </w:rPr>
        <w:t xml:space="preserve">Субвенции – </w:t>
      </w:r>
      <w:r>
        <w:rPr>
          <w:color w:val="7030A0"/>
          <w:sz w:val="28"/>
          <w:szCs w:val="28"/>
          <w:lang w:val="ru-RU"/>
        </w:rPr>
        <w:t>бюджетные средства, предоставляемые бюджетами другого   уровня бюджетной системы РФ  юридическому лицу на безвозмездной и безвозвратной основах на осуществление определенных целевых расходов.</w:t>
      </w:r>
      <w:proofErr w:type="gramEnd"/>
    </w:p>
    <w:p w:rsidR="00FC6116" w:rsidRDefault="00FC6116" w:rsidP="00080376">
      <w:pPr>
        <w:pStyle w:val="aa"/>
        <w:ind w:left="1276" w:hanging="1276"/>
        <w:jc w:val="both"/>
        <w:rPr>
          <w:color w:val="7030A0"/>
          <w:sz w:val="28"/>
          <w:szCs w:val="28"/>
          <w:lang w:val="ru-RU"/>
        </w:rPr>
      </w:pPr>
      <w:r>
        <w:rPr>
          <w:b/>
          <w:color w:val="7030A0"/>
          <w:sz w:val="28"/>
          <w:szCs w:val="28"/>
          <w:lang w:val="ru-RU"/>
        </w:rPr>
        <w:t>Трансферты –</w:t>
      </w:r>
      <w:r>
        <w:rPr>
          <w:color w:val="7030A0"/>
          <w:sz w:val="28"/>
          <w:szCs w:val="28"/>
          <w:lang w:val="ru-RU"/>
        </w:rPr>
        <w:t xml:space="preserve"> средства, передаваемые в бюджеты поселения из фонда финансовой поддержки региона, нуждающегося в финансовой помощи.</w:t>
      </w:r>
    </w:p>
    <w:p w:rsidR="00FB46D0" w:rsidRDefault="00FB46D0" w:rsidP="00080376">
      <w:pPr>
        <w:pStyle w:val="aa"/>
        <w:ind w:left="1276" w:hanging="1276"/>
        <w:jc w:val="both"/>
        <w:rPr>
          <w:color w:val="7030A0"/>
          <w:sz w:val="28"/>
          <w:szCs w:val="28"/>
          <w:lang w:val="ru-RU"/>
        </w:rPr>
      </w:pPr>
    </w:p>
    <w:p w:rsidR="00FB46D0" w:rsidRDefault="00FB46D0" w:rsidP="00080376">
      <w:pPr>
        <w:pStyle w:val="aa"/>
        <w:ind w:left="1276" w:hanging="1276"/>
        <w:jc w:val="both"/>
        <w:rPr>
          <w:color w:val="7030A0"/>
          <w:sz w:val="28"/>
          <w:szCs w:val="28"/>
          <w:lang w:val="ru-RU"/>
        </w:rPr>
      </w:pPr>
    </w:p>
    <w:p w:rsidR="00FC6116" w:rsidRDefault="00E96ABE" w:rsidP="00FC6116">
      <w:pPr>
        <w:pStyle w:val="aa"/>
        <w:ind w:left="720"/>
        <w:rPr>
          <w:b/>
          <w:i/>
          <w:color w:val="FCBA8A" w:themeColor="accent6" w:themeTint="99"/>
          <w:sz w:val="28"/>
          <w:szCs w:val="28"/>
          <w:lang w:val="ru-RU"/>
        </w:rPr>
      </w:pPr>
      <w:r>
        <w:rPr>
          <w:b/>
          <w:color w:val="7030A0"/>
          <w:sz w:val="28"/>
          <w:szCs w:val="28"/>
          <w:lang w:val="ru-RU"/>
        </w:rPr>
        <w:pict>
          <v:shape id="_x0000_i1059" type="#_x0000_t136" style="width:439.5pt;height:63.75pt" fillcolor="#06c" strokecolor="#9cf" strokeweight="1.5pt">
            <v:shadow on="t" color="#900"/>
            <v:textpath style="font-family:&quot;Impact&quot;;font-size:18pt;v-text-kern:t" trim="t" fitpath="t" string="ЭТАПЫ ЕЖЕГОДНОГО ФОРМИРОВАНИЯ БЮДЖЕТА&#10;&#10;&#10;"/>
          </v:shape>
        </w:pict>
      </w:r>
    </w:p>
    <w:p w:rsidR="00FC6116" w:rsidRPr="000E6011" w:rsidRDefault="00FC6116" w:rsidP="00FC6116">
      <w:pPr>
        <w:pStyle w:val="aa"/>
        <w:tabs>
          <w:tab w:val="left" w:pos="2280"/>
        </w:tabs>
        <w:ind w:left="720"/>
        <w:rPr>
          <w:b/>
          <w:i/>
          <w:color w:val="B14C1D" w:themeColor="accent3" w:themeShade="BF"/>
          <w:sz w:val="28"/>
          <w:szCs w:val="28"/>
          <w:lang w:val="ru-RU"/>
        </w:rPr>
      </w:pPr>
      <w:r>
        <w:rPr>
          <w:b/>
          <w:i/>
          <w:color w:val="FCBA8A" w:themeColor="accent6" w:themeTint="99"/>
          <w:sz w:val="28"/>
          <w:szCs w:val="28"/>
          <w:lang w:val="ru-RU"/>
        </w:rPr>
        <w:tab/>
      </w:r>
      <w:r w:rsidRPr="000E6011">
        <w:rPr>
          <w:b/>
          <w:i/>
          <w:color w:val="B14C1D" w:themeColor="accent3" w:themeShade="BF"/>
          <w:sz w:val="28"/>
          <w:szCs w:val="28"/>
          <w:u w:val="single"/>
          <w:lang w:val="ru-RU"/>
        </w:rPr>
        <w:t>Итоги и прогноз социально-экономического развития поселения</w:t>
      </w:r>
      <w:r>
        <w:rPr>
          <w:b/>
          <w:i/>
          <w:color w:val="B14C1D" w:themeColor="accent3" w:themeShade="BF"/>
          <w:sz w:val="28"/>
          <w:szCs w:val="28"/>
          <w:lang w:val="ru-RU"/>
        </w:rPr>
        <w:t xml:space="preserve"> осуществляется администрацией Лермонтовского сельского поселения</w:t>
      </w:r>
    </w:p>
    <w:p w:rsidR="00FC6116" w:rsidRDefault="00FC6116" w:rsidP="00FC6116">
      <w:pPr>
        <w:pStyle w:val="aa"/>
        <w:ind w:left="720"/>
        <w:rPr>
          <w:b/>
          <w:i/>
          <w:color w:val="B14C1D" w:themeColor="accent3" w:themeShade="BF"/>
          <w:sz w:val="28"/>
          <w:szCs w:val="28"/>
          <w:lang w:val="ru-RU"/>
        </w:rPr>
      </w:pPr>
      <w:r>
        <w:rPr>
          <w:b/>
          <w:i/>
          <w:color w:val="FCBA8A" w:themeColor="accent6" w:themeTint="99"/>
          <w:sz w:val="28"/>
          <w:szCs w:val="28"/>
          <w:lang w:val="ru-RU"/>
        </w:rPr>
        <w:t xml:space="preserve">                      </w:t>
      </w:r>
      <w:r>
        <w:rPr>
          <w:b/>
          <w:i/>
          <w:color w:val="B14C1D" w:themeColor="accent3" w:themeShade="BF"/>
          <w:sz w:val="28"/>
          <w:szCs w:val="28"/>
          <w:u w:val="single"/>
          <w:lang w:val="ru-RU"/>
        </w:rPr>
        <w:t xml:space="preserve">Формирование проекта бюджета: </w:t>
      </w:r>
      <w:r>
        <w:rPr>
          <w:b/>
          <w:i/>
          <w:color w:val="B14C1D" w:themeColor="accent3" w:themeShade="BF"/>
          <w:sz w:val="28"/>
          <w:szCs w:val="28"/>
          <w:lang w:val="ru-RU"/>
        </w:rPr>
        <w:t>осуществляется гл</w:t>
      </w:r>
      <w:r w:rsidRPr="000E6011">
        <w:rPr>
          <w:b/>
          <w:i/>
          <w:color w:val="B14C1D" w:themeColor="accent3" w:themeShade="BF"/>
          <w:sz w:val="28"/>
          <w:szCs w:val="28"/>
          <w:lang w:val="ru-RU"/>
        </w:rPr>
        <w:t>авным специалистом</w:t>
      </w:r>
      <w:r>
        <w:rPr>
          <w:b/>
          <w:i/>
          <w:color w:val="B14C1D" w:themeColor="accent3" w:themeShade="BF"/>
          <w:sz w:val="28"/>
          <w:szCs w:val="28"/>
          <w:lang w:val="ru-RU"/>
        </w:rPr>
        <w:t xml:space="preserve"> по финансовой работе администрации поселения.</w:t>
      </w:r>
    </w:p>
    <w:p w:rsidR="00FC6116" w:rsidRDefault="00FC6116" w:rsidP="00FC6116">
      <w:pPr>
        <w:pStyle w:val="aa"/>
        <w:ind w:left="709" w:hanging="709"/>
        <w:rPr>
          <w:b/>
          <w:i/>
          <w:color w:val="B14C1D" w:themeColor="accent3" w:themeShade="BF"/>
          <w:sz w:val="28"/>
          <w:szCs w:val="28"/>
          <w:lang w:val="ru-RU"/>
        </w:rPr>
      </w:pPr>
      <w:r>
        <w:rPr>
          <w:b/>
          <w:i/>
          <w:color w:val="B14C1D" w:themeColor="accent3" w:themeShade="BF"/>
          <w:sz w:val="28"/>
          <w:szCs w:val="28"/>
          <w:lang w:val="ru-RU"/>
        </w:rPr>
        <w:t xml:space="preserve">                              </w:t>
      </w:r>
      <w:r>
        <w:rPr>
          <w:b/>
          <w:i/>
          <w:color w:val="B14C1D" w:themeColor="accent3" w:themeShade="BF"/>
          <w:sz w:val="28"/>
          <w:szCs w:val="28"/>
          <w:u w:val="single"/>
          <w:lang w:val="ru-RU"/>
        </w:rPr>
        <w:t>Рассмотрение проекта бюджета (первое чтение):</w:t>
      </w:r>
      <w:r>
        <w:rPr>
          <w:b/>
          <w:i/>
          <w:color w:val="B14C1D" w:themeColor="accent3" w:themeShade="BF"/>
          <w:sz w:val="28"/>
          <w:szCs w:val="28"/>
          <w:lang w:val="ru-RU"/>
        </w:rPr>
        <w:t xml:space="preserve">    рассматривается депутатской комиссией по бюджетной и налоговой политике Совета депутатов Лермонтовского сельского поселения.</w:t>
      </w:r>
    </w:p>
    <w:p w:rsidR="00FC6116" w:rsidRDefault="00FC6116" w:rsidP="00FC6116">
      <w:pPr>
        <w:pStyle w:val="aa"/>
        <w:ind w:left="709" w:hanging="709"/>
        <w:rPr>
          <w:b/>
          <w:i/>
          <w:color w:val="B14C1D" w:themeColor="accent3" w:themeShade="BF"/>
          <w:sz w:val="28"/>
          <w:szCs w:val="28"/>
          <w:lang w:val="ru-RU"/>
        </w:rPr>
      </w:pPr>
      <w:r w:rsidRPr="00EF325B">
        <w:rPr>
          <w:b/>
          <w:i/>
          <w:color w:val="B14C1D" w:themeColor="accent3" w:themeShade="BF"/>
          <w:sz w:val="28"/>
          <w:szCs w:val="28"/>
          <w:lang w:val="ru-RU"/>
        </w:rPr>
        <w:t xml:space="preserve">          </w:t>
      </w:r>
      <w:r>
        <w:rPr>
          <w:b/>
          <w:i/>
          <w:color w:val="B14C1D" w:themeColor="accent3" w:themeShade="BF"/>
          <w:sz w:val="28"/>
          <w:szCs w:val="28"/>
          <w:lang w:val="ru-RU"/>
        </w:rPr>
        <w:t xml:space="preserve">                    </w:t>
      </w:r>
      <w:r>
        <w:rPr>
          <w:b/>
          <w:i/>
          <w:color w:val="B14C1D" w:themeColor="accent3" w:themeShade="BF"/>
          <w:sz w:val="28"/>
          <w:szCs w:val="28"/>
          <w:u w:val="single"/>
          <w:lang w:val="ru-RU"/>
        </w:rPr>
        <w:t>Публичные  слушания:</w:t>
      </w:r>
      <w:r>
        <w:rPr>
          <w:b/>
          <w:i/>
          <w:color w:val="B14C1D" w:themeColor="accent3" w:themeShade="BF"/>
          <w:sz w:val="28"/>
          <w:szCs w:val="28"/>
          <w:lang w:val="ru-RU"/>
        </w:rPr>
        <w:t xml:space="preserve"> опубликование проекта бюджета в Сборнике нормативных правовых актов Лермонтовского сельского поселения и размещение на официальном сайте администрации.</w:t>
      </w:r>
    </w:p>
    <w:p w:rsidR="00FC6116" w:rsidRDefault="00FC6116" w:rsidP="00FC6116">
      <w:pPr>
        <w:pStyle w:val="aa"/>
        <w:ind w:left="709" w:hanging="709"/>
        <w:rPr>
          <w:b/>
          <w:i/>
          <w:color w:val="B14C1D" w:themeColor="accent3" w:themeShade="BF"/>
          <w:sz w:val="28"/>
          <w:szCs w:val="28"/>
          <w:lang w:val="ru-RU"/>
        </w:rPr>
      </w:pPr>
      <w:r>
        <w:rPr>
          <w:b/>
          <w:i/>
          <w:color w:val="B14C1D" w:themeColor="accent3" w:themeShade="BF"/>
          <w:sz w:val="28"/>
          <w:szCs w:val="28"/>
          <w:lang w:val="ru-RU"/>
        </w:rPr>
        <w:t xml:space="preserve">                              </w:t>
      </w:r>
      <w:r>
        <w:rPr>
          <w:b/>
          <w:i/>
          <w:color w:val="B14C1D" w:themeColor="accent3" w:themeShade="BF"/>
          <w:sz w:val="28"/>
          <w:szCs w:val="28"/>
          <w:u w:val="single"/>
          <w:lang w:val="ru-RU"/>
        </w:rPr>
        <w:t xml:space="preserve">Рассмотрение проекта бюджета (второе чтение): </w:t>
      </w:r>
      <w:r>
        <w:rPr>
          <w:b/>
          <w:i/>
          <w:color w:val="B14C1D" w:themeColor="accent3" w:themeShade="BF"/>
          <w:sz w:val="28"/>
          <w:szCs w:val="28"/>
          <w:lang w:val="ru-RU"/>
        </w:rPr>
        <w:t>рассматривается депутатской комиссией по бюджетной и налоговой политике Совета депутатов Лермонтовского сельского поселения.</w:t>
      </w:r>
    </w:p>
    <w:p w:rsidR="00FC6116" w:rsidRDefault="00FC6116" w:rsidP="00FC6116">
      <w:pPr>
        <w:pStyle w:val="aa"/>
        <w:ind w:left="709" w:hanging="709"/>
        <w:rPr>
          <w:b/>
          <w:i/>
          <w:color w:val="B14C1D" w:themeColor="accent3" w:themeShade="BF"/>
          <w:sz w:val="28"/>
          <w:szCs w:val="28"/>
          <w:lang w:val="ru-RU"/>
        </w:rPr>
      </w:pPr>
      <w:r>
        <w:rPr>
          <w:b/>
          <w:i/>
          <w:color w:val="FCBA8A" w:themeColor="accent6" w:themeTint="99"/>
          <w:sz w:val="28"/>
          <w:szCs w:val="28"/>
          <w:lang w:val="ru-RU"/>
        </w:rPr>
        <w:t xml:space="preserve">                               </w:t>
      </w:r>
      <w:r w:rsidRPr="00EF325B">
        <w:rPr>
          <w:b/>
          <w:i/>
          <w:color w:val="B14C1D" w:themeColor="accent3" w:themeShade="BF"/>
          <w:sz w:val="28"/>
          <w:szCs w:val="28"/>
          <w:u w:val="single"/>
          <w:lang w:val="ru-RU"/>
        </w:rPr>
        <w:t>Утверждение</w:t>
      </w:r>
      <w:r>
        <w:rPr>
          <w:b/>
          <w:i/>
          <w:color w:val="B14C1D" w:themeColor="accent3" w:themeShade="BF"/>
          <w:sz w:val="28"/>
          <w:szCs w:val="28"/>
          <w:u w:val="single"/>
          <w:lang w:val="ru-RU"/>
        </w:rPr>
        <w:t xml:space="preserve"> бюджета: </w:t>
      </w:r>
      <w:r>
        <w:rPr>
          <w:b/>
          <w:i/>
          <w:color w:val="B14C1D" w:themeColor="accent3" w:themeShade="BF"/>
          <w:sz w:val="28"/>
          <w:szCs w:val="28"/>
          <w:lang w:val="ru-RU"/>
        </w:rPr>
        <w:t>бюджет на очередной финансовый год и плановый период утверждается Решением Совета депутатов  на Совете депутатов Лермонтовского сельского поселения.</w:t>
      </w:r>
    </w:p>
    <w:p w:rsidR="00FC6116" w:rsidRDefault="00FC6116" w:rsidP="00FC6116">
      <w:pPr>
        <w:pStyle w:val="aa"/>
        <w:ind w:left="709" w:hanging="709"/>
        <w:rPr>
          <w:b/>
          <w:i/>
          <w:color w:val="B14C1D" w:themeColor="accent3" w:themeShade="BF"/>
          <w:sz w:val="28"/>
          <w:szCs w:val="28"/>
          <w:lang w:val="ru-RU"/>
        </w:rPr>
      </w:pPr>
      <w:r>
        <w:rPr>
          <w:b/>
          <w:i/>
          <w:color w:val="B14C1D" w:themeColor="accent3" w:themeShade="BF"/>
          <w:sz w:val="28"/>
          <w:szCs w:val="28"/>
          <w:lang w:val="ru-RU"/>
        </w:rPr>
        <w:t xml:space="preserve">                               </w:t>
      </w:r>
      <w:r>
        <w:rPr>
          <w:b/>
          <w:i/>
          <w:color w:val="B14C1D" w:themeColor="accent3" w:themeShade="BF"/>
          <w:sz w:val="28"/>
          <w:szCs w:val="28"/>
          <w:u w:val="single"/>
          <w:lang w:val="ru-RU"/>
        </w:rPr>
        <w:t>Исполнение бюджета:</w:t>
      </w:r>
      <w:r>
        <w:rPr>
          <w:b/>
          <w:i/>
          <w:color w:val="B14C1D" w:themeColor="accent3" w:themeShade="BF"/>
          <w:sz w:val="28"/>
          <w:szCs w:val="28"/>
          <w:lang w:val="ru-RU"/>
        </w:rPr>
        <w:t xml:space="preserve"> осуществляет администрация Лермонтовского сельского поселения.</w:t>
      </w:r>
    </w:p>
    <w:p w:rsidR="00FC6116" w:rsidRPr="00866BEA" w:rsidRDefault="00FC6116" w:rsidP="00FC6116">
      <w:pPr>
        <w:pStyle w:val="aa"/>
        <w:ind w:left="709" w:hanging="709"/>
        <w:rPr>
          <w:b/>
          <w:i/>
          <w:color w:val="B14C1D" w:themeColor="accent3" w:themeShade="BF"/>
          <w:sz w:val="28"/>
          <w:szCs w:val="28"/>
          <w:lang w:val="ru-RU"/>
        </w:rPr>
      </w:pPr>
      <w:r>
        <w:rPr>
          <w:b/>
          <w:i/>
          <w:color w:val="B14C1D" w:themeColor="accent3" w:themeShade="BF"/>
          <w:sz w:val="28"/>
          <w:szCs w:val="28"/>
          <w:lang w:val="ru-RU"/>
        </w:rPr>
        <w:t xml:space="preserve">                               </w:t>
      </w:r>
      <w:proofErr w:type="gramStart"/>
      <w:r>
        <w:rPr>
          <w:b/>
          <w:i/>
          <w:color w:val="B14C1D" w:themeColor="accent3" w:themeShade="BF"/>
          <w:sz w:val="28"/>
          <w:szCs w:val="28"/>
          <w:u w:val="single"/>
          <w:lang w:val="ru-RU"/>
        </w:rPr>
        <w:t>Контроль за</w:t>
      </w:r>
      <w:proofErr w:type="gramEnd"/>
      <w:r>
        <w:rPr>
          <w:b/>
          <w:i/>
          <w:color w:val="B14C1D" w:themeColor="accent3" w:themeShade="BF"/>
          <w:sz w:val="28"/>
          <w:szCs w:val="28"/>
          <w:u w:val="single"/>
          <w:lang w:val="ru-RU"/>
        </w:rPr>
        <w:t xml:space="preserve"> исполнением бюджета:</w:t>
      </w:r>
      <w:r>
        <w:rPr>
          <w:b/>
          <w:i/>
          <w:color w:val="B14C1D" w:themeColor="accent3" w:themeShade="BF"/>
          <w:sz w:val="28"/>
          <w:szCs w:val="28"/>
          <w:lang w:val="ru-RU"/>
        </w:rPr>
        <w:t xml:space="preserve"> по заключенному соглашению, внешнюю проверку исполнения годового бюджета осуществляет Контрольно-счетный орган Собрания депутатов Бикинского муниципального района Хабаровского края.</w:t>
      </w:r>
    </w:p>
    <w:p w:rsidR="00FC6116" w:rsidRDefault="00FC6116" w:rsidP="00FC6116">
      <w:pPr>
        <w:pStyle w:val="aa"/>
        <w:ind w:left="720"/>
        <w:rPr>
          <w:b/>
          <w:i/>
          <w:color w:val="FCBA8A" w:themeColor="accent6" w:themeTint="99"/>
          <w:sz w:val="28"/>
          <w:szCs w:val="28"/>
          <w:lang w:val="ru-RU"/>
        </w:rPr>
      </w:pPr>
    </w:p>
    <w:p w:rsidR="00FB46D0" w:rsidRDefault="00FB46D0" w:rsidP="00FC6116">
      <w:pPr>
        <w:pStyle w:val="aa"/>
        <w:ind w:left="720"/>
        <w:rPr>
          <w:b/>
          <w:i/>
          <w:color w:val="FCBA8A" w:themeColor="accent6" w:themeTint="99"/>
          <w:sz w:val="28"/>
          <w:szCs w:val="28"/>
          <w:lang w:val="ru-RU"/>
        </w:rPr>
      </w:pPr>
    </w:p>
    <w:p w:rsidR="00FB46D0" w:rsidRDefault="00FB46D0" w:rsidP="00FC6116">
      <w:pPr>
        <w:pStyle w:val="aa"/>
        <w:ind w:left="720"/>
        <w:rPr>
          <w:b/>
          <w:i/>
          <w:color w:val="FCBA8A" w:themeColor="accent6" w:themeTint="99"/>
          <w:sz w:val="28"/>
          <w:szCs w:val="28"/>
          <w:lang w:val="ru-RU"/>
        </w:rPr>
      </w:pPr>
    </w:p>
    <w:p w:rsidR="00FB46D0" w:rsidRDefault="00FB46D0" w:rsidP="00FC6116">
      <w:pPr>
        <w:pStyle w:val="aa"/>
        <w:ind w:left="720"/>
        <w:rPr>
          <w:b/>
          <w:i/>
          <w:color w:val="FCBA8A" w:themeColor="accent6" w:themeTint="99"/>
          <w:sz w:val="28"/>
          <w:szCs w:val="28"/>
          <w:lang w:val="ru-RU"/>
        </w:rPr>
      </w:pPr>
    </w:p>
    <w:p w:rsidR="00FB46D0" w:rsidRDefault="00FB46D0" w:rsidP="00FC6116">
      <w:pPr>
        <w:pStyle w:val="aa"/>
        <w:ind w:left="720"/>
        <w:rPr>
          <w:b/>
          <w:i/>
          <w:color w:val="FCBA8A" w:themeColor="accent6" w:themeTint="99"/>
          <w:sz w:val="28"/>
          <w:szCs w:val="28"/>
          <w:lang w:val="ru-RU"/>
        </w:rPr>
      </w:pPr>
    </w:p>
    <w:p w:rsidR="00FB46D0" w:rsidRDefault="00FB46D0" w:rsidP="00FC6116">
      <w:pPr>
        <w:pStyle w:val="aa"/>
        <w:ind w:left="720"/>
        <w:rPr>
          <w:b/>
          <w:i/>
          <w:color w:val="FCBA8A" w:themeColor="accent6" w:themeTint="99"/>
          <w:sz w:val="28"/>
          <w:szCs w:val="28"/>
          <w:lang w:val="ru-RU"/>
        </w:rPr>
      </w:pPr>
    </w:p>
    <w:p w:rsidR="00FB46D0" w:rsidRDefault="00FB46D0" w:rsidP="00FC6116">
      <w:pPr>
        <w:pStyle w:val="aa"/>
        <w:ind w:left="720"/>
        <w:rPr>
          <w:b/>
          <w:i/>
          <w:color w:val="FCBA8A" w:themeColor="accent6" w:themeTint="99"/>
          <w:sz w:val="28"/>
          <w:szCs w:val="28"/>
          <w:lang w:val="ru-RU"/>
        </w:rPr>
      </w:pPr>
    </w:p>
    <w:p w:rsidR="00FB46D0" w:rsidRDefault="00FB46D0" w:rsidP="00FC6116">
      <w:pPr>
        <w:pStyle w:val="aa"/>
        <w:ind w:left="720"/>
        <w:rPr>
          <w:b/>
          <w:i/>
          <w:color w:val="FCBA8A" w:themeColor="accent6" w:themeTint="99"/>
          <w:sz w:val="28"/>
          <w:szCs w:val="28"/>
          <w:lang w:val="ru-RU"/>
        </w:rPr>
      </w:pPr>
    </w:p>
    <w:p w:rsidR="00FB46D0" w:rsidRDefault="00FB46D0" w:rsidP="00FC6116">
      <w:pPr>
        <w:pStyle w:val="aa"/>
        <w:ind w:left="720"/>
        <w:rPr>
          <w:b/>
          <w:i/>
          <w:color w:val="FCBA8A" w:themeColor="accent6" w:themeTint="99"/>
          <w:sz w:val="28"/>
          <w:szCs w:val="28"/>
          <w:lang w:val="ru-RU"/>
        </w:rPr>
      </w:pPr>
    </w:p>
    <w:p w:rsidR="00FC6116" w:rsidRDefault="00FC6116" w:rsidP="00FC6116">
      <w:pPr>
        <w:pStyle w:val="aa"/>
        <w:ind w:left="720"/>
        <w:rPr>
          <w:b/>
          <w:i/>
          <w:color w:val="FCBA8A" w:themeColor="accent6" w:themeTint="99"/>
          <w:sz w:val="28"/>
          <w:szCs w:val="28"/>
          <w:lang w:val="ru-RU"/>
        </w:rPr>
      </w:pPr>
    </w:p>
    <w:p w:rsidR="00FC6116" w:rsidRDefault="00E96ABE" w:rsidP="00FC6116">
      <w:pPr>
        <w:pStyle w:val="aa"/>
        <w:ind w:left="720"/>
        <w:rPr>
          <w:b/>
          <w:i/>
          <w:color w:val="FCBA8A" w:themeColor="accent6" w:themeTint="99"/>
          <w:sz w:val="28"/>
          <w:szCs w:val="28"/>
          <w:lang w:val="ru-RU"/>
        </w:rPr>
      </w:pPr>
      <w:r>
        <w:rPr>
          <w:b/>
          <w:color w:val="FCBA8A" w:themeColor="accent6" w:themeTint="99"/>
          <w:sz w:val="28"/>
          <w:szCs w:val="28"/>
          <w:lang w:val="ru-RU"/>
        </w:rPr>
        <w:lastRenderedPageBreak/>
        <w:pict>
          <v:shape id="_x0000_i1038" type="#_x0000_t138" style="width:471pt;height:57.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18pt;v-text-kern:t" trim="t" fitpath="t" string="ОСНОВНЫЕ НАПРАВЛЕНИЯ БЮДЖЕТНОЙ "/>
          </v:shape>
        </w:pict>
      </w:r>
    </w:p>
    <w:p w:rsidR="00FC6116" w:rsidRDefault="00FC6116" w:rsidP="00FC6116">
      <w:pPr>
        <w:pStyle w:val="aa"/>
        <w:ind w:left="720"/>
        <w:jc w:val="center"/>
        <w:rPr>
          <w:b/>
          <w:color w:val="FCBA8A" w:themeColor="accent6" w:themeTint="99"/>
          <w:sz w:val="28"/>
          <w:szCs w:val="28"/>
          <w:lang w:val="ru-RU"/>
        </w:rPr>
      </w:pPr>
    </w:p>
    <w:p w:rsidR="00FC6116" w:rsidRDefault="00E96ABE" w:rsidP="00FC6116">
      <w:pPr>
        <w:pStyle w:val="aa"/>
        <w:ind w:left="720"/>
        <w:jc w:val="center"/>
        <w:rPr>
          <w:b/>
          <w:color w:val="FCBA8A" w:themeColor="accent6" w:themeTint="99"/>
          <w:sz w:val="28"/>
          <w:szCs w:val="28"/>
          <w:lang w:val="ru-RU"/>
        </w:rPr>
      </w:pPr>
      <w:r>
        <w:rPr>
          <w:b/>
          <w:color w:val="FCBA8A" w:themeColor="accent6" w:themeTint="99"/>
          <w:sz w:val="28"/>
          <w:szCs w:val="28"/>
          <w:lang w:val="ru-RU"/>
        </w:rPr>
        <w:pict>
          <v:shape id="_x0000_i1039" type="#_x0000_t138" style="width:314.25pt;height:42.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И НАЛОГОВОЙ ПОЛИТИКИ"/>
          </v:shape>
        </w:pict>
      </w:r>
    </w:p>
    <w:p w:rsidR="00FC6116" w:rsidRDefault="00FC6116" w:rsidP="00FC6116">
      <w:pPr>
        <w:pStyle w:val="aa"/>
        <w:ind w:left="720"/>
        <w:jc w:val="center"/>
        <w:rPr>
          <w:b/>
          <w:color w:val="FCBA8A" w:themeColor="accent6" w:themeTint="99"/>
          <w:sz w:val="28"/>
          <w:szCs w:val="28"/>
          <w:lang w:val="ru-RU"/>
        </w:rPr>
      </w:pPr>
    </w:p>
    <w:p w:rsidR="00FC6116" w:rsidRDefault="00FC6116" w:rsidP="00FC6116">
      <w:pPr>
        <w:pStyle w:val="aa"/>
        <w:ind w:left="720"/>
        <w:rPr>
          <w:i/>
          <w:color w:val="772754" w:themeColor="accent5" w:themeShade="80"/>
          <w:sz w:val="28"/>
          <w:szCs w:val="28"/>
          <w:lang w:val="ru-RU"/>
        </w:rPr>
      </w:pPr>
      <w:r>
        <w:rPr>
          <w:i/>
          <w:color w:val="772754" w:themeColor="accent5" w:themeShade="80"/>
          <w:sz w:val="28"/>
          <w:szCs w:val="28"/>
          <w:lang w:val="ru-RU"/>
        </w:rPr>
        <w:t xml:space="preserve">   </w:t>
      </w:r>
    </w:p>
    <w:p w:rsidR="00FB46D0" w:rsidRDefault="00FB46D0"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C6116" w:rsidRDefault="00FC6116" w:rsidP="00FB46D0">
      <w:pPr>
        <w:pStyle w:val="aa"/>
        <w:ind w:left="720"/>
        <w:jc w:val="both"/>
        <w:rPr>
          <w:i/>
          <w:color w:val="772754" w:themeColor="accent5" w:themeShade="80"/>
          <w:sz w:val="28"/>
          <w:szCs w:val="28"/>
          <w:lang w:val="ru-RU"/>
        </w:rPr>
      </w:pPr>
      <w:r>
        <w:rPr>
          <w:i/>
          <w:color w:val="772754" w:themeColor="accent5" w:themeShade="80"/>
          <w:sz w:val="28"/>
          <w:szCs w:val="28"/>
          <w:lang w:val="ru-RU"/>
        </w:rPr>
        <w:t xml:space="preserve">   Основные  направления бюджет</w:t>
      </w:r>
      <w:r w:rsidR="009937EF">
        <w:rPr>
          <w:i/>
          <w:color w:val="772754" w:themeColor="accent5" w:themeShade="80"/>
          <w:sz w:val="28"/>
          <w:szCs w:val="28"/>
          <w:lang w:val="ru-RU"/>
        </w:rPr>
        <w:t>ной и налоговой политики на 2015 год и плановый период 2016-2017</w:t>
      </w:r>
      <w:r>
        <w:rPr>
          <w:i/>
          <w:color w:val="772754" w:themeColor="accent5" w:themeShade="80"/>
          <w:sz w:val="28"/>
          <w:szCs w:val="28"/>
          <w:lang w:val="ru-RU"/>
        </w:rPr>
        <w:t xml:space="preserve"> годов сформированы на основе прогноза социально-экономиче</w:t>
      </w:r>
      <w:r w:rsidR="009937EF">
        <w:rPr>
          <w:i/>
          <w:color w:val="772754" w:themeColor="accent5" w:themeShade="80"/>
          <w:sz w:val="28"/>
          <w:szCs w:val="28"/>
          <w:lang w:val="ru-RU"/>
        </w:rPr>
        <w:t>ского развития поселения на 2015</w:t>
      </w:r>
      <w:r>
        <w:rPr>
          <w:i/>
          <w:color w:val="772754" w:themeColor="accent5" w:themeShade="80"/>
          <w:sz w:val="28"/>
          <w:szCs w:val="28"/>
          <w:lang w:val="ru-RU"/>
        </w:rPr>
        <w:t xml:space="preserve"> год и плановый пе</w:t>
      </w:r>
      <w:r w:rsidR="009937EF">
        <w:rPr>
          <w:i/>
          <w:color w:val="772754" w:themeColor="accent5" w:themeShade="80"/>
          <w:sz w:val="28"/>
          <w:szCs w:val="28"/>
          <w:lang w:val="ru-RU"/>
        </w:rPr>
        <w:t>риод 2016- 2017</w:t>
      </w:r>
      <w:r>
        <w:rPr>
          <w:i/>
          <w:color w:val="772754" w:themeColor="accent5" w:themeShade="80"/>
          <w:sz w:val="28"/>
          <w:szCs w:val="28"/>
          <w:lang w:val="ru-RU"/>
        </w:rPr>
        <w:t xml:space="preserve"> годов.</w:t>
      </w:r>
    </w:p>
    <w:p w:rsidR="00FC6116" w:rsidRDefault="00FC6116" w:rsidP="00FB46D0">
      <w:pPr>
        <w:pStyle w:val="aa"/>
        <w:ind w:left="720"/>
        <w:jc w:val="both"/>
        <w:rPr>
          <w:i/>
          <w:color w:val="772754" w:themeColor="accent5" w:themeShade="80"/>
          <w:sz w:val="28"/>
          <w:szCs w:val="28"/>
          <w:lang w:val="ru-RU"/>
        </w:rPr>
      </w:pPr>
      <w:r>
        <w:rPr>
          <w:i/>
          <w:color w:val="772754" w:themeColor="accent5" w:themeShade="80"/>
          <w:sz w:val="28"/>
          <w:szCs w:val="28"/>
          <w:lang w:val="ru-RU"/>
        </w:rPr>
        <w:t xml:space="preserve">     Основной целью проводимой политики является рост социального и экономического развития села, повышение качества жизни населения.</w:t>
      </w:r>
    </w:p>
    <w:p w:rsidR="00FB46D0" w:rsidRDefault="00FB46D0" w:rsidP="00FB46D0">
      <w:pPr>
        <w:pStyle w:val="aa"/>
        <w:ind w:left="720"/>
        <w:jc w:val="both"/>
        <w:rPr>
          <w:i/>
          <w:color w:val="772754" w:themeColor="accent5" w:themeShade="80"/>
          <w:sz w:val="28"/>
          <w:szCs w:val="28"/>
          <w:lang w:val="ru-RU"/>
        </w:rPr>
      </w:pPr>
    </w:p>
    <w:p w:rsidR="00FB46D0" w:rsidRDefault="00FB46D0" w:rsidP="00FB46D0">
      <w:pPr>
        <w:pStyle w:val="aa"/>
        <w:ind w:left="720"/>
        <w:jc w:val="both"/>
        <w:rPr>
          <w:i/>
          <w:color w:val="772754" w:themeColor="accent5" w:themeShade="80"/>
          <w:sz w:val="28"/>
          <w:szCs w:val="28"/>
          <w:lang w:val="ru-RU"/>
        </w:rPr>
      </w:pPr>
    </w:p>
    <w:p w:rsidR="00FB46D0" w:rsidRDefault="00E96ABE" w:rsidP="00FC6116">
      <w:pPr>
        <w:pStyle w:val="aa"/>
        <w:ind w:left="720"/>
        <w:jc w:val="center"/>
        <w:rPr>
          <w:i/>
          <w:color w:val="772754" w:themeColor="accent5" w:themeShade="80"/>
          <w:sz w:val="28"/>
          <w:szCs w:val="28"/>
          <w:lang w:val="ru-RU"/>
        </w:rPr>
      </w:pPr>
      <w:r>
        <w:rPr>
          <w:i/>
          <w:color w:val="772754" w:themeColor="accent5" w:themeShade="80"/>
          <w:sz w:val="28"/>
          <w:szCs w:val="28"/>
          <w:lang w:val="ru-RU"/>
        </w:rPr>
        <w:pict>
          <v:shape id="_x0000_i1040" type="#_x0000_t136" style="width:195.75pt;height:60.75pt" fillcolor="#b2b2b2" strokecolor="#33c" strokeweight="1pt">
            <v:fill opacity=".5"/>
            <v:shadow on="t" color="#99f" offset="3pt"/>
            <v:textpath style="font-family:&quot;Arial Black&quot;;font-size:14pt;v-text-kern:t" trim="t" fitpath="t" string="&#10;     ОСНОВНЫЕ ЗАДАЧИ:&#10;"/>
          </v:shape>
        </w:pict>
      </w:r>
    </w:p>
    <w:p w:rsidR="00FC6116" w:rsidRDefault="00FC6116" w:rsidP="00FC6116">
      <w:pPr>
        <w:pStyle w:val="aa"/>
        <w:ind w:left="720"/>
        <w:jc w:val="center"/>
        <w:rPr>
          <w:i/>
          <w:color w:val="772754" w:themeColor="accent5" w:themeShade="80"/>
          <w:sz w:val="28"/>
          <w:szCs w:val="28"/>
          <w:lang w:val="ru-RU"/>
        </w:rPr>
      </w:pPr>
    </w:p>
    <w:p w:rsidR="00FC6116" w:rsidRDefault="00FC6116" w:rsidP="00FC6116">
      <w:pPr>
        <w:pStyle w:val="aa"/>
        <w:ind w:left="720"/>
        <w:jc w:val="center"/>
        <w:rPr>
          <w:i/>
          <w:color w:val="772754" w:themeColor="accent5" w:themeShade="80"/>
          <w:sz w:val="28"/>
          <w:szCs w:val="28"/>
          <w:lang w:val="ru-RU"/>
        </w:rPr>
      </w:pPr>
    </w:p>
    <w:p w:rsidR="00FC6116" w:rsidRDefault="00FC6116" w:rsidP="00FC6116">
      <w:pPr>
        <w:pStyle w:val="aa"/>
        <w:ind w:left="720"/>
        <w:jc w:val="center"/>
        <w:rPr>
          <w:i/>
          <w:color w:val="772754" w:themeColor="accent5" w:themeShade="80"/>
          <w:sz w:val="28"/>
          <w:szCs w:val="28"/>
          <w:lang w:val="ru-RU"/>
        </w:rPr>
      </w:pPr>
    </w:p>
    <w:p w:rsidR="00FC6116" w:rsidRDefault="00FC6116" w:rsidP="00FB46D0">
      <w:pPr>
        <w:pStyle w:val="aa"/>
        <w:ind w:left="720"/>
        <w:jc w:val="both"/>
        <w:rPr>
          <w:i/>
          <w:color w:val="772754" w:themeColor="accent5" w:themeShade="80"/>
          <w:sz w:val="28"/>
          <w:szCs w:val="28"/>
          <w:lang w:val="ru-RU"/>
        </w:rPr>
      </w:pPr>
      <w:r>
        <w:rPr>
          <w:i/>
          <w:color w:val="772754" w:themeColor="accent5" w:themeShade="80"/>
          <w:sz w:val="28"/>
          <w:szCs w:val="28"/>
          <w:lang w:val="ru-RU"/>
        </w:rPr>
        <w:t>1.Обеспечение сбалансированности и устойчивости бюджета.</w:t>
      </w:r>
    </w:p>
    <w:p w:rsidR="00FC6116" w:rsidRDefault="00FC6116" w:rsidP="00FB46D0">
      <w:pPr>
        <w:pStyle w:val="aa"/>
        <w:ind w:left="720"/>
        <w:jc w:val="both"/>
        <w:rPr>
          <w:i/>
          <w:color w:val="772754" w:themeColor="accent5" w:themeShade="80"/>
          <w:sz w:val="28"/>
          <w:szCs w:val="28"/>
          <w:lang w:val="ru-RU"/>
        </w:rPr>
      </w:pPr>
      <w:r>
        <w:rPr>
          <w:i/>
          <w:color w:val="772754" w:themeColor="accent5" w:themeShade="80"/>
          <w:sz w:val="28"/>
          <w:szCs w:val="28"/>
          <w:lang w:val="ru-RU"/>
        </w:rPr>
        <w:t>2.Оптимизация структуры расходов бюджета.</w:t>
      </w:r>
    </w:p>
    <w:p w:rsidR="00FC6116" w:rsidRDefault="00FC6116" w:rsidP="00FB46D0">
      <w:pPr>
        <w:pStyle w:val="aa"/>
        <w:ind w:left="720"/>
        <w:jc w:val="both"/>
        <w:rPr>
          <w:i/>
          <w:color w:val="772754" w:themeColor="accent5" w:themeShade="80"/>
          <w:sz w:val="28"/>
          <w:szCs w:val="28"/>
          <w:lang w:val="ru-RU"/>
        </w:rPr>
      </w:pPr>
      <w:r>
        <w:rPr>
          <w:i/>
          <w:color w:val="772754" w:themeColor="accent5" w:themeShade="80"/>
          <w:sz w:val="28"/>
          <w:szCs w:val="28"/>
          <w:lang w:val="ru-RU"/>
        </w:rPr>
        <w:t>3. Развитие программно-целевых методов управления.</w:t>
      </w:r>
    </w:p>
    <w:p w:rsidR="00FC6116" w:rsidRDefault="00FC6116" w:rsidP="00FB46D0">
      <w:pPr>
        <w:pStyle w:val="aa"/>
        <w:ind w:left="720"/>
        <w:jc w:val="both"/>
        <w:rPr>
          <w:i/>
          <w:color w:val="772754" w:themeColor="accent5" w:themeShade="80"/>
          <w:sz w:val="28"/>
          <w:szCs w:val="28"/>
          <w:lang w:val="ru-RU"/>
        </w:rPr>
      </w:pPr>
      <w:r>
        <w:rPr>
          <w:i/>
          <w:color w:val="772754" w:themeColor="accent5" w:themeShade="80"/>
          <w:sz w:val="28"/>
          <w:szCs w:val="28"/>
          <w:lang w:val="ru-RU"/>
        </w:rPr>
        <w:t>4.Переход к формированию муниципальных услуг на основе единого перечня и единого норматива их финансового обеспечения.</w:t>
      </w:r>
    </w:p>
    <w:p w:rsidR="00FC6116" w:rsidRDefault="00FC6116" w:rsidP="00FB46D0">
      <w:pPr>
        <w:pStyle w:val="aa"/>
        <w:ind w:left="720"/>
        <w:jc w:val="both"/>
        <w:rPr>
          <w:i/>
          <w:color w:val="772754" w:themeColor="accent5" w:themeShade="80"/>
          <w:sz w:val="28"/>
          <w:szCs w:val="28"/>
          <w:lang w:val="ru-RU"/>
        </w:rPr>
      </w:pPr>
      <w:r>
        <w:rPr>
          <w:i/>
          <w:color w:val="772754" w:themeColor="accent5" w:themeShade="80"/>
          <w:sz w:val="28"/>
          <w:szCs w:val="28"/>
          <w:lang w:val="ru-RU"/>
        </w:rPr>
        <w:t>5. Повышение прозрачности бюджета и бюджетного процесса.</w:t>
      </w:r>
    </w:p>
    <w:p w:rsidR="00FC6116" w:rsidRDefault="00FC6116" w:rsidP="00FB46D0">
      <w:pPr>
        <w:pStyle w:val="aa"/>
        <w:ind w:left="720"/>
        <w:jc w:val="both"/>
        <w:rPr>
          <w:i/>
          <w:color w:val="772754" w:themeColor="accent5" w:themeShade="80"/>
          <w:sz w:val="28"/>
          <w:szCs w:val="28"/>
          <w:lang w:val="ru-RU"/>
        </w:rPr>
      </w:pPr>
      <w:r>
        <w:rPr>
          <w:i/>
          <w:color w:val="772754" w:themeColor="accent5" w:themeShade="80"/>
          <w:sz w:val="28"/>
          <w:szCs w:val="28"/>
          <w:lang w:val="ru-RU"/>
        </w:rPr>
        <w:t>6.Повышение качества управления муниципальными финансами.</w:t>
      </w:r>
    </w:p>
    <w:p w:rsidR="00FC6116" w:rsidRDefault="00FC6116" w:rsidP="00FC6116">
      <w:pPr>
        <w:pStyle w:val="aa"/>
        <w:ind w:left="720"/>
        <w:rPr>
          <w:i/>
          <w:color w:val="772754" w:themeColor="accent5" w:themeShade="80"/>
          <w:sz w:val="28"/>
          <w:szCs w:val="28"/>
          <w:lang w:val="ru-RU"/>
        </w:rPr>
      </w:pPr>
    </w:p>
    <w:p w:rsidR="00FC6116" w:rsidRDefault="00FC6116"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B46D0" w:rsidRDefault="00FB46D0" w:rsidP="00FC6116">
      <w:pPr>
        <w:pStyle w:val="aa"/>
        <w:ind w:left="720"/>
        <w:rPr>
          <w:i/>
          <w:color w:val="772754" w:themeColor="accent5" w:themeShade="80"/>
          <w:sz w:val="28"/>
          <w:szCs w:val="28"/>
          <w:lang w:val="ru-RU"/>
        </w:rPr>
      </w:pPr>
    </w:p>
    <w:p w:rsidR="00FC6116" w:rsidRDefault="00FB46D0" w:rsidP="00FC6116">
      <w:pPr>
        <w:pStyle w:val="aa"/>
        <w:ind w:left="720"/>
        <w:rPr>
          <w:i/>
          <w:color w:val="772754" w:themeColor="accent5" w:themeShade="80"/>
          <w:sz w:val="28"/>
          <w:szCs w:val="28"/>
          <w:lang w:val="ru-RU"/>
        </w:rPr>
      </w:pPr>
      <w:r>
        <w:rPr>
          <w:b/>
          <w:color w:val="772754" w:themeColor="accent5" w:themeShade="80"/>
          <w:sz w:val="28"/>
          <w:szCs w:val="28"/>
          <w:lang w:val="ru-RU"/>
        </w:rPr>
        <w:lastRenderedPageBreak/>
        <w:pict>
          <v:shape id="_x0000_i1041" type="#_x0000_t158" style="width:448.5pt;height:70.5pt" fillcolor="#3cf" strokecolor="#009" strokeweight="1pt">
            <v:shadow on="t" color="#009" offset="7pt,-7pt"/>
            <v:textpath style="font-family:&quot;Impact&quot;;font-size:18pt;v-text-spacing:52429f;v-text-kern:t" trim="t" fitpath="t" xscale="f" string="МЕЖБЮДЖЕТНЫЕ ОТНОШЕНИЯ&#10;     &#10;"/>
          </v:shape>
        </w:pict>
      </w:r>
    </w:p>
    <w:p w:rsidR="00FC6116" w:rsidRDefault="00FC6116" w:rsidP="00FC6116">
      <w:pPr>
        <w:pStyle w:val="aa"/>
        <w:ind w:left="720"/>
        <w:jc w:val="center"/>
        <w:rPr>
          <w:b/>
          <w:color w:val="CF6DA4" w:themeColor="accent5"/>
          <w:sz w:val="32"/>
          <w:szCs w:val="32"/>
          <w:lang w:val="ru-RU"/>
        </w:rPr>
      </w:pPr>
      <w:r w:rsidRPr="00880BBB">
        <w:rPr>
          <w:b/>
          <w:noProof/>
          <w:color w:val="CF6DA4" w:themeColor="accent5"/>
          <w:sz w:val="32"/>
          <w:szCs w:val="32"/>
          <w:lang w:val="ru-RU" w:eastAsia="ru-RU" w:bidi="ar-SA"/>
        </w:rPr>
        <w:drawing>
          <wp:inline distT="0" distB="0" distL="0" distR="0">
            <wp:extent cx="5886450" cy="3914775"/>
            <wp:effectExtent l="38100" t="19050" r="38100" b="9525"/>
            <wp:docPr id="35"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FC6116" w:rsidRDefault="00FC6116" w:rsidP="00FC6116">
      <w:pPr>
        <w:pStyle w:val="aa"/>
        <w:rPr>
          <w:b/>
          <w:color w:val="CF6DA4" w:themeColor="accent5"/>
          <w:sz w:val="32"/>
          <w:szCs w:val="32"/>
          <w:lang w:val="ru-RU"/>
        </w:rPr>
      </w:pPr>
    </w:p>
    <w:p w:rsidR="00FC6116" w:rsidRDefault="00FC6116" w:rsidP="00FC6116">
      <w:pPr>
        <w:pStyle w:val="aa"/>
        <w:rPr>
          <w:b/>
          <w:color w:val="CF6DA4" w:themeColor="accent5"/>
          <w:sz w:val="32"/>
          <w:szCs w:val="32"/>
          <w:lang w:val="ru-RU"/>
        </w:rPr>
      </w:pPr>
    </w:p>
    <w:p w:rsidR="00FC6116" w:rsidRDefault="00E96ABE" w:rsidP="00FB46D0">
      <w:pPr>
        <w:pStyle w:val="aa"/>
        <w:ind w:left="720"/>
        <w:jc w:val="center"/>
        <w:rPr>
          <w:b/>
          <w:i/>
          <w:color w:val="CF6DA4" w:themeColor="accent5"/>
          <w:sz w:val="28"/>
          <w:szCs w:val="28"/>
          <w:lang w:val="ru-RU"/>
        </w:rPr>
      </w:pPr>
      <w:r>
        <w:rPr>
          <w:b/>
          <w:color w:val="CF6DA4" w:themeColor="accent5"/>
          <w:sz w:val="32"/>
          <w:szCs w:val="32"/>
          <w:lang w:val="ru-RU"/>
        </w:rPr>
        <w:pict>
          <v:shape id="_x0000_i1042" type="#_x0000_t136" style="width:332.25pt;height:27.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ДОХОДЫ БЮДЖЕТА"/>
          </v:shape>
        </w:pict>
      </w:r>
    </w:p>
    <w:p w:rsidR="00FC6116" w:rsidRDefault="00FC6116" w:rsidP="00FC6116">
      <w:pPr>
        <w:pStyle w:val="aa"/>
        <w:ind w:left="720"/>
        <w:rPr>
          <w:b/>
          <w:i/>
          <w:color w:val="CF6DA4" w:themeColor="accent5"/>
          <w:sz w:val="28"/>
          <w:szCs w:val="28"/>
          <w:lang w:val="ru-RU"/>
        </w:rPr>
      </w:pPr>
    </w:p>
    <w:p w:rsidR="00FC6116" w:rsidRDefault="00FB46D0" w:rsidP="00FB46D0">
      <w:pPr>
        <w:pStyle w:val="aa"/>
        <w:ind w:left="720"/>
        <w:jc w:val="both"/>
        <w:rPr>
          <w:b/>
          <w:i/>
          <w:color w:val="CF6DA4" w:themeColor="accent5"/>
          <w:sz w:val="28"/>
          <w:szCs w:val="28"/>
          <w:lang w:val="ru-RU"/>
        </w:rPr>
      </w:pPr>
      <w:r>
        <w:rPr>
          <w:b/>
          <w:i/>
          <w:color w:val="CF6DA4" w:themeColor="accent5"/>
          <w:sz w:val="28"/>
          <w:szCs w:val="28"/>
          <w:lang w:val="ru-RU"/>
        </w:rPr>
        <w:t xml:space="preserve">        </w:t>
      </w:r>
      <w:r w:rsidR="00FC6116">
        <w:rPr>
          <w:b/>
          <w:i/>
          <w:color w:val="CF6DA4" w:themeColor="accent5"/>
          <w:sz w:val="28"/>
          <w:szCs w:val="28"/>
          <w:lang w:val="ru-RU"/>
        </w:rPr>
        <w:t>Для выполнения поставленных задач в области доходов планируется обеспечить:</w:t>
      </w:r>
    </w:p>
    <w:p w:rsidR="00FC6116" w:rsidRDefault="00FC6116" w:rsidP="00FC6116">
      <w:pPr>
        <w:pStyle w:val="aa"/>
        <w:numPr>
          <w:ilvl w:val="0"/>
          <w:numId w:val="2"/>
        </w:numPr>
        <w:rPr>
          <w:b/>
          <w:i/>
          <w:color w:val="CF6DA4" w:themeColor="accent5"/>
          <w:sz w:val="28"/>
          <w:szCs w:val="28"/>
          <w:lang w:val="ru-RU"/>
        </w:rPr>
      </w:pPr>
      <w:r>
        <w:rPr>
          <w:b/>
          <w:i/>
          <w:color w:val="CF6DA4" w:themeColor="accent5"/>
          <w:sz w:val="28"/>
          <w:szCs w:val="28"/>
          <w:lang w:val="ru-RU"/>
        </w:rPr>
        <w:t>Увеличение собираемости налогов, сокращение задолженности по платежам в бюджет.</w:t>
      </w:r>
    </w:p>
    <w:p w:rsidR="00FC6116" w:rsidRDefault="00FC6116" w:rsidP="00FC6116">
      <w:pPr>
        <w:pStyle w:val="aa"/>
        <w:numPr>
          <w:ilvl w:val="0"/>
          <w:numId w:val="2"/>
        </w:numPr>
        <w:rPr>
          <w:b/>
          <w:i/>
          <w:color w:val="CF6DA4" w:themeColor="accent5"/>
          <w:sz w:val="28"/>
          <w:szCs w:val="28"/>
          <w:lang w:val="ru-RU"/>
        </w:rPr>
      </w:pPr>
      <w:r>
        <w:rPr>
          <w:b/>
          <w:i/>
          <w:color w:val="CF6DA4" w:themeColor="accent5"/>
          <w:sz w:val="28"/>
          <w:szCs w:val="28"/>
          <w:lang w:val="ru-RU"/>
        </w:rPr>
        <w:t>Реализация мер, направленных на повышение официальных доходов работающего населения.</w:t>
      </w:r>
    </w:p>
    <w:p w:rsidR="00FC6116" w:rsidRDefault="00FC6116" w:rsidP="00FC6116">
      <w:pPr>
        <w:pStyle w:val="aa"/>
        <w:numPr>
          <w:ilvl w:val="0"/>
          <w:numId w:val="2"/>
        </w:numPr>
        <w:rPr>
          <w:b/>
          <w:i/>
          <w:color w:val="CF6DA4" w:themeColor="accent5"/>
          <w:sz w:val="28"/>
          <w:szCs w:val="28"/>
          <w:lang w:val="ru-RU"/>
        </w:rPr>
      </w:pPr>
      <w:r>
        <w:rPr>
          <w:b/>
          <w:i/>
          <w:color w:val="CF6DA4" w:themeColor="accent5"/>
          <w:sz w:val="28"/>
          <w:szCs w:val="28"/>
          <w:lang w:val="ru-RU"/>
        </w:rPr>
        <w:t>Повышение эффективности управления муниципальной собственностью.</w:t>
      </w:r>
    </w:p>
    <w:p w:rsidR="00FC6116" w:rsidRDefault="00FC6116" w:rsidP="00FC6116">
      <w:pPr>
        <w:pStyle w:val="aa"/>
        <w:ind w:left="1080"/>
        <w:rPr>
          <w:b/>
          <w:i/>
          <w:color w:val="CF6DA4" w:themeColor="accent5"/>
          <w:sz w:val="28"/>
          <w:szCs w:val="28"/>
          <w:lang w:val="ru-RU"/>
        </w:rPr>
      </w:pPr>
    </w:p>
    <w:p w:rsidR="00FC6116" w:rsidRDefault="00FB46D0" w:rsidP="00FB46D0">
      <w:pPr>
        <w:pStyle w:val="aa"/>
        <w:ind w:left="1080"/>
        <w:jc w:val="both"/>
        <w:rPr>
          <w:b/>
          <w:color w:val="CF6DA4" w:themeColor="accent5"/>
          <w:sz w:val="28"/>
          <w:szCs w:val="28"/>
          <w:lang w:val="ru-RU"/>
        </w:rPr>
      </w:pPr>
      <w:r>
        <w:rPr>
          <w:b/>
          <w:color w:val="CF6DA4" w:themeColor="accent5"/>
          <w:sz w:val="28"/>
          <w:szCs w:val="28"/>
          <w:lang w:val="ru-RU"/>
        </w:rPr>
        <w:t xml:space="preserve">      </w:t>
      </w:r>
      <w:r w:rsidR="00FC6116">
        <w:rPr>
          <w:b/>
          <w:color w:val="CF6DA4" w:themeColor="accent5"/>
          <w:sz w:val="28"/>
          <w:szCs w:val="28"/>
          <w:lang w:val="ru-RU"/>
        </w:rPr>
        <w:t>Для планирования доходов бюджета использовалась методика планирования доходов, основанная на расчетном определении налоговой базы в разрезе источников формирования доходов бюджета, исходя из элементов налоговой базы или объема фактического поступления налогов в базовом периоде, корректируемая на индексы дефляторы, с последующим исчислением объема поступлений соответствующего налога в плановом периоде.</w:t>
      </w:r>
    </w:p>
    <w:p w:rsidR="00FC6116" w:rsidRDefault="00E96ABE" w:rsidP="00FC6116">
      <w:pPr>
        <w:pStyle w:val="aa"/>
        <w:jc w:val="center"/>
        <w:rPr>
          <w:b/>
          <w:color w:val="FF0000"/>
          <w:sz w:val="30"/>
          <w:szCs w:val="30"/>
          <w:lang w:val="ru-RU"/>
        </w:rPr>
      </w:pPr>
      <w:r>
        <w:rPr>
          <w:b/>
          <w:color w:val="FF0000"/>
          <w:sz w:val="30"/>
          <w:szCs w:val="30"/>
          <w:lang w:val="ru-RU"/>
        </w:rPr>
        <w:lastRenderedPageBreak/>
        <w:pict>
          <v:shape id="_x0000_i1043" type="#_x0000_t136" style="width:385.5pt;height:31.5pt" fillcolor="yellow" stroked="f">
            <v:fill color2="#f93" angle="-135" focusposition=".5,.5" focussize="" focus="100%" type="gradientRadial">
              <o:fill v:ext="view" type="gradientCenter"/>
            </v:fill>
            <v:shadow on="t" color="silver" opacity="52429f"/>
            <v:textpath style="font-family:&quot;Impact&quot;;font-size:18pt;v-text-kern:t" trim="t" fitpath="t" string="Общий объем доходов бюджета на 2015 год"/>
          </v:shape>
        </w:pict>
      </w:r>
    </w:p>
    <w:p w:rsidR="00FC6116" w:rsidRDefault="00E96ABE" w:rsidP="00FC6116">
      <w:pPr>
        <w:pStyle w:val="aa"/>
        <w:ind w:left="1080"/>
        <w:jc w:val="center"/>
        <w:rPr>
          <w:b/>
          <w:color w:val="FF0000"/>
          <w:sz w:val="30"/>
          <w:szCs w:val="30"/>
          <w:lang w:val="ru-RU"/>
        </w:rPr>
      </w:pPr>
      <w:r>
        <w:rPr>
          <w:b/>
          <w:color w:val="FF0000"/>
          <w:sz w:val="30"/>
          <w:szCs w:val="30"/>
          <w:lang w:val="ru-RU"/>
        </w:rPr>
        <w:pict>
          <v:shape id="_x0000_i1044" type="#_x0000_t136" style="width:356.25pt;height:52.5pt" fillcolor="yellow" stroked="f">
            <v:fill color2="#f93" angle="-135" focusposition=".5,.5" focussize="" focus="100%" type="gradientRadial">
              <o:fill v:ext="view" type="gradientCenter"/>
            </v:fill>
            <v:shadow on="t" color="silver" opacity="52429f"/>
            <v:textpath style="font-family:&quot;Impact&quot;;font-size:18pt;v-text-kern:t" trim="t" fitpath="t" string="и плановый период 2016-2017 годов&#10;       &#10;"/>
          </v:shape>
        </w:pict>
      </w:r>
    </w:p>
    <w:p w:rsidR="00FC6116" w:rsidRPr="00C75380" w:rsidRDefault="00FC6116" w:rsidP="00FC6116">
      <w:pPr>
        <w:pStyle w:val="aa"/>
        <w:ind w:left="1080"/>
        <w:jc w:val="center"/>
        <w:rPr>
          <w:b/>
          <w:color w:val="FF0000"/>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r>
        <w:rPr>
          <w:b/>
          <w:noProof/>
          <w:color w:val="CF6DA4" w:themeColor="accent5"/>
          <w:sz w:val="30"/>
          <w:szCs w:val="30"/>
          <w:lang w:val="ru-RU" w:eastAsia="ru-RU" w:bidi="ar-SA"/>
        </w:rPr>
        <w:drawing>
          <wp:inline distT="0" distB="0" distL="0" distR="0">
            <wp:extent cx="5057775" cy="2419350"/>
            <wp:effectExtent l="19050" t="0" r="0" b="1638300"/>
            <wp:docPr id="3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30"/>
          <w:szCs w:val="30"/>
          <w:lang w:val="ru-RU"/>
        </w:rPr>
      </w:pPr>
    </w:p>
    <w:p w:rsidR="00A845CB" w:rsidRDefault="00A845CB" w:rsidP="00FC6116">
      <w:pPr>
        <w:pStyle w:val="aa"/>
        <w:ind w:left="1080"/>
        <w:jc w:val="center"/>
        <w:rPr>
          <w:b/>
          <w:color w:val="CF6DA4" w:themeColor="accent5"/>
          <w:sz w:val="30"/>
          <w:szCs w:val="30"/>
          <w:lang w:val="ru-RU"/>
        </w:rPr>
      </w:pPr>
    </w:p>
    <w:p w:rsidR="00A845CB" w:rsidRDefault="00A845CB" w:rsidP="00FC6116">
      <w:pPr>
        <w:pStyle w:val="aa"/>
        <w:ind w:left="1080"/>
        <w:jc w:val="center"/>
        <w:rPr>
          <w:b/>
          <w:color w:val="CF6DA4" w:themeColor="accent5"/>
          <w:sz w:val="30"/>
          <w:szCs w:val="30"/>
          <w:lang w:val="ru-RU"/>
        </w:rPr>
      </w:pPr>
    </w:p>
    <w:p w:rsidR="00FC6116" w:rsidRPr="000270CB" w:rsidRDefault="00FC6116" w:rsidP="00FC6116">
      <w:pPr>
        <w:pStyle w:val="aa"/>
        <w:ind w:left="1080"/>
        <w:jc w:val="center"/>
        <w:rPr>
          <w:b/>
          <w:color w:val="CF6DA4" w:themeColor="accent5"/>
          <w:sz w:val="30"/>
          <w:szCs w:val="30"/>
          <w:lang w:val="ru-RU"/>
        </w:rPr>
      </w:pPr>
    </w:p>
    <w:p w:rsidR="00FC6116" w:rsidRDefault="00FC6116" w:rsidP="00FC6116">
      <w:pPr>
        <w:pStyle w:val="aa"/>
        <w:ind w:left="1080"/>
        <w:jc w:val="center"/>
        <w:rPr>
          <w:b/>
          <w:color w:val="CF6DA4" w:themeColor="accent5"/>
          <w:sz w:val="24"/>
          <w:szCs w:val="24"/>
          <w:lang w:val="ru-RU"/>
        </w:rPr>
      </w:pPr>
    </w:p>
    <w:p w:rsidR="00A845CB" w:rsidRDefault="00A845CB" w:rsidP="00FC6116">
      <w:pPr>
        <w:pStyle w:val="aa"/>
        <w:ind w:left="1080"/>
        <w:jc w:val="center"/>
        <w:rPr>
          <w:b/>
          <w:color w:val="CF6DA4" w:themeColor="accent5"/>
          <w:sz w:val="24"/>
          <w:szCs w:val="24"/>
          <w:lang w:val="ru-RU"/>
        </w:rPr>
      </w:pPr>
    </w:p>
    <w:p w:rsidR="00A845CB" w:rsidRDefault="00A845CB" w:rsidP="00FC6116">
      <w:pPr>
        <w:pStyle w:val="aa"/>
        <w:ind w:left="1080"/>
        <w:jc w:val="center"/>
        <w:rPr>
          <w:b/>
          <w:color w:val="CF6DA4" w:themeColor="accent5"/>
          <w:sz w:val="24"/>
          <w:szCs w:val="24"/>
          <w:lang w:val="ru-RU"/>
        </w:rPr>
      </w:pPr>
    </w:p>
    <w:p w:rsidR="00A845CB" w:rsidRDefault="00A845CB" w:rsidP="00FC6116">
      <w:pPr>
        <w:pStyle w:val="aa"/>
        <w:ind w:left="1080"/>
        <w:jc w:val="center"/>
        <w:rPr>
          <w:b/>
          <w:color w:val="CF6DA4" w:themeColor="accent5"/>
          <w:sz w:val="24"/>
          <w:szCs w:val="24"/>
          <w:lang w:val="ru-RU"/>
        </w:rPr>
      </w:pPr>
    </w:p>
    <w:p w:rsidR="00A845CB" w:rsidRDefault="00A845CB" w:rsidP="00FC6116">
      <w:pPr>
        <w:pStyle w:val="aa"/>
        <w:ind w:left="1080"/>
        <w:jc w:val="center"/>
        <w:rPr>
          <w:b/>
          <w:color w:val="CF6DA4" w:themeColor="accent5"/>
          <w:sz w:val="24"/>
          <w:szCs w:val="24"/>
          <w:lang w:val="ru-RU"/>
        </w:rPr>
      </w:pPr>
    </w:p>
    <w:p w:rsidR="00A845CB" w:rsidRDefault="00A845CB" w:rsidP="00FC6116">
      <w:pPr>
        <w:pStyle w:val="aa"/>
        <w:ind w:left="1080"/>
        <w:jc w:val="center"/>
        <w:rPr>
          <w:b/>
          <w:color w:val="CF6DA4" w:themeColor="accent5"/>
          <w:sz w:val="24"/>
          <w:szCs w:val="24"/>
          <w:lang w:val="ru-RU"/>
        </w:rPr>
      </w:pPr>
    </w:p>
    <w:p w:rsidR="00A845CB" w:rsidRDefault="00A845CB" w:rsidP="00FC6116">
      <w:pPr>
        <w:pStyle w:val="aa"/>
        <w:ind w:left="1080"/>
        <w:jc w:val="center"/>
        <w:rPr>
          <w:b/>
          <w:color w:val="CF6DA4" w:themeColor="accent5"/>
          <w:sz w:val="24"/>
          <w:szCs w:val="24"/>
          <w:lang w:val="ru-RU"/>
        </w:rPr>
      </w:pPr>
    </w:p>
    <w:p w:rsidR="00A845CB" w:rsidRDefault="00A845CB" w:rsidP="00FC6116">
      <w:pPr>
        <w:pStyle w:val="aa"/>
        <w:ind w:left="1080"/>
        <w:jc w:val="center"/>
        <w:rPr>
          <w:b/>
          <w:color w:val="CF6DA4" w:themeColor="accent5"/>
          <w:sz w:val="24"/>
          <w:szCs w:val="24"/>
          <w:lang w:val="ru-RU"/>
        </w:rPr>
      </w:pPr>
    </w:p>
    <w:p w:rsidR="00FC6116" w:rsidRDefault="00A845CB" w:rsidP="00FC6116">
      <w:pPr>
        <w:pStyle w:val="aa"/>
        <w:ind w:left="1080"/>
        <w:rPr>
          <w:b/>
          <w:color w:val="CF6DA4" w:themeColor="accent5"/>
          <w:sz w:val="24"/>
          <w:szCs w:val="24"/>
          <w:lang w:val="ru-RU"/>
        </w:rPr>
      </w:pPr>
      <w:r>
        <w:rPr>
          <w:b/>
          <w:color w:val="CF6DA4" w:themeColor="accent5"/>
          <w:sz w:val="24"/>
          <w:szCs w:val="24"/>
          <w:lang w:val="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45" type="#_x0000_t154" style="width:354pt;height:10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12pt;v-text-kern:t" trim="t" fitpath="t" string="НАЛОГОВЫЕ ДОХОДЫ"/>
          </v:shape>
        </w:pict>
      </w:r>
    </w:p>
    <w:p w:rsidR="00A845CB" w:rsidRDefault="00A845CB" w:rsidP="00FC6116">
      <w:pPr>
        <w:pStyle w:val="aa"/>
        <w:ind w:left="1080"/>
        <w:rPr>
          <w:b/>
          <w:color w:val="CF6DA4" w:themeColor="accent5"/>
          <w:sz w:val="24"/>
          <w:szCs w:val="24"/>
          <w:lang w:val="ru-RU"/>
        </w:rPr>
      </w:pPr>
    </w:p>
    <w:p w:rsidR="00A845CB" w:rsidRDefault="00A845CB" w:rsidP="00FC6116">
      <w:pPr>
        <w:pStyle w:val="aa"/>
        <w:ind w:left="1080"/>
        <w:rPr>
          <w:b/>
          <w:color w:val="CF6DA4" w:themeColor="accent5"/>
          <w:sz w:val="24"/>
          <w:szCs w:val="24"/>
          <w:lang w:val="ru-RU"/>
        </w:rPr>
      </w:pPr>
    </w:p>
    <w:p w:rsidR="00A845CB" w:rsidRDefault="00A845CB" w:rsidP="00FC6116">
      <w:pPr>
        <w:pStyle w:val="aa"/>
        <w:ind w:left="1080"/>
        <w:rPr>
          <w:b/>
          <w:color w:val="CF6DA4" w:themeColor="accent5"/>
          <w:sz w:val="24"/>
          <w:szCs w:val="24"/>
          <w:lang w:val="ru-RU"/>
        </w:rPr>
      </w:pPr>
    </w:p>
    <w:p w:rsidR="00A845CB" w:rsidRDefault="00A845CB" w:rsidP="00FC6116">
      <w:pPr>
        <w:pStyle w:val="aa"/>
        <w:ind w:left="1080"/>
        <w:rPr>
          <w:b/>
          <w:color w:val="CF6DA4" w:themeColor="accent5"/>
          <w:sz w:val="24"/>
          <w:szCs w:val="24"/>
          <w:lang w:val="ru-RU"/>
        </w:rPr>
      </w:pPr>
    </w:p>
    <w:p w:rsidR="00A845CB" w:rsidRDefault="00A845CB" w:rsidP="00FC6116">
      <w:pPr>
        <w:pStyle w:val="aa"/>
        <w:ind w:left="1080"/>
        <w:rPr>
          <w:b/>
          <w:color w:val="CF6DA4" w:themeColor="accent5"/>
          <w:sz w:val="24"/>
          <w:szCs w:val="24"/>
          <w:lang w:val="ru-RU"/>
        </w:rPr>
      </w:pPr>
    </w:p>
    <w:p w:rsidR="00A845CB" w:rsidRDefault="00A845CB" w:rsidP="00FC6116">
      <w:pPr>
        <w:pStyle w:val="aa"/>
        <w:ind w:left="1080"/>
        <w:rPr>
          <w:b/>
          <w:color w:val="CF6DA4" w:themeColor="accent5"/>
          <w:sz w:val="24"/>
          <w:szCs w:val="24"/>
          <w:lang w:val="ru-RU"/>
        </w:rPr>
      </w:pPr>
    </w:p>
    <w:p w:rsidR="00A845CB" w:rsidRDefault="00A845CB" w:rsidP="00FC6116">
      <w:pPr>
        <w:pStyle w:val="aa"/>
        <w:ind w:left="1080"/>
        <w:rPr>
          <w:b/>
          <w:color w:val="CF6DA4" w:themeColor="accent5"/>
          <w:sz w:val="24"/>
          <w:szCs w:val="24"/>
          <w:lang w:val="ru-RU"/>
        </w:rPr>
      </w:pPr>
    </w:p>
    <w:p w:rsidR="00A845CB" w:rsidRDefault="00A845CB" w:rsidP="00FC6116">
      <w:pPr>
        <w:pStyle w:val="aa"/>
        <w:ind w:left="1080"/>
        <w:rPr>
          <w:b/>
          <w:color w:val="CF6DA4" w:themeColor="accent5"/>
          <w:sz w:val="24"/>
          <w:szCs w:val="24"/>
          <w:lang w:val="ru-RU"/>
        </w:rPr>
      </w:pPr>
    </w:p>
    <w:p w:rsidR="00FC6116" w:rsidRDefault="000744E5" w:rsidP="00FC6116">
      <w:pPr>
        <w:pStyle w:val="aa"/>
        <w:ind w:left="1080"/>
        <w:rPr>
          <w:b/>
          <w:color w:val="CF6DA4" w:themeColor="accent5"/>
          <w:sz w:val="30"/>
          <w:szCs w:val="30"/>
          <w:lang w:val="ru-RU"/>
        </w:rPr>
      </w:pPr>
      <w:r>
        <w:rPr>
          <w:b/>
          <w:noProof/>
          <w:color w:val="CF6DA4" w:themeColor="accent5"/>
          <w:sz w:val="30"/>
          <w:szCs w:val="30"/>
          <w:lang w:val="ru-RU" w:eastAsia="ru-RU" w:bidi="ar-SA"/>
        </w:rPr>
        <w:drawing>
          <wp:inline distT="0" distB="0" distL="0" distR="0">
            <wp:extent cx="5486400" cy="3876675"/>
            <wp:effectExtent l="0" t="0" r="0" b="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FC6116" w:rsidRDefault="00FC6116"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A845CB" w:rsidRDefault="00A845CB" w:rsidP="00C62C74">
      <w:pPr>
        <w:pStyle w:val="aa"/>
        <w:rPr>
          <w:b/>
          <w:noProof/>
          <w:color w:val="CF6DA4" w:themeColor="accent5"/>
          <w:sz w:val="30"/>
          <w:szCs w:val="30"/>
          <w:lang w:val="ru-RU" w:eastAsia="ru-RU" w:bidi="ar-SA"/>
        </w:rPr>
      </w:pPr>
    </w:p>
    <w:p w:rsidR="00FC6116" w:rsidRDefault="00A845CB" w:rsidP="00FC6116">
      <w:pPr>
        <w:pStyle w:val="aa"/>
        <w:ind w:left="1080"/>
        <w:rPr>
          <w:b/>
          <w:color w:val="CF6DA4" w:themeColor="accent5"/>
          <w:sz w:val="30"/>
          <w:szCs w:val="30"/>
          <w:lang w:val="ru-RU"/>
        </w:rPr>
      </w:pPr>
      <w:r>
        <w:rPr>
          <w:b/>
          <w:noProof/>
          <w:color w:val="CF6DA4" w:themeColor="accent5"/>
          <w:sz w:val="30"/>
          <w:szCs w:val="30"/>
          <w:lang w:val="ru-RU" w:eastAsia="ru-RU" w:bidi="ar-SA"/>
        </w:rPr>
        <w:pict>
          <v:shape id="_x0000_i1060" type="#_x0000_t170" style="width:400.5pt;height:92.25pt" adj="2158" fillcolor="#520402" strokecolor="#b2b2b2" strokeweight="1pt">
            <v:fill color2="#fc0" focus="100%" type="gradient"/>
            <v:shadow on="t" type="perspective" color="#875b0d" opacity="45875f" origin=",.5" matrix=",,,.5,,-4768371582e-16"/>
            <v:textpath style="font-family:&quot;Arial Black&quot;;font-size:20pt;v-text-kern:t" trim="t" fitpath="t" string="НЕНАЛОГОВЫЕ ДОХОДЫ&#10;       &#10;"/>
          </v:shape>
        </w:pict>
      </w:r>
    </w:p>
    <w:p w:rsidR="00FC6116" w:rsidRDefault="00FC6116" w:rsidP="00FC6116">
      <w:pPr>
        <w:rPr>
          <w:lang w:val="ru-RU"/>
        </w:rPr>
      </w:pPr>
      <w:r>
        <w:rPr>
          <w:noProof/>
          <w:lang w:val="ru-RU" w:eastAsia="ru-RU" w:bidi="ar-SA"/>
        </w:rPr>
        <w:drawing>
          <wp:inline distT="0" distB="0" distL="0" distR="0">
            <wp:extent cx="5962650" cy="5572125"/>
            <wp:effectExtent l="0" t="38100" r="0" b="180975"/>
            <wp:docPr id="38"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FC6116" w:rsidRDefault="00FC6116" w:rsidP="00FC6116">
      <w:pPr>
        <w:rPr>
          <w:b/>
          <w:i/>
          <w:lang w:val="ru-RU"/>
        </w:rPr>
      </w:pPr>
    </w:p>
    <w:p w:rsidR="00FC6116" w:rsidRDefault="00FC6116" w:rsidP="00FC6116">
      <w:pPr>
        <w:rPr>
          <w:b/>
          <w:i/>
          <w:lang w:val="ru-RU"/>
        </w:rPr>
      </w:pPr>
    </w:p>
    <w:p w:rsidR="00FC6116" w:rsidRDefault="00FC6116" w:rsidP="00FC6116">
      <w:pPr>
        <w:rPr>
          <w:b/>
          <w:i/>
          <w:lang w:val="ru-RU"/>
        </w:rPr>
      </w:pPr>
    </w:p>
    <w:p w:rsidR="008E6E6C" w:rsidRDefault="008E6E6C" w:rsidP="00FC6116">
      <w:pPr>
        <w:jc w:val="center"/>
        <w:rPr>
          <w:b/>
          <w:i/>
          <w:sz w:val="32"/>
          <w:szCs w:val="32"/>
          <w:lang w:val="ru-RU"/>
        </w:rPr>
      </w:pPr>
    </w:p>
    <w:p w:rsidR="008E6E6C" w:rsidRDefault="008E6E6C" w:rsidP="00FC6116">
      <w:pPr>
        <w:jc w:val="center"/>
        <w:rPr>
          <w:b/>
          <w:i/>
          <w:sz w:val="32"/>
          <w:szCs w:val="32"/>
          <w:lang w:val="ru-RU"/>
        </w:rPr>
      </w:pPr>
    </w:p>
    <w:p w:rsidR="00FC6116" w:rsidRDefault="008E6E6C" w:rsidP="00FC6116">
      <w:pPr>
        <w:jc w:val="center"/>
        <w:rPr>
          <w:b/>
          <w:i/>
          <w:sz w:val="32"/>
          <w:szCs w:val="32"/>
          <w:lang w:val="ru-RU"/>
        </w:rPr>
      </w:pPr>
      <w:r>
        <w:rPr>
          <w:b/>
          <w:i/>
          <w:sz w:val="32"/>
          <w:szCs w:val="32"/>
          <w:lang w:val="ru-RU"/>
        </w:rPr>
        <w:pict>
          <v:shape id="_x0000_i1046" type="#_x0000_t170" style="width:402.75pt;height:75.75pt" adj="2158" fillcolor="#520402" strokecolor="#b2b2b2" strokeweight="1pt">
            <v:fill color2="#fc0" focus="100%" type="gradient"/>
            <v:shadow on="t" type="perspective" color="#875b0d" opacity="45875f" origin=",.5" matrix=",,,.5,,-4768371582e-16"/>
            <v:textpath style="font-family:&quot;Arial Black&quot;;font-size:20pt;v-text-kern:t" trim="t" fitpath="t" string="Безвозмездные поступления"/>
          </v:shape>
        </w:pict>
      </w:r>
    </w:p>
    <w:p w:rsidR="00FC6116" w:rsidRDefault="00E96ABE" w:rsidP="00FC6116">
      <w:pPr>
        <w:jc w:val="center"/>
        <w:rPr>
          <w:b/>
          <w:i/>
          <w:sz w:val="32"/>
          <w:szCs w:val="32"/>
          <w:lang w:val="ru-RU"/>
        </w:rPr>
      </w:pPr>
      <w:r>
        <w:rPr>
          <w:b/>
          <w:i/>
          <w:noProof/>
          <w:color w:val="0070C0"/>
          <w:sz w:val="32"/>
          <w:szCs w:val="32"/>
          <w:lang w:val="ru-RU" w:eastAsia="ru-RU" w:bidi="ar-SA"/>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54" type="#_x0000_t11" style="position:absolute;left:0;text-align:left;margin-left:242.7pt;margin-top:251.55pt;width:28.5pt;height:28.5pt;z-index:251667456" fillcolor="#ac66bb [3205]" strokecolor="#f2f2f2 [3041]" strokeweight="3pt">
            <v:shadow on="t" type="perspective" color="#592c63 [1605]" opacity=".5" offset="1pt" offset2="-1pt"/>
          </v:shape>
        </w:pict>
      </w:r>
      <w:r w:rsidR="00FC6116">
        <w:rPr>
          <w:b/>
          <w:i/>
          <w:noProof/>
          <w:sz w:val="32"/>
          <w:szCs w:val="32"/>
          <w:lang w:val="ru-RU" w:eastAsia="ru-RU" w:bidi="ar-SA"/>
        </w:rPr>
        <w:drawing>
          <wp:inline distT="0" distB="0" distL="0" distR="0">
            <wp:extent cx="5486400" cy="3981450"/>
            <wp:effectExtent l="0" t="0" r="0" b="0"/>
            <wp:docPr id="39"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FC6116" w:rsidRDefault="00FC6116" w:rsidP="00961C83">
      <w:pPr>
        <w:ind w:firstLine="0"/>
        <w:rPr>
          <w:b/>
          <w:i/>
          <w:sz w:val="32"/>
          <w:szCs w:val="32"/>
          <w:lang w:val="ru-RU"/>
        </w:rPr>
      </w:pPr>
    </w:p>
    <w:p w:rsidR="008E6E6C" w:rsidRDefault="008E6E6C" w:rsidP="00961C83">
      <w:pPr>
        <w:ind w:firstLine="0"/>
        <w:rPr>
          <w:b/>
          <w:i/>
          <w:sz w:val="32"/>
          <w:szCs w:val="32"/>
          <w:lang w:val="ru-RU"/>
        </w:rPr>
      </w:pPr>
    </w:p>
    <w:p w:rsidR="008E6E6C" w:rsidRDefault="008E6E6C" w:rsidP="00961C83">
      <w:pPr>
        <w:ind w:firstLine="0"/>
        <w:rPr>
          <w:b/>
          <w:i/>
          <w:sz w:val="32"/>
          <w:szCs w:val="32"/>
          <w:lang w:val="ru-RU"/>
        </w:rPr>
      </w:pPr>
    </w:p>
    <w:p w:rsidR="008E6E6C" w:rsidRDefault="008E6E6C" w:rsidP="00961C83">
      <w:pPr>
        <w:ind w:firstLine="0"/>
        <w:rPr>
          <w:b/>
          <w:i/>
          <w:sz w:val="32"/>
          <w:szCs w:val="32"/>
          <w:lang w:val="ru-RU"/>
        </w:rPr>
      </w:pPr>
    </w:p>
    <w:p w:rsidR="008E6E6C" w:rsidRDefault="008E6E6C" w:rsidP="00961C83">
      <w:pPr>
        <w:ind w:firstLine="0"/>
        <w:rPr>
          <w:b/>
          <w:i/>
          <w:sz w:val="32"/>
          <w:szCs w:val="32"/>
          <w:lang w:val="ru-RU"/>
        </w:rPr>
      </w:pPr>
    </w:p>
    <w:p w:rsidR="00FC6116" w:rsidRDefault="008E6E6C" w:rsidP="00FC6116">
      <w:pPr>
        <w:jc w:val="center"/>
        <w:rPr>
          <w:b/>
          <w:i/>
          <w:sz w:val="32"/>
          <w:szCs w:val="32"/>
          <w:lang w:val="ru-RU"/>
        </w:rPr>
      </w:pPr>
      <w:r>
        <w:rPr>
          <w:b/>
          <w:i/>
          <w:sz w:val="32"/>
          <w:szCs w:val="32"/>
          <w:lang w:val="ru-RU"/>
        </w:rPr>
        <w:lastRenderedPageBreak/>
        <w:pict>
          <v:shape id="_x0000_i1047" type="#_x0000_t158" style="width:394.5pt;height:62.25pt" fillcolor="#3cf" strokecolor="#009" strokeweight="1pt">
            <v:shadow on="t" color="#009" offset="7pt,-7pt"/>
            <v:textpath style="font-family:&quot;Impact&quot;;font-size:18pt;v-text-spacing:52429f;v-text-kern:t" trim="t" fitpath="t" xscale="f" string="РАСХОДНЫЕ ОБЯЗАТЕЛЬСТВА"/>
          </v:shape>
        </w:pict>
      </w:r>
    </w:p>
    <w:p w:rsidR="00FC6116" w:rsidRDefault="00FC6116" w:rsidP="008E6E6C">
      <w:pPr>
        <w:pStyle w:val="aa"/>
        <w:jc w:val="both"/>
        <w:rPr>
          <w:b/>
          <w:i/>
          <w:sz w:val="28"/>
          <w:szCs w:val="28"/>
          <w:lang w:val="ru-RU"/>
        </w:rPr>
      </w:pPr>
      <w:r>
        <w:rPr>
          <w:lang w:val="ru-RU"/>
        </w:rPr>
        <w:t xml:space="preserve">   </w:t>
      </w:r>
      <w:r w:rsidR="008E6E6C">
        <w:rPr>
          <w:lang w:val="ru-RU"/>
        </w:rPr>
        <w:t xml:space="preserve">    </w:t>
      </w:r>
      <w:r>
        <w:rPr>
          <w:lang w:val="ru-RU"/>
        </w:rPr>
        <w:t xml:space="preserve"> </w:t>
      </w:r>
      <w:r w:rsidRPr="002411EB">
        <w:rPr>
          <w:b/>
          <w:i/>
          <w:sz w:val="28"/>
          <w:szCs w:val="28"/>
          <w:lang w:val="ru-RU"/>
        </w:rPr>
        <w:t>Бюджетная политика в области расходов направлена на сохранение социальной</w:t>
      </w:r>
      <w:r>
        <w:rPr>
          <w:b/>
          <w:i/>
          <w:sz w:val="28"/>
          <w:szCs w:val="28"/>
          <w:lang w:val="ru-RU"/>
        </w:rPr>
        <w:t xml:space="preserve"> направленности бюджета.</w:t>
      </w:r>
    </w:p>
    <w:p w:rsidR="00FC6116" w:rsidRDefault="00C22700" w:rsidP="008E6E6C">
      <w:pPr>
        <w:pStyle w:val="aa"/>
        <w:jc w:val="both"/>
        <w:rPr>
          <w:b/>
          <w:i/>
          <w:sz w:val="28"/>
          <w:szCs w:val="28"/>
          <w:lang w:val="ru-RU"/>
        </w:rPr>
      </w:pPr>
      <w:r>
        <w:rPr>
          <w:b/>
          <w:i/>
          <w:sz w:val="28"/>
          <w:szCs w:val="28"/>
          <w:lang w:val="ru-RU"/>
        </w:rPr>
        <w:t xml:space="preserve">    </w:t>
      </w:r>
      <w:r w:rsidR="008E6E6C">
        <w:rPr>
          <w:b/>
          <w:i/>
          <w:sz w:val="28"/>
          <w:szCs w:val="28"/>
          <w:lang w:val="ru-RU"/>
        </w:rPr>
        <w:t xml:space="preserve">  </w:t>
      </w:r>
      <w:r>
        <w:rPr>
          <w:b/>
          <w:i/>
          <w:sz w:val="28"/>
          <w:szCs w:val="28"/>
          <w:lang w:val="ru-RU"/>
        </w:rPr>
        <w:t>В 2015</w:t>
      </w:r>
      <w:r w:rsidR="00983657">
        <w:rPr>
          <w:b/>
          <w:i/>
          <w:sz w:val="28"/>
          <w:szCs w:val="28"/>
          <w:lang w:val="ru-RU"/>
        </w:rPr>
        <w:t xml:space="preserve"> году и в плановом периоде 2016 – 2017</w:t>
      </w:r>
      <w:r w:rsidR="00FC6116">
        <w:rPr>
          <w:b/>
          <w:i/>
          <w:sz w:val="28"/>
          <w:szCs w:val="28"/>
          <w:lang w:val="ru-RU"/>
        </w:rPr>
        <w:t xml:space="preserve"> годов продолжится политика устойчивого роста заработной платы работников бюджетной сферы с установлением прямой зависимости уровня оплаты труда от производительности и качества.</w:t>
      </w:r>
    </w:p>
    <w:p w:rsidR="00FC6116" w:rsidRDefault="00FC6116" w:rsidP="008E6E6C">
      <w:pPr>
        <w:pStyle w:val="aa"/>
        <w:jc w:val="both"/>
        <w:rPr>
          <w:b/>
          <w:i/>
          <w:sz w:val="28"/>
          <w:szCs w:val="28"/>
          <w:lang w:val="ru-RU"/>
        </w:rPr>
      </w:pPr>
      <w:r>
        <w:rPr>
          <w:b/>
          <w:i/>
          <w:sz w:val="28"/>
          <w:szCs w:val="28"/>
          <w:lang w:val="ru-RU"/>
        </w:rPr>
        <w:t xml:space="preserve">   </w:t>
      </w:r>
      <w:r w:rsidR="008E6E6C">
        <w:rPr>
          <w:b/>
          <w:i/>
          <w:sz w:val="28"/>
          <w:szCs w:val="28"/>
          <w:lang w:val="ru-RU"/>
        </w:rPr>
        <w:t xml:space="preserve">  </w:t>
      </w:r>
      <w:r>
        <w:rPr>
          <w:b/>
          <w:i/>
          <w:sz w:val="28"/>
          <w:szCs w:val="28"/>
          <w:lang w:val="ru-RU"/>
        </w:rPr>
        <w:t>Основными направлениями расходной политики являются социальные вопросы и расходы, связанные с жизнеобеспечением населения.</w:t>
      </w: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8E6E6C" w:rsidP="008E6E6C">
      <w:pPr>
        <w:pStyle w:val="aa"/>
        <w:jc w:val="center"/>
        <w:rPr>
          <w:b/>
          <w:i/>
          <w:sz w:val="28"/>
          <w:szCs w:val="28"/>
          <w:lang w:val="ru-RU"/>
        </w:rPr>
      </w:pPr>
      <w:r>
        <w:rPr>
          <w:b/>
          <w:i/>
          <w:sz w:val="28"/>
          <w:szCs w:val="28"/>
          <w:lang w:val="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8" type="#_x0000_t156" style="width:391.5pt;height:63pt" fillcolor="#99f" stroked="f">
            <v:fill color2="#099" focus="100%" type="gradient"/>
            <v:shadow on="t" color="silver" opacity="52429f" offset="3pt,3pt"/>
            <v:textpath style="font-family:&quot;Times New Roman&quot;;font-size:9pt;v-text-kern:t" trim="t" fitpath="t" xscale="f" string="Распределение расходов бюджета"/>
          </v:shape>
        </w:pict>
      </w:r>
    </w:p>
    <w:p w:rsidR="00FC6116" w:rsidRDefault="00FC6116" w:rsidP="00FC6116">
      <w:pPr>
        <w:pStyle w:val="aa"/>
        <w:rPr>
          <w:b/>
          <w:i/>
          <w:noProof/>
          <w:sz w:val="28"/>
          <w:szCs w:val="28"/>
          <w:lang w:val="ru-RU" w:eastAsia="ru-RU" w:bidi="ar-SA"/>
        </w:rPr>
      </w:pPr>
    </w:p>
    <w:p w:rsidR="00FC6116" w:rsidRDefault="00FC6116" w:rsidP="00FC6116">
      <w:pPr>
        <w:pStyle w:val="aa"/>
        <w:rPr>
          <w:b/>
          <w:i/>
          <w:sz w:val="28"/>
          <w:szCs w:val="28"/>
          <w:lang w:val="ru-RU"/>
        </w:rPr>
      </w:pPr>
      <w:r>
        <w:rPr>
          <w:b/>
          <w:i/>
          <w:noProof/>
          <w:sz w:val="28"/>
          <w:szCs w:val="28"/>
          <w:lang w:val="ru-RU" w:eastAsia="ru-RU" w:bidi="ar-SA"/>
        </w:rPr>
        <w:drawing>
          <wp:inline distT="0" distB="0" distL="0" distR="0">
            <wp:extent cx="5486400" cy="3390900"/>
            <wp:effectExtent l="19050" t="0" r="19050" b="0"/>
            <wp:docPr id="4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8E6E6C" w:rsidP="00FC6116">
      <w:pPr>
        <w:pStyle w:val="aa"/>
        <w:rPr>
          <w:b/>
          <w:i/>
          <w:sz w:val="28"/>
          <w:szCs w:val="28"/>
          <w:lang w:val="ru-RU"/>
        </w:rPr>
      </w:pPr>
      <w:r>
        <w:rPr>
          <w:b/>
          <w:i/>
          <w:sz w:val="28"/>
          <w:szCs w:val="28"/>
          <w:lang w:val="ru-RU"/>
        </w:rPr>
        <w:lastRenderedPageBreak/>
        <w:pict>
          <v:shape id="_x0000_i1061" type="#_x0000_t172" style="width:513pt;height:78.75pt" adj="6924" fillcolor="#60c" strokecolor="#c9f">
            <v:fill color2="#c0c" focus="100%" type="gradient"/>
            <v:shadow on="t" color="#99f" opacity="52429f" offset="3pt,3pt"/>
            <v:textpath style="font-family:&quot;Impact&quot;;font-size:14pt;v-text-kern:t" trim="t" fitpath="t" string="Муниципальная целевая программа «Развитие культуры на селе »"/>
          </v:shape>
        </w:pict>
      </w:r>
    </w:p>
    <w:p w:rsidR="00FC6116" w:rsidRDefault="00FC6116" w:rsidP="00FC6116">
      <w:pPr>
        <w:pStyle w:val="aa"/>
        <w:rPr>
          <w:b/>
          <w:i/>
          <w:sz w:val="28"/>
          <w:szCs w:val="28"/>
          <w:lang w:val="ru-RU"/>
        </w:rPr>
      </w:pPr>
    </w:p>
    <w:p w:rsidR="008E6E6C" w:rsidRDefault="008E6E6C" w:rsidP="00FC6116">
      <w:pPr>
        <w:pStyle w:val="aa"/>
        <w:rPr>
          <w:b/>
          <w:i/>
          <w:sz w:val="28"/>
          <w:szCs w:val="28"/>
          <w:lang w:val="ru-RU"/>
        </w:rPr>
      </w:pPr>
    </w:p>
    <w:p w:rsidR="00FC6116" w:rsidRPr="008E6E6C" w:rsidRDefault="008E6E6C" w:rsidP="008E6E6C">
      <w:pPr>
        <w:spacing w:before="100" w:beforeAutospacing="1" w:after="100" w:afterAutospacing="1" w:line="240" w:lineRule="auto"/>
        <w:jc w:val="both"/>
        <w:rPr>
          <w:rFonts w:ascii="Times New Roman" w:eastAsia="Times New Roman" w:hAnsi="Times New Roman"/>
          <w:b/>
          <w:i/>
          <w:sz w:val="32"/>
          <w:szCs w:val="32"/>
          <w:lang w:val="ru-RU" w:eastAsia="ru-RU"/>
        </w:rPr>
      </w:pPr>
      <w:r w:rsidRPr="008E6E6C">
        <w:rPr>
          <w:rFonts w:ascii="Times New Roman" w:eastAsia="Times New Roman" w:hAnsi="Times New Roman"/>
          <w:b/>
          <w:i/>
          <w:sz w:val="32"/>
          <w:szCs w:val="32"/>
          <w:lang w:val="ru-RU" w:eastAsia="ru-RU"/>
        </w:rPr>
        <w:t xml:space="preserve"> </w:t>
      </w:r>
      <w:r w:rsidR="00FC6116" w:rsidRPr="008E6E6C">
        <w:rPr>
          <w:rFonts w:ascii="Times New Roman" w:eastAsia="Times New Roman" w:hAnsi="Times New Roman"/>
          <w:b/>
          <w:i/>
          <w:sz w:val="32"/>
          <w:szCs w:val="32"/>
          <w:lang w:val="ru-RU" w:eastAsia="ru-RU"/>
        </w:rPr>
        <w:t>Необходимым критерием культурного развития общества является наличие необходимых условий для проявления и развития творческих сил, способностей и талантов человека.</w:t>
      </w:r>
    </w:p>
    <w:p w:rsidR="00FC6116" w:rsidRPr="008E6E6C" w:rsidRDefault="008E6E6C" w:rsidP="008E6E6C">
      <w:pPr>
        <w:spacing w:before="100" w:beforeAutospacing="1" w:after="100" w:afterAutospacing="1" w:line="240" w:lineRule="auto"/>
        <w:jc w:val="both"/>
        <w:rPr>
          <w:rFonts w:ascii="Times New Roman" w:eastAsia="Times New Roman" w:hAnsi="Times New Roman"/>
          <w:b/>
          <w:i/>
          <w:sz w:val="32"/>
          <w:szCs w:val="32"/>
          <w:lang w:val="ru-RU" w:eastAsia="ru-RU"/>
        </w:rPr>
      </w:pPr>
      <w:r w:rsidRPr="008E6E6C">
        <w:rPr>
          <w:rFonts w:ascii="Times New Roman" w:eastAsia="Times New Roman" w:hAnsi="Times New Roman"/>
          <w:b/>
          <w:i/>
          <w:sz w:val="32"/>
          <w:szCs w:val="32"/>
          <w:lang w:val="ru-RU" w:eastAsia="ru-RU"/>
        </w:rPr>
        <w:t xml:space="preserve">  </w:t>
      </w:r>
      <w:r w:rsidR="00FC6116" w:rsidRPr="008E6E6C">
        <w:rPr>
          <w:rFonts w:ascii="Times New Roman" w:eastAsia="Times New Roman" w:hAnsi="Times New Roman"/>
          <w:b/>
          <w:i/>
          <w:sz w:val="32"/>
          <w:szCs w:val="32"/>
          <w:lang w:val="ru-RU" w:eastAsia="ru-RU"/>
        </w:rPr>
        <w:t>Решение вопросов, направленных на улучшение культурной составляющей качества жизни населения, определяются реализацией полномочий органов местного самоуправления в сфере культуры и необходимость решения данных проблем на основе программно-целевого метода.</w:t>
      </w:r>
    </w:p>
    <w:p w:rsidR="00FC6116" w:rsidRPr="008E6E6C" w:rsidRDefault="008E6E6C" w:rsidP="008E6E6C">
      <w:pPr>
        <w:spacing w:before="100" w:beforeAutospacing="1" w:after="100" w:afterAutospacing="1" w:line="240" w:lineRule="auto"/>
        <w:jc w:val="both"/>
        <w:rPr>
          <w:rFonts w:ascii="Times New Roman" w:eastAsia="Times New Roman" w:hAnsi="Times New Roman"/>
          <w:b/>
          <w:i/>
          <w:sz w:val="32"/>
          <w:szCs w:val="32"/>
          <w:lang w:val="ru-RU" w:eastAsia="ru-RU"/>
        </w:rPr>
      </w:pPr>
      <w:r w:rsidRPr="008E6E6C">
        <w:rPr>
          <w:rFonts w:ascii="Times New Roman" w:eastAsia="Times New Roman" w:hAnsi="Times New Roman"/>
          <w:b/>
          <w:i/>
          <w:sz w:val="32"/>
          <w:szCs w:val="32"/>
          <w:lang w:val="ru-RU" w:eastAsia="ru-RU"/>
        </w:rPr>
        <w:t xml:space="preserve">  </w:t>
      </w:r>
      <w:proofErr w:type="gramStart"/>
      <w:r w:rsidR="00FC6116" w:rsidRPr="008E6E6C">
        <w:rPr>
          <w:rFonts w:ascii="Times New Roman" w:eastAsia="Times New Roman" w:hAnsi="Times New Roman"/>
          <w:b/>
          <w:i/>
          <w:sz w:val="32"/>
          <w:szCs w:val="32"/>
          <w:lang w:val="ru-RU" w:eastAsia="ru-RU"/>
        </w:rPr>
        <w:t>Реализация мероприятий муниципальной  целевой Программы  Лермонтовского сельского поселении  на 2014-2016 г.г. «Развитие культуры на селе», укрепление материально-технической базы учреждения культуры - конкретные шаги, определяющие признание культуры в качестве одного из важнейших ресурсов социально-экономического развития поселения в современных условиях.</w:t>
      </w:r>
      <w:proofErr w:type="gramEnd"/>
    </w:p>
    <w:p w:rsidR="00FC6116" w:rsidRPr="008E6E6C" w:rsidRDefault="008E6E6C" w:rsidP="008E6E6C">
      <w:pPr>
        <w:spacing w:before="100" w:beforeAutospacing="1" w:after="100" w:afterAutospacing="1" w:line="240" w:lineRule="auto"/>
        <w:jc w:val="both"/>
        <w:rPr>
          <w:rFonts w:ascii="Times New Roman" w:eastAsia="Times New Roman" w:hAnsi="Times New Roman"/>
          <w:b/>
          <w:i/>
          <w:sz w:val="32"/>
          <w:szCs w:val="32"/>
          <w:lang w:val="ru-RU" w:eastAsia="ru-RU"/>
        </w:rPr>
      </w:pPr>
      <w:r w:rsidRPr="008E6E6C">
        <w:rPr>
          <w:rFonts w:ascii="Times New Roman" w:eastAsia="Times New Roman" w:hAnsi="Times New Roman"/>
          <w:b/>
          <w:i/>
          <w:sz w:val="32"/>
          <w:szCs w:val="32"/>
          <w:lang w:val="ru-RU" w:eastAsia="ru-RU"/>
        </w:rPr>
        <w:t xml:space="preserve">  </w:t>
      </w:r>
      <w:r w:rsidR="00FC6116" w:rsidRPr="008E6E6C">
        <w:rPr>
          <w:rFonts w:ascii="Times New Roman" w:eastAsia="Times New Roman" w:hAnsi="Times New Roman"/>
          <w:b/>
          <w:i/>
          <w:sz w:val="32"/>
          <w:szCs w:val="32"/>
          <w:lang w:val="ru-RU" w:eastAsia="ru-RU"/>
        </w:rPr>
        <w:t>Финансирование расходов по муниципальной целевой программе проходит за счет средств местного бюджета.</w:t>
      </w: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FC6116" w:rsidP="00FC6116">
      <w:pPr>
        <w:spacing w:before="100" w:beforeAutospacing="1" w:after="100" w:afterAutospacing="1" w:line="240" w:lineRule="auto"/>
        <w:rPr>
          <w:rFonts w:ascii="Times New Roman" w:eastAsia="Times New Roman" w:hAnsi="Times New Roman"/>
          <w:b/>
          <w:i/>
          <w:sz w:val="28"/>
          <w:szCs w:val="28"/>
          <w:lang w:val="ru-RU" w:eastAsia="ru-RU"/>
        </w:rPr>
      </w:pPr>
    </w:p>
    <w:p w:rsidR="00FC6116" w:rsidRDefault="008E6E6C" w:rsidP="00FC6116">
      <w:pPr>
        <w:spacing w:before="100" w:beforeAutospacing="1" w:after="100" w:afterAutospacing="1" w:line="240" w:lineRule="auto"/>
        <w:rPr>
          <w:rFonts w:ascii="Times New Roman" w:eastAsia="Times New Roman" w:hAnsi="Times New Roman"/>
          <w:b/>
          <w:i/>
          <w:sz w:val="28"/>
          <w:szCs w:val="28"/>
          <w:lang w:val="ru-RU" w:eastAsia="ru-RU"/>
        </w:rPr>
      </w:pPr>
      <w:r>
        <w:rPr>
          <w:rFonts w:ascii="Times New Roman" w:eastAsia="Times New Roman" w:hAnsi="Times New Roman"/>
          <w:b/>
          <w:i/>
          <w:sz w:val="28"/>
          <w:szCs w:val="28"/>
          <w:lang w:val="ru-RU" w:eastAsia="ru-RU"/>
        </w:rPr>
        <w:pict>
          <v:shape id="_x0000_i1049" type="#_x0000_t136" style="width:384pt;height:99pt" fillcolor="#b2b2b2" strokecolor="#33c" strokeweight="1pt">
            <v:fill opacity=".5"/>
            <v:shadow on="t" color="#99f" offset="3pt"/>
            <v:textpath style="font-family:&quot;Arial Black&quot;;font-size:14pt;v-text-kern:t" trim="t" fitpath="t" string="Распределение программных расходов"/>
          </v:shape>
        </w:pict>
      </w:r>
    </w:p>
    <w:p w:rsidR="00FC6116" w:rsidRDefault="00FC6116" w:rsidP="00FC6116">
      <w:pPr>
        <w:spacing w:before="100" w:beforeAutospacing="1"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br w:type="textWrapping" w:clear="all"/>
      </w:r>
    </w:p>
    <w:p w:rsidR="00FC6116" w:rsidRDefault="00FC6116" w:rsidP="00FC6116">
      <w:pPr>
        <w:spacing w:before="100" w:beforeAutospacing="1" w:after="100" w:afterAutospacing="1" w:line="240" w:lineRule="auto"/>
        <w:rPr>
          <w:rFonts w:ascii="Times New Roman" w:eastAsia="Times New Roman" w:hAnsi="Times New Roman"/>
          <w:sz w:val="24"/>
          <w:szCs w:val="24"/>
          <w:lang w:val="ru-RU" w:eastAsia="ru-RU"/>
        </w:rPr>
      </w:pPr>
    </w:p>
    <w:p w:rsidR="008E6E6C" w:rsidRDefault="008E6E6C" w:rsidP="00FC6116">
      <w:pPr>
        <w:spacing w:before="100" w:beforeAutospacing="1" w:after="100" w:afterAutospacing="1" w:line="240" w:lineRule="auto"/>
        <w:rPr>
          <w:rFonts w:ascii="Times New Roman" w:eastAsia="Times New Roman" w:hAnsi="Times New Roman"/>
          <w:sz w:val="24"/>
          <w:szCs w:val="24"/>
          <w:lang w:val="ru-RU" w:eastAsia="ru-RU"/>
        </w:rPr>
      </w:pPr>
    </w:p>
    <w:p w:rsidR="00FC6116" w:rsidRPr="00DB5BCB" w:rsidRDefault="00FC6116" w:rsidP="00FC6116">
      <w:pPr>
        <w:spacing w:before="100" w:beforeAutospacing="1" w:after="100" w:afterAutospacing="1" w:line="240" w:lineRule="auto"/>
        <w:rPr>
          <w:rFonts w:ascii="Times New Roman" w:eastAsia="Times New Roman" w:hAnsi="Times New Roman"/>
          <w:sz w:val="24"/>
          <w:szCs w:val="24"/>
          <w:lang w:val="ru-RU" w:eastAsia="ru-RU"/>
        </w:rPr>
      </w:pPr>
    </w:p>
    <w:p w:rsidR="00FC6116" w:rsidRDefault="00FC6116" w:rsidP="00FC6116">
      <w:pPr>
        <w:pStyle w:val="aa"/>
        <w:rPr>
          <w:b/>
          <w:i/>
          <w:sz w:val="28"/>
          <w:szCs w:val="28"/>
          <w:lang w:val="ru-RU"/>
        </w:rPr>
      </w:pPr>
      <w:r>
        <w:rPr>
          <w:b/>
          <w:i/>
          <w:noProof/>
          <w:sz w:val="28"/>
          <w:szCs w:val="28"/>
          <w:lang w:val="ru-RU" w:eastAsia="ru-RU" w:bidi="ar-SA"/>
        </w:rPr>
        <w:drawing>
          <wp:inline distT="0" distB="0" distL="0" distR="0">
            <wp:extent cx="5486400" cy="3200400"/>
            <wp:effectExtent l="19050" t="0" r="19050" b="0"/>
            <wp:docPr id="4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FC6116" w:rsidP="00FC6116">
      <w:pPr>
        <w:pStyle w:val="aa"/>
        <w:rPr>
          <w:b/>
          <w:i/>
          <w:sz w:val="28"/>
          <w:szCs w:val="28"/>
          <w:lang w:val="ru-RU"/>
        </w:rPr>
      </w:pPr>
    </w:p>
    <w:p w:rsidR="00FC6116" w:rsidRDefault="00E96ABE" w:rsidP="00FC6116">
      <w:pPr>
        <w:pStyle w:val="aa"/>
        <w:jc w:val="center"/>
        <w:rPr>
          <w:b/>
          <w:i/>
          <w:sz w:val="28"/>
          <w:szCs w:val="28"/>
          <w:lang w:val="ru-RU"/>
        </w:rPr>
      </w:pPr>
      <w:r>
        <w:rPr>
          <w:b/>
          <w:i/>
          <w:sz w:val="28"/>
          <w:szCs w:val="28"/>
          <w:lang w:val="ru-RU"/>
        </w:rPr>
        <w:pict>
          <v:shape id="_x0000_i1050" type="#_x0000_t136" style="width:423pt;height:46.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18pt;v-text-kern:t" trim="t" fitpath="t" string="Состав не программных расходов"/>
          </v:shape>
        </w:pict>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r>
        <w:rPr>
          <w:b/>
          <w:i/>
          <w:noProof/>
          <w:sz w:val="28"/>
          <w:szCs w:val="28"/>
          <w:lang w:val="ru-RU" w:eastAsia="ru-RU" w:bidi="ar-SA"/>
        </w:rPr>
        <w:drawing>
          <wp:inline distT="0" distB="0" distL="0" distR="0">
            <wp:extent cx="5486400" cy="7905750"/>
            <wp:effectExtent l="0" t="0" r="38100" b="57150"/>
            <wp:docPr id="42"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p>
    <w:p w:rsidR="00FC6116" w:rsidRDefault="00E96ABE" w:rsidP="00FC6116">
      <w:pPr>
        <w:pStyle w:val="aa"/>
        <w:jc w:val="center"/>
        <w:rPr>
          <w:b/>
          <w:i/>
          <w:sz w:val="28"/>
          <w:szCs w:val="28"/>
          <w:lang w:val="ru-RU"/>
        </w:rPr>
      </w:pPr>
      <w:r>
        <w:rPr>
          <w:b/>
          <w:i/>
          <w:sz w:val="28"/>
          <w:szCs w:val="28"/>
          <w:lang w:val="ru-RU"/>
        </w:rPr>
        <w:pict>
          <v:shape id="_x0000_i1051" type="#_x0000_t158" style="width:308.25pt;height:45pt" fillcolor="#3cf" strokecolor="#009" strokeweight="1pt">
            <v:shadow on="t" color="#009" offset="7pt,-7pt"/>
            <v:textpath style="font-family:&quot;Impact&quot;;font-size:18pt;v-text-spacing:52429f;v-text-kern:t" trim="t" fitpath="t" xscale="f" string="БЮДЖЕТ 2015 года"/>
          </v:shape>
        </w:pict>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r>
        <w:rPr>
          <w:b/>
          <w:i/>
          <w:noProof/>
          <w:sz w:val="28"/>
          <w:szCs w:val="28"/>
          <w:lang w:val="ru-RU" w:eastAsia="ru-RU" w:bidi="ar-SA"/>
        </w:rPr>
        <w:drawing>
          <wp:inline distT="0" distB="0" distL="0" distR="0">
            <wp:extent cx="5486400" cy="3200400"/>
            <wp:effectExtent l="0" t="0" r="0" b="0"/>
            <wp:docPr id="43"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FC6116" w:rsidRDefault="00E96ABE" w:rsidP="00FC6116">
      <w:pPr>
        <w:pStyle w:val="aa"/>
        <w:jc w:val="center"/>
        <w:rPr>
          <w:b/>
          <w:i/>
          <w:sz w:val="28"/>
          <w:szCs w:val="28"/>
          <w:lang w:val="ru-RU"/>
        </w:rPr>
      </w:pPr>
      <w:r>
        <w:rPr>
          <w:b/>
          <w:i/>
          <w:sz w:val="28"/>
          <w:szCs w:val="28"/>
          <w:lang w:val="ru-RU"/>
        </w:rPr>
        <w:pict>
          <v:shape id="_x0000_i1052" type="#_x0000_t172" style="width:441.75pt;height:76.5pt" adj="6924" fillcolor="#60c" strokecolor="#c9f">
            <v:fill color2="#c0c" focus="100%" type="gradient"/>
            <v:shadow on="t" color="#99f" opacity="52429f" offset="3pt,3pt"/>
            <v:textpath style="font-family:&quot;Impact&quot;;font-size:18pt;v-text-kern:t" trim="t" fitpath="t" string="Общегосударственные расходы – бюджет 2015 года"/>
          </v:shape>
        </w:pict>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r>
        <w:rPr>
          <w:b/>
          <w:i/>
          <w:noProof/>
          <w:sz w:val="28"/>
          <w:szCs w:val="28"/>
          <w:lang w:val="ru-RU" w:eastAsia="ru-RU" w:bidi="ar-SA"/>
        </w:rPr>
        <w:drawing>
          <wp:inline distT="0" distB="0" distL="0" distR="0">
            <wp:extent cx="5486400" cy="3200400"/>
            <wp:effectExtent l="19050" t="0" r="19050" b="0"/>
            <wp:docPr id="4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C6116" w:rsidRDefault="00FC6116" w:rsidP="00FC6116">
      <w:pPr>
        <w:pStyle w:val="aa"/>
        <w:jc w:val="center"/>
        <w:rPr>
          <w:b/>
          <w:i/>
          <w:sz w:val="28"/>
          <w:szCs w:val="28"/>
          <w:lang w:val="ru-RU"/>
        </w:rPr>
      </w:pPr>
    </w:p>
    <w:p w:rsidR="008E6E6C" w:rsidRDefault="008E6E6C" w:rsidP="00FC6116">
      <w:pPr>
        <w:pStyle w:val="aa"/>
        <w:jc w:val="center"/>
        <w:rPr>
          <w:b/>
          <w:i/>
          <w:sz w:val="28"/>
          <w:szCs w:val="28"/>
          <w:lang w:val="ru-RU"/>
        </w:rPr>
      </w:pPr>
    </w:p>
    <w:p w:rsidR="00FC6116" w:rsidRDefault="004F6F86" w:rsidP="00FC6116">
      <w:pPr>
        <w:pStyle w:val="aa"/>
        <w:jc w:val="center"/>
        <w:rPr>
          <w:b/>
          <w:i/>
          <w:sz w:val="28"/>
          <w:szCs w:val="28"/>
          <w:lang w:val="ru-RU"/>
        </w:rPr>
      </w:pPr>
      <w:r>
        <w:rPr>
          <w:b/>
          <w:i/>
          <w:sz w:val="28"/>
          <w:szCs w:val="28"/>
          <w:lang w:val="ru-RU"/>
        </w:rPr>
        <w:pict>
          <v:shape id="_x0000_i1053" type="#_x0000_t136" style="width:384pt;height:20.25pt" fillcolor="#063" strokecolor="green">
            <v:fill r:id="rId10" o:title="Бумажный пакет" type="tile"/>
            <v:shadow on="t" type="perspective" color="#c7dfd3" opacity="52429f" origin="-.5,-.5" offset="-26pt,-36pt" matrix="1.25,,,1.25"/>
            <v:textpath style="font-family:&quot;Times New Roman&quot;;font-size:18pt;v-text-kern:t" trim="t" fitpath="t" string="Расходы на содержание аппарата управления (%)"/>
          </v:shape>
        </w:pict>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r>
        <w:rPr>
          <w:b/>
          <w:i/>
          <w:noProof/>
          <w:sz w:val="28"/>
          <w:szCs w:val="28"/>
          <w:lang w:val="ru-RU" w:eastAsia="ru-RU" w:bidi="ar-SA"/>
        </w:rPr>
        <w:drawing>
          <wp:inline distT="0" distB="0" distL="0" distR="0">
            <wp:extent cx="5486400" cy="3200400"/>
            <wp:effectExtent l="19050" t="0" r="19050" b="0"/>
            <wp:docPr id="4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p>
    <w:p w:rsidR="00FC6116" w:rsidRDefault="00E96ABE" w:rsidP="00FC6116">
      <w:pPr>
        <w:pStyle w:val="aa"/>
        <w:jc w:val="center"/>
        <w:rPr>
          <w:b/>
          <w:i/>
          <w:sz w:val="28"/>
          <w:szCs w:val="28"/>
          <w:lang w:val="ru-RU"/>
        </w:rPr>
      </w:pPr>
      <w:r>
        <w:rPr>
          <w:b/>
          <w:i/>
          <w:sz w:val="28"/>
          <w:szCs w:val="28"/>
          <w:lang w:val="ru-RU"/>
        </w:rPr>
        <w:pict>
          <v:shape id="_x0000_i1054" type="#_x0000_t136" style="width:467.25pt;height:21pt">
            <v:shadow on="t" opacity="52429f"/>
            <v:textpath style="font-family:&quot;Arial Black&quot;;font-size:16pt;font-style:italic;v-text-kern:t" trim="t" fitpath="t" string="Жилищно-коммунальное хозяйство – бюджет 2015 года"/>
          </v:shape>
        </w:pict>
      </w:r>
    </w:p>
    <w:p w:rsidR="00FC6116" w:rsidRDefault="00FC6116" w:rsidP="00FC6116">
      <w:pPr>
        <w:pStyle w:val="aa"/>
        <w:rPr>
          <w:b/>
          <w:i/>
          <w:sz w:val="28"/>
          <w:szCs w:val="28"/>
          <w:lang w:val="ru-RU"/>
        </w:rPr>
      </w:pPr>
    </w:p>
    <w:p w:rsidR="00FC6116" w:rsidRDefault="00FC6116" w:rsidP="00FC6116">
      <w:pPr>
        <w:pStyle w:val="aa"/>
        <w:jc w:val="center"/>
        <w:rPr>
          <w:b/>
          <w:i/>
          <w:color w:val="FFFFFF" w:themeColor="background1"/>
          <w:sz w:val="28"/>
          <w:szCs w:val="28"/>
          <w:lang w:val="ru-RU"/>
        </w:rPr>
      </w:pPr>
      <w:r w:rsidRPr="000051C6">
        <w:rPr>
          <w:b/>
          <w:i/>
          <w:color w:val="FFFFFF" w:themeColor="background1"/>
          <w:sz w:val="28"/>
          <w:szCs w:val="28"/>
          <w:highlight w:val="red"/>
          <w:lang w:val="ru-RU"/>
        </w:rPr>
        <w:t xml:space="preserve">Структура расходов </w:t>
      </w:r>
      <w:proofErr w:type="gramStart"/>
      <w:r w:rsidRPr="000051C6">
        <w:rPr>
          <w:b/>
          <w:i/>
          <w:color w:val="FFFFFF" w:themeColor="background1"/>
          <w:sz w:val="28"/>
          <w:szCs w:val="28"/>
          <w:highlight w:val="red"/>
          <w:lang w:val="ru-RU"/>
        </w:rPr>
        <w:t xml:space="preserve">( </w:t>
      </w:r>
      <w:proofErr w:type="gramEnd"/>
      <w:r w:rsidRPr="000051C6">
        <w:rPr>
          <w:b/>
          <w:i/>
          <w:color w:val="FFFFFF" w:themeColor="background1"/>
          <w:sz w:val="28"/>
          <w:szCs w:val="28"/>
          <w:highlight w:val="red"/>
          <w:lang w:val="ru-RU"/>
        </w:rPr>
        <w:t>тыс. рублей)</w:t>
      </w:r>
    </w:p>
    <w:p w:rsidR="00FC6116" w:rsidRPr="000051C6" w:rsidRDefault="00FC6116" w:rsidP="00FC6116">
      <w:pPr>
        <w:pStyle w:val="aa"/>
        <w:jc w:val="center"/>
        <w:rPr>
          <w:b/>
          <w:i/>
          <w:color w:val="FFFFFF" w:themeColor="background1"/>
          <w:sz w:val="28"/>
          <w:szCs w:val="28"/>
          <w:lang w:val="ru-RU"/>
        </w:rPr>
      </w:pPr>
    </w:p>
    <w:p w:rsidR="00FC6116" w:rsidRDefault="00FC6116" w:rsidP="00FC6116">
      <w:pPr>
        <w:pStyle w:val="aa"/>
        <w:jc w:val="center"/>
        <w:rPr>
          <w:b/>
          <w:i/>
          <w:sz w:val="28"/>
          <w:szCs w:val="28"/>
          <w:lang w:val="ru-RU"/>
        </w:rPr>
      </w:pPr>
      <w:r>
        <w:rPr>
          <w:b/>
          <w:i/>
          <w:noProof/>
          <w:sz w:val="28"/>
          <w:szCs w:val="28"/>
          <w:lang w:val="ru-RU" w:eastAsia="ru-RU" w:bidi="ar-SA"/>
        </w:rPr>
        <w:drawing>
          <wp:inline distT="0" distB="0" distL="0" distR="0">
            <wp:extent cx="5486400" cy="3200400"/>
            <wp:effectExtent l="19050" t="0" r="19050" b="0"/>
            <wp:docPr id="4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p>
    <w:p w:rsidR="008E6E6C" w:rsidRDefault="008E6E6C" w:rsidP="00FC6116">
      <w:pPr>
        <w:pStyle w:val="aa"/>
        <w:jc w:val="center"/>
        <w:rPr>
          <w:b/>
          <w:i/>
          <w:sz w:val="28"/>
          <w:szCs w:val="28"/>
          <w:lang w:val="ru-RU"/>
        </w:rPr>
      </w:pPr>
    </w:p>
    <w:p w:rsidR="00FC6116" w:rsidRDefault="00E96ABE" w:rsidP="00FC6116">
      <w:pPr>
        <w:pStyle w:val="aa"/>
        <w:jc w:val="center"/>
        <w:rPr>
          <w:b/>
          <w:i/>
          <w:sz w:val="28"/>
          <w:szCs w:val="28"/>
          <w:lang w:val="ru-RU"/>
        </w:rPr>
      </w:pPr>
      <w:r>
        <w:rPr>
          <w:b/>
          <w:i/>
          <w:sz w:val="28"/>
          <w:szCs w:val="28"/>
          <w:lang w:val="ru-RU"/>
        </w:rPr>
        <w:lastRenderedPageBreak/>
        <w:pict>
          <v:shape id="_x0000_i1055" type="#_x0000_t136" style="width:330.75pt;height:2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Муниципальная целевая программа "/>
          </v:shape>
        </w:pict>
      </w:r>
    </w:p>
    <w:p w:rsidR="00FC6116" w:rsidRDefault="00FC6116" w:rsidP="00FC6116">
      <w:pPr>
        <w:pStyle w:val="aa"/>
        <w:jc w:val="center"/>
        <w:rPr>
          <w:b/>
          <w:i/>
          <w:sz w:val="28"/>
          <w:szCs w:val="28"/>
          <w:lang w:val="ru-RU"/>
        </w:rPr>
      </w:pPr>
    </w:p>
    <w:p w:rsidR="00FC6116" w:rsidRDefault="00E96ABE" w:rsidP="00FC6116">
      <w:pPr>
        <w:pStyle w:val="aa"/>
        <w:jc w:val="center"/>
        <w:rPr>
          <w:b/>
          <w:i/>
          <w:sz w:val="28"/>
          <w:szCs w:val="28"/>
          <w:lang w:val="ru-RU"/>
        </w:rPr>
      </w:pPr>
      <w:r>
        <w:rPr>
          <w:b/>
          <w:i/>
          <w:sz w:val="28"/>
          <w:szCs w:val="28"/>
          <w:lang w:val="ru-RU"/>
        </w:rPr>
        <w:pict>
          <v:shape id="_x0000_i1056" type="#_x0000_t136" style="width:352.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Развитие культуры на селе – 2015 год&#10;&#10;"/>
          </v:shape>
        </w:pict>
      </w:r>
    </w:p>
    <w:p w:rsidR="00FC6116" w:rsidRDefault="00E96ABE" w:rsidP="00FC6116">
      <w:pPr>
        <w:pStyle w:val="aa"/>
        <w:jc w:val="center"/>
        <w:rPr>
          <w:b/>
          <w:i/>
          <w:sz w:val="28"/>
          <w:szCs w:val="28"/>
          <w:lang w:val="ru-RU"/>
        </w:rPr>
      </w:pPr>
      <w:r>
        <w:rPr>
          <w:b/>
          <w:i/>
          <w:sz w:val="28"/>
          <w:szCs w:val="28"/>
          <w:lang w:val="ru-RU"/>
        </w:rPr>
        <w:pict>
          <v:shape id="_x0000_i1057" type="#_x0000_t136" style="width:152.25pt;height:21.75pt" fillcolor="yellow" stroked="f">
            <v:fill color2="#f93" angle="-135" focusposition=".5,.5" focussize="" focus="100%" type="gradientRadial">
              <o:fill v:ext="view" type="gradientCenter"/>
            </v:fill>
            <v:shadow on="t" color="silver" opacity="52429f"/>
            <v:textpath style="font-family:&quot;Impact&quot;;font-size:18pt;v-text-kern:t" trim="t" fitpath="t" string="Структура расходов"/>
          </v:shape>
        </w:pict>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r>
        <w:rPr>
          <w:b/>
          <w:i/>
          <w:noProof/>
          <w:sz w:val="28"/>
          <w:szCs w:val="28"/>
          <w:lang w:val="ru-RU" w:eastAsia="ru-RU" w:bidi="ar-SA"/>
        </w:rPr>
        <w:drawing>
          <wp:inline distT="0" distB="0" distL="0" distR="0">
            <wp:extent cx="5486400" cy="2990850"/>
            <wp:effectExtent l="0" t="0" r="0" b="0"/>
            <wp:docPr id="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p>
    <w:p w:rsidR="00FC6116" w:rsidRDefault="00E96ABE" w:rsidP="00FC6116">
      <w:pPr>
        <w:pStyle w:val="aa"/>
        <w:jc w:val="center"/>
        <w:rPr>
          <w:b/>
          <w:i/>
          <w:sz w:val="28"/>
          <w:szCs w:val="28"/>
          <w:lang w:val="ru-RU"/>
        </w:rPr>
      </w:pPr>
      <w:r>
        <w:rPr>
          <w:b/>
          <w:i/>
          <w:sz w:val="28"/>
          <w:szCs w:val="28"/>
          <w:lang w:val="ru-RU"/>
        </w:rPr>
        <w:pict>
          <v:shape id="_x0000_i1058" type="#_x0000_t156" style="width:361.5pt;height:42.75pt" fillcolor="#99f" stroked="f">
            <v:fill color2="#099" focus="100%" type="gradient"/>
            <v:shadow on="t" color="silver" opacity="52429f" offset="3pt,3pt"/>
            <v:textpath style="font-family:&quot;Times New Roman&quot;;font-size:14pt;v-text-kern:t" trim="t" fitpath="t" xscale="f" string="Состав расходов( %)"/>
          </v:shape>
        </w:pict>
      </w:r>
    </w:p>
    <w:p w:rsidR="00FC6116" w:rsidRDefault="00FC6116" w:rsidP="00FC6116">
      <w:pPr>
        <w:pStyle w:val="aa"/>
        <w:jc w:val="center"/>
        <w:rPr>
          <w:b/>
          <w:i/>
          <w:sz w:val="28"/>
          <w:szCs w:val="28"/>
          <w:lang w:val="ru-RU"/>
        </w:rPr>
      </w:pPr>
    </w:p>
    <w:p w:rsidR="00FC6116" w:rsidRDefault="00FC6116" w:rsidP="00FC6116">
      <w:pPr>
        <w:pStyle w:val="aa"/>
        <w:jc w:val="center"/>
        <w:rPr>
          <w:b/>
          <w:i/>
          <w:sz w:val="28"/>
          <w:szCs w:val="28"/>
          <w:lang w:val="ru-RU"/>
        </w:rPr>
      </w:pPr>
      <w:r>
        <w:rPr>
          <w:b/>
          <w:i/>
          <w:noProof/>
          <w:sz w:val="28"/>
          <w:szCs w:val="28"/>
          <w:lang w:val="ru-RU" w:eastAsia="ru-RU" w:bidi="ar-SA"/>
        </w:rPr>
        <w:drawing>
          <wp:inline distT="0" distB="0" distL="0" distR="0">
            <wp:extent cx="5486400" cy="3200400"/>
            <wp:effectExtent l="19050" t="0" r="19050" b="0"/>
            <wp:docPr id="4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C6116" w:rsidRDefault="00FC6116" w:rsidP="00FC6116">
      <w:pPr>
        <w:pStyle w:val="aa"/>
        <w:jc w:val="center"/>
        <w:rPr>
          <w:b/>
          <w:i/>
          <w:sz w:val="28"/>
          <w:szCs w:val="28"/>
          <w:lang w:val="ru-RU"/>
        </w:rPr>
      </w:pPr>
    </w:p>
    <w:p w:rsidR="00E80B11" w:rsidRDefault="00E80B11" w:rsidP="00FC6116">
      <w:pPr>
        <w:pStyle w:val="aa"/>
        <w:jc w:val="center"/>
        <w:rPr>
          <w:b/>
          <w:i/>
          <w:sz w:val="28"/>
          <w:szCs w:val="28"/>
          <w:lang w:val="ru-RU"/>
        </w:rPr>
      </w:pPr>
    </w:p>
    <w:p w:rsidR="005F10BF" w:rsidRDefault="00E96ABE" w:rsidP="00E80B11">
      <w:pPr>
        <w:rPr>
          <w:lang w:val="ru-RU"/>
        </w:rPr>
      </w:pPr>
      <w:r>
        <w:rPr>
          <w:lang w:val="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62" type="#_x0000_t152" style="width:429pt;height:160.5pt" adj="8717" fillcolor="gray" strokeweight="1pt">
            <v:fill r:id="rId97" o:title="Частый вертикальный" color2="yellow" type="pattern"/>
            <v:shadow on="t" opacity="52429f" offset="3pt"/>
            <v:textpath style="font-family:&quot;Arial Black&quot;;font-size:10pt;v-text-kern:t" trim="t" fitpath="t" xscale="f" string="                   Муниципальная  целевая программа&#10;   &quot;Обеспечение пожарной безопасности на территории      &#10;      Лермонтовского сельского поселения&#10;                           на 2015- 2017 годы&quot;"/>
          </v:shape>
        </w:pict>
      </w:r>
    </w:p>
    <w:p w:rsidR="00317F99" w:rsidRDefault="008E6E6C" w:rsidP="008E6E6C">
      <w:pPr>
        <w:pStyle w:val="1"/>
        <w:jc w:val="center"/>
        <w:rPr>
          <w:b w:val="0"/>
          <w:i w:val="0"/>
          <w:color w:val="FF0000"/>
          <w:lang w:val="ru-RU"/>
        </w:rPr>
      </w:pPr>
      <w:r>
        <w:rPr>
          <w:b w:val="0"/>
          <w:i w:val="0"/>
          <w:color w:val="0070C0"/>
          <w:lang w:val="ru-RU"/>
        </w:rPr>
        <w:t>Основная цель Программы</w:t>
      </w:r>
      <w:r w:rsidR="00317F99">
        <w:rPr>
          <w:b w:val="0"/>
          <w:i w:val="0"/>
          <w:color w:val="0070C0"/>
          <w:lang w:val="ru-RU"/>
        </w:rPr>
        <w:t>:</w:t>
      </w:r>
    </w:p>
    <w:p w:rsidR="00E80B11" w:rsidRDefault="00317F99" w:rsidP="008E6E6C">
      <w:pPr>
        <w:pStyle w:val="aa"/>
        <w:jc w:val="both"/>
        <w:rPr>
          <w:color w:val="FF0000"/>
          <w:sz w:val="28"/>
          <w:szCs w:val="28"/>
          <w:lang w:val="ru-RU"/>
        </w:rPr>
      </w:pPr>
      <w:r w:rsidRPr="00317F99">
        <w:rPr>
          <w:sz w:val="28"/>
          <w:szCs w:val="28"/>
          <w:lang w:val="ru-RU"/>
        </w:rPr>
        <w:t xml:space="preserve">            -</w:t>
      </w:r>
      <w:r w:rsidR="008E6E6C">
        <w:rPr>
          <w:sz w:val="28"/>
          <w:szCs w:val="28"/>
          <w:lang w:val="ru-RU"/>
        </w:rPr>
        <w:t xml:space="preserve"> </w:t>
      </w:r>
      <w:r w:rsidRPr="00317F99">
        <w:rPr>
          <w:color w:val="FF0000"/>
          <w:sz w:val="28"/>
          <w:szCs w:val="28"/>
          <w:lang w:val="ru-RU"/>
        </w:rPr>
        <w:t>Усиление системы противопожарной защиты, создание необходимых условий для укрепления пожарной безопасности, уменьшение материального ущерба от пожаров</w:t>
      </w:r>
    </w:p>
    <w:p w:rsidR="00317F99" w:rsidRDefault="00317F99" w:rsidP="00317F99">
      <w:pPr>
        <w:pStyle w:val="aa"/>
        <w:rPr>
          <w:color w:val="FF0000"/>
          <w:sz w:val="28"/>
          <w:szCs w:val="28"/>
          <w:lang w:val="ru-RU"/>
        </w:rPr>
      </w:pPr>
      <w:r>
        <w:rPr>
          <w:color w:val="FF0000"/>
          <w:sz w:val="28"/>
          <w:szCs w:val="28"/>
          <w:lang w:val="ru-RU"/>
        </w:rPr>
        <w:t xml:space="preserve">       </w:t>
      </w:r>
    </w:p>
    <w:p w:rsidR="00133543" w:rsidRDefault="00317F99" w:rsidP="00317F99">
      <w:pPr>
        <w:pStyle w:val="aa"/>
        <w:rPr>
          <w:color w:val="842F73" w:themeColor="text2" w:themeShade="BF"/>
          <w:sz w:val="32"/>
          <w:szCs w:val="32"/>
          <w:lang w:val="ru-RU"/>
        </w:rPr>
      </w:pPr>
      <w:r>
        <w:rPr>
          <w:color w:val="842F73" w:themeColor="text2" w:themeShade="BF"/>
          <w:sz w:val="32"/>
          <w:szCs w:val="32"/>
          <w:lang w:val="ru-RU"/>
        </w:rPr>
        <w:t>СОСТАВ ЗАТРАТ ПО ПРОГРАММЕ</w:t>
      </w:r>
      <w:r w:rsidR="00133543">
        <w:rPr>
          <w:color w:val="842F73" w:themeColor="text2" w:themeShade="BF"/>
          <w:sz w:val="32"/>
          <w:szCs w:val="32"/>
          <w:lang w:val="ru-RU"/>
        </w:rPr>
        <w:t>:</w:t>
      </w:r>
    </w:p>
    <w:p w:rsidR="00133543" w:rsidRDefault="00133543" w:rsidP="00317F99">
      <w:pPr>
        <w:pStyle w:val="aa"/>
        <w:rPr>
          <w:color w:val="842F73" w:themeColor="text2" w:themeShade="BF"/>
          <w:sz w:val="32"/>
          <w:szCs w:val="32"/>
          <w:lang w:val="ru-RU"/>
        </w:rPr>
      </w:pPr>
    </w:p>
    <w:p w:rsidR="00133543" w:rsidRPr="00317F99" w:rsidRDefault="00310739" w:rsidP="00317F99">
      <w:pPr>
        <w:pStyle w:val="aa"/>
        <w:rPr>
          <w:color w:val="842F73" w:themeColor="text2" w:themeShade="BF"/>
          <w:sz w:val="32"/>
          <w:szCs w:val="32"/>
          <w:lang w:val="ru-RU"/>
        </w:rPr>
      </w:pPr>
      <w:r>
        <w:rPr>
          <w:color w:val="842F73" w:themeColor="text2" w:themeShade="BF"/>
          <w:sz w:val="32"/>
          <w:szCs w:val="32"/>
          <w:lang w:val="ru-RU"/>
        </w:rPr>
        <w:t xml:space="preserve">                                                                                        Тыс. руб.</w:t>
      </w:r>
    </w:p>
    <w:tbl>
      <w:tblPr>
        <w:tblStyle w:val="afa"/>
        <w:tblW w:w="0" w:type="auto"/>
        <w:tblLook w:val="04A0" w:firstRow="1" w:lastRow="0" w:firstColumn="1" w:lastColumn="0" w:noHBand="0" w:noVBand="1"/>
      </w:tblPr>
      <w:tblGrid>
        <w:gridCol w:w="4503"/>
        <w:gridCol w:w="1701"/>
        <w:gridCol w:w="1559"/>
        <w:gridCol w:w="1808"/>
      </w:tblGrid>
      <w:tr w:rsidR="00133543" w:rsidTr="000A7400">
        <w:tc>
          <w:tcPr>
            <w:tcW w:w="4503" w:type="dxa"/>
          </w:tcPr>
          <w:p w:rsidR="00133543" w:rsidRPr="00310739" w:rsidRDefault="000A7400" w:rsidP="00317F99">
            <w:pPr>
              <w:pStyle w:val="aa"/>
              <w:rPr>
                <w:color w:val="842F73" w:themeColor="text2" w:themeShade="BF"/>
                <w:sz w:val="28"/>
                <w:szCs w:val="28"/>
                <w:lang w:val="ru-RU"/>
              </w:rPr>
            </w:pPr>
            <w:r w:rsidRPr="00310739">
              <w:rPr>
                <w:color w:val="842F73" w:themeColor="text2" w:themeShade="BF"/>
                <w:sz w:val="28"/>
                <w:szCs w:val="28"/>
                <w:lang w:val="ru-RU"/>
              </w:rPr>
              <w:t xml:space="preserve">Затраты </w:t>
            </w:r>
          </w:p>
        </w:tc>
        <w:tc>
          <w:tcPr>
            <w:tcW w:w="1701" w:type="dxa"/>
          </w:tcPr>
          <w:p w:rsidR="00133543" w:rsidRPr="00310739" w:rsidRDefault="000A7400" w:rsidP="00317F99">
            <w:pPr>
              <w:pStyle w:val="aa"/>
              <w:rPr>
                <w:color w:val="842F73" w:themeColor="text2" w:themeShade="BF"/>
                <w:sz w:val="28"/>
                <w:szCs w:val="28"/>
                <w:lang w:val="ru-RU"/>
              </w:rPr>
            </w:pPr>
            <w:r w:rsidRPr="00310739">
              <w:rPr>
                <w:color w:val="842F73" w:themeColor="text2" w:themeShade="BF"/>
                <w:sz w:val="28"/>
                <w:szCs w:val="28"/>
                <w:lang w:val="ru-RU"/>
              </w:rPr>
              <w:t>2015 год</w:t>
            </w:r>
          </w:p>
        </w:tc>
        <w:tc>
          <w:tcPr>
            <w:tcW w:w="1559" w:type="dxa"/>
          </w:tcPr>
          <w:p w:rsidR="00133543" w:rsidRPr="00310739" w:rsidRDefault="000A7400" w:rsidP="00317F99">
            <w:pPr>
              <w:pStyle w:val="aa"/>
              <w:rPr>
                <w:color w:val="842F73" w:themeColor="text2" w:themeShade="BF"/>
                <w:sz w:val="28"/>
                <w:szCs w:val="28"/>
                <w:lang w:val="ru-RU"/>
              </w:rPr>
            </w:pPr>
            <w:r w:rsidRPr="00310739">
              <w:rPr>
                <w:color w:val="842F73" w:themeColor="text2" w:themeShade="BF"/>
                <w:sz w:val="28"/>
                <w:szCs w:val="28"/>
                <w:lang w:val="ru-RU"/>
              </w:rPr>
              <w:t>2016 год</w:t>
            </w:r>
          </w:p>
        </w:tc>
        <w:tc>
          <w:tcPr>
            <w:tcW w:w="1808" w:type="dxa"/>
          </w:tcPr>
          <w:p w:rsidR="00133543" w:rsidRPr="00310739" w:rsidRDefault="000A7400" w:rsidP="00317F99">
            <w:pPr>
              <w:pStyle w:val="aa"/>
              <w:rPr>
                <w:color w:val="842F73" w:themeColor="text2" w:themeShade="BF"/>
                <w:sz w:val="28"/>
                <w:szCs w:val="28"/>
                <w:lang w:val="ru-RU"/>
              </w:rPr>
            </w:pPr>
            <w:r w:rsidRPr="00310739">
              <w:rPr>
                <w:color w:val="842F73" w:themeColor="text2" w:themeShade="BF"/>
                <w:sz w:val="28"/>
                <w:szCs w:val="28"/>
                <w:lang w:val="ru-RU"/>
              </w:rPr>
              <w:t>2017 год</w:t>
            </w:r>
          </w:p>
        </w:tc>
      </w:tr>
      <w:tr w:rsidR="00133543"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Аренда помещения</w:t>
            </w:r>
          </w:p>
        </w:tc>
        <w:tc>
          <w:tcPr>
            <w:tcW w:w="1701" w:type="dxa"/>
          </w:tcPr>
          <w:p w:rsidR="00133543" w:rsidRPr="00310739" w:rsidRDefault="000A7400" w:rsidP="00317F99">
            <w:pPr>
              <w:pStyle w:val="aa"/>
              <w:rPr>
                <w:color w:val="0070C0"/>
                <w:sz w:val="28"/>
                <w:szCs w:val="28"/>
                <w:lang w:val="ru-RU"/>
              </w:rPr>
            </w:pPr>
            <w:r w:rsidRPr="00310739">
              <w:rPr>
                <w:color w:val="0070C0"/>
                <w:sz w:val="28"/>
                <w:szCs w:val="28"/>
                <w:lang w:val="ru-RU"/>
              </w:rPr>
              <w:t>240,0</w:t>
            </w:r>
          </w:p>
        </w:tc>
        <w:tc>
          <w:tcPr>
            <w:tcW w:w="1559" w:type="dxa"/>
          </w:tcPr>
          <w:p w:rsidR="00133543" w:rsidRPr="00310739" w:rsidRDefault="000A7400" w:rsidP="00317F99">
            <w:pPr>
              <w:pStyle w:val="aa"/>
              <w:rPr>
                <w:color w:val="0070C0"/>
                <w:sz w:val="28"/>
                <w:szCs w:val="28"/>
                <w:lang w:val="ru-RU"/>
              </w:rPr>
            </w:pPr>
            <w:r w:rsidRPr="00310739">
              <w:rPr>
                <w:color w:val="0070C0"/>
                <w:sz w:val="28"/>
                <w:szCs w:val="28"/>
                <w:lang w:val="ru-RU"/>
              </w:rPr>
              <w:t>240,0</w:t>
            </w:r>
          </w:p>
        </w:tc>
        <w:tc>
          <w:tcPr>
            <w:tcW w:w="1808" w:type="dxa"/>
          </w:tcPr>
          <w:p w:rsidR="00133543" w:rsidRPr="00310739" w:rsidRDefault="000A7400" w:rsidP="00317F99">
            <w:pPr>
              <w:pStyle w:val="aa"/>
              <w:rPr>
                <w:color w:val="0070C0"/>
                <w:sz w:val="28"/>
                <w:szCs w:val="28"/>
                <w:lang w:val="ru-RU"/>
              </w:rPr>
            </w:pPr>
            <w:r w:rsidRPr="00310739">
              <w:rPr>
                <w:color w:val="0070C0"/>
                <w:sz w:val="28"/>
                <w:szCs w:val="28"/>
                <w:lang w:val="ru-RU"/>
              </w:rPr>
              <w:t>240,0</w:t>
            </w:r>
          </w:p>
        </w:tc>
      </w:tr>
      <w:tr w:rsidR="00133543"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Ремонт пожарных водоемов</w:t>
            </w:r>
          </w:p>
        </w:tc>
        <w:tc>
          <w:tcPr>
            <w:tcW w:w="1701" w:type="dxa"/>
          </w:tcPr>
          <w:p w:rsidR="00133543" w:rsidRPr="00310739" w:rsidRDefault="000A7400" w:rsidP="00317F99">
            <w:pPr>
              <w:pStyle w:val="aa"/>
              <w:rPr>
                <w:color w:val="0070C0"/>
                <w:sz w:val="28"/>
                <w:szCs w:val="28"/>
                <w:lang w:val="ru-RU"/>
              </w:rPr>
            </w:pPr>
            <w:r w:rsidRPr="00310739">
              <w:rPr>
                <w:color w:val="0070C0"/>
                <w:sz w:val="28"/>
                <w:szCs w:val="28"/>
                <w:lang w:val="ru-RU"/>
              </w:rPr>
              <w:t>120,0</w:t>
            </w:r>
          </w:p>
        </w:tc>
        <w:tc>
          <w:tcPr>
            <w:tcW w:w="1559" w:type="dxa"/>
          </w:tcPr>
          <w:p w:rsidR="00133543" w:rsidRPr="00310739" w:rsidRDefault="000A7400" w:rsidP="00317F99">
            <w:pPr>
              <w:pStyle w:val="aa"/>
              <w:rPr>
                <w:color w:val="0070C0"/>
                <w:sz w:val="28"/>
                <w:szCs w:val="28"/>
                <w:lang w:val="ru-RU"/>
              </w:rPr>
            </w:pPr>
            <w:r w:rsidRPr="00310739">
              <w:rPr>
                <w:color w:val="0070C0"/>
                <w:sz w:val="28"/>
                <w:szCs w:val="28"/>
                <w:lang w:val="ru-RU"/>
              </w:rPr>
              <w:t>120,0</w:t>
            </w:r>
          </w:p>
        </w:tc>
        <w:tc>
          <w:tcPr>
            <w:tcW w:w="1808" w:type="dxa"/>
          </w:tcPr>
          <w:p w:rsidR="00133543" w:rsidRPr="00310739" w:rsidRDefault="000A7400" w:rsidP="00317F99">
            <w:pPr>
              <w:pStyle w:val="aa"/>
              <w:rPr>
                <w:color w:val="0070C0"/>
                <w:sz w:val="28"/>
                <w:szCs w:val="28"/>
                <w:lang w:val="ru-RU"/>
              </w:rPr>
            </w:pPr>
            <w:r w:rsidRPr="00310739">
              <w:rPr>
                <w:color w:val="0070C0"/>
                <w:sz w:val="28"/>
                <w:szCs w:val="28"/>
                <w:lang w:val="ru-RU"/>
              </w:rPr>
              <w:t>120,0</w:t>
            </w:r>
          </w:p>
        </w:tc>
      </w:tr>
      <w:tr w:rsidR="00133543" w:rsidRPr="000A7400"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Приобретение противопожарного инвентаря</w:t>
            </w:r>
          </w:p>
        </w:tc>
        <w:tc>
          <w:tcPr>
            <w:tcW w:w="1701" w:type="dxa"/>
          </w:tcPr>
          <w:p w:rsidR="000A7400" w:rsidRPr="00310739" w:rsidRDefault="000A7400" w:rsidP="00317F99">
            <w:pPr>
              <w:pStyle w:val="aa"/>
              <w:rPr>
                <w:color w:val="0070C0"/>
                <w:sz w:val="28"/>
                <w:szCs w:val="28"/>
                <w:lang w:val="ru-RU"/>
              </w:rPr>
            </w:pPr>
          </w:p>
          <w:p w:rsidR="000A7400" w:rsidRPr="00310739" w:rsidRDefault="000A7400" w:rsidP="00317F99">
            <w:pPr>
              <w:pStyle w:val="aa"/>
              <w:rPr>
                <w:color w:val="0070C0"/>
                <w:sz w:val="28"/>
                <w:szCs w:val="28"/>
                <w:lang w:val="ru-RU"/>
              </w:rPr>
            </w:pPr>
          </w:p>
          <w:p w:rsidR="00133543" w:rsidRPr="00310739" w:rsidRDefault="000A7400" w:rsidP="00317F99">
            <w:pPr>
              <w:pStyle w:val="aa"/>
              <w:rPr>
                <w:color w:val="0070C0"/>
                <w:sz w:val="28"/>
                <w:szCs w:val="28"/>
                <w:lang w:val="ru-RU"/>
              </w:rPr>
            </w:pPr>
            <w:r w:rsidRPr="00310739">
              <w:rPr>
                <w:color w:val="0070C0"/>
                <w:sz w:val="28"/>
                <w:szCs w:val="28"/>
                <w:lang w:val="ru-RU"/>
              </w:rPr>
              <w:t>20,0</w:t>
            </w:r>
          </w:p>
        </w:tc>
        <w:tc>
          <w:tcPr>
            <w:tcW w:w="1559" w:type="dxa"/>
          </w:tcPr>
          <w:p w:rsidR="000A7400" w:rsidRPr="00310739" w:rsidRDefault="000A7400" w:rsidP="00317F99">
            <w:pPr>
              <w:pStyle w:val="aa"/>
              <w:rPr>
                <w:color w:val="0070C0"/>
                <w:sz w:val="28"/>
                <w:szCs w:val="28"/>
                <w:lang w:val="ru-RU"/>
              </w:rPr>
            </w:pPr>
          </w:p>
          <w:p w:rsidR="000A7400" w:rsidRPr="00310739" w:rsidRDefault="000A7400" w:rsidP="00317F99">
            <w:pPr>
              <w:pStyle w:val="aa"/>
              <w:rPr>
                <w:color w:val="0070C0"/>
                <w:sz w:val="28"/>
                <w:szCs w:val="28"/>
                <w:lang w:val="ru-RU"/>
              </w:rPr>
            </w:pPr>
          </w:p>
          <w:p w:rsidR="00133543" w:rsidRPr="00310739" w:rsidRDefault="000A7400" w:rsidP="00317F99">
            <w:pPr>
              <w:pStyle w:val="aa"/>
              <w:rPr>
                <w:color w:val="0070C0"/>
                <w:sz w:val="28"/>
                <w:szCs w:val="28"/>
                <w:lang w:val="ru-RU"/>
              </w:rPr>
            </w:pPr>
            <w:r w:rsidRPr="00310739">
              <w:rPr>
                <w:color w:val="0070C0"/>
                <w:sz w:val="28"/>
                <w:szCs w:val="28"/>
                <w:lang w:val="ru-RU"/>
              </w:rPr>
              <w:t>20,0</w:t>
            </w:r>
          </w:p>
        </w:tc>
        <w:tc>
          <w:tcPr>
            <w:tcW w:w="1808" w:type="dxa"/>
          </w:tcPr>
          <w:p w:rsidR="000A7400" w:rsidRPr="00310739" w:rsidRDefault="000A7400" w:rsidP="00317F99">
            <w:pPr>
              <w:pStyle w:val="aa"/>
              <w:rPr>
                <w:color w:val="0070C0"/>
                <w:sz w:val="28"/>
                <w:szCs w:val="28"/>
                <w:lang w:val="ru-RU"/>
              </w:rPr>
            </w:pPr>
          </w:p>
          <w:p w:rsidR="000A7400" w:rsidRPr="00310739" w:rsidRDefault="000A7400" w:rsidP="00317F99">
            <w:pPr>
              <w:pStyle w:val="aa"/>
              <w:rPr>
                <w:color w:val="0070C0"/>
                <w:sz w:val="28"/>
                <w:szCs w:val="28"/>
                <w:lang w:val="ru-RU"/>
              </w:rPr>
            </w:pPr>
          </w:p>
          <w:p w:rsidR="00133543" w:rsidRPr="00310739" w:rsidRDefault="000A7400" w:rsidP="00317F99">
            <w:pPr>
              <w:pStyle w:val="aa"/>
              <w:rPr>
                <w:color w:val="0070C0"/>
                <w:sz w:val="28"/>
                <w:szCs w:val="28"/>
                <w:lang w:val="ru-RU"/>
              </w:rPr>
            </w:pPr>
            <w:r w:rsidRPr="00310739">
              <w:rPr>
                <w:color w:val="0070C0"/>
                <w:sz w:val="28"/>
                <w:szCs w:val="28"/>
                <w:lang w:val="ru-RU"/>
              </w:rPr>
              <w:t>20,0</w:t>
            </w:r>
          </w:p>
        </w:tc>
      </w:tr>
      <w:tr w:rsidR="00133543" w:rsidRPr="000A7400"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Устройство минерализованных полос</w:t>
            </w:r>
          </w:p>
        </w:tc>
        <w:tc>
          <w:tcPr>
            <w:tcW w:w="1701"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30,0</w:t>
            </w:r>
          </w:p>
        </w:tc>
        <w:tc>
          <w:tcPr>
            <w:tcW w:w="1559"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30,0</w:t>
            </w:r>
          </w:p>
        </w:tc>
        <w:tc>
          <w:tcPr>
            <w:tcW w:w="1808"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30,0</w:t>
            </w:r>
          </w:p>
        </w:tc>
      </w:tr>
      <w:tr w:rsidR="00133543" w:rsidRPr="000A7400"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Выкос сухой травы</w:t>
            </w:r>
          </w:p>
        </w:tc>
        <w:tc>
          <w:tcPr>
            <w:tcW w:w="1701" w:type="dxa"/>
          </w:tcPr>
          <w:p w:rsidR="00133543" w:rsidRPr="00310739" w:rsidRDefault="000A7400" w:rsidP="00317F99">
            <w:pPr>
              <w:pStyle w:val="aa"/>
              <w:rPr>
                <w:color w:val="0070C0"/>
                <w:sz w:val="28"/>
                <w:szCs w:val="28"/>
                <w:lang w:val="ru-RU"/>
              </w:rPr>
            </w:pPr>
            <w:r w:rsidRPr="00310739">
              <w:rPr>
                <w:color w:val="0070C0"/>
                <w:sz w:val="28"/>
                <w:szCs w:val="28"/>
                <w:lang w:val="ru-RU"/>
              </w:rPr>
              <w:t>60,0</w:t>
            </w:r>
          </w:p>
        </w:tc>
        <w:tc>
          <w:tcPr>
            <w:tcW w:w="1559" w:type="dxa"/>
          </w:tcPr>
          <w:p w:rsidR="00133543" w:rsidRPr="00310739" w:rsidRDefault="000A7400" w:rsidP="00317F99">
            <w:pPr>
              <w:pStyle w:val="aa"/>
              <w:rPr>
                <w:color w:val="0070C0"/>
                <w:sz w:val="28"/>
                <w:szCs w:val="28"/>
                <w:lang w:val="ru-RU"/>
              </w:rPr>
            </w:pPr>
            <w:r w:rsidRPr="00310739">
              <w:rPr>
                <w:color w:val="0070C0"/>
                <w:sz w:val="28"/>
                <w:szCs w:val="28"/>
                <w:lang w:val="ru-RU"/>
              </w:rPr>
              <w:t>60,0</w:t>
            </w:r>
          </w:p>
        </w:tc>
        <w:tc>
          <w:tcPr>
            <w:tcW w:w="1808" w:type="dxa"/>
          </w:tcPr>
          <w:p w:rsidR="00133543" w:rsidRPr="00310739" w:rsidRDefault="000A7400" w:rsidP="00317F99">
            <w:pPr>
              <w:pStyle w:val="aa"/>
              <w:rPr>
                <w:color w:val="0070C0"/>
                <w:sz w:val="28"/>
                <w:szCs w:val="28"/>
                <w:lang w:val="ru-RU"/>
              </w:rPr>
            </w:pPr>
            <w:r w:rsidRPr="00310739">
              <w:rPr>
                <w:color w:val="0070C0"/>
                <w:sz w:val="28"/>
                <w:szCs w:val="28"/>
                <w:lang w:val="ru-RU"/>
              </w:rPr>
              <w:t>60,0</w:t>
            </w:r>
          </w:p>
        </w:tc>
      </w:tr>
      <w:tr w:rsidR="00133543" w:rsidRPr="000A7400"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Снос брошенных помещений</w:t>
            </w:r>
          </w:p>
        </w:tc>
        <w:tc>
          <w:tcPr>
            <w:tcW w:w="1701"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80,0</w:t>
            </w:r>
          </w:p>
        </w:tc>
        <w:tc>
          <w:tcPr>
            <w:tcW w:w="1559"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80,0</w:t>
            </w:r>
          </w:p>
        </w:tc>
        <w:tc>
          <w:tcPr>
            <w:tcW w:w="1808"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80,0</w:t>
            </w:r>
          </w:p>
        </w:tc>
      </w:tr>
      <w:tr w:rsidR="00133543" w:rsidRPr="000A7400"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Приобретение ГСМ</w:t>
            </w:r>
          </w:p>
        </w:tc>
        <w:tc>
          <w:tcPr>
            <w:tcW w:w="1701" w:type="dxa"/>
          </w:tcPr>
          <w:p w:rsidR="00133543" w:rsidRPr="00310739" w:rsidRDefault="000A7400" w:rsidP="00317F99">
            <w:pPr>
              <w:pStyle w:val="aa"/>
              <w:rPr>
                <w:color w:val="0070C0"/>
                <w:sz w:val="28"/>
                <w:szCs w:val="28"/>
                <w:lang w:val="ru-RU"/>
              </w:rPr>
            </w:pPr>
            <w:r w:rsidRPr="00310739">
              <w:rPr>
                <w:color w:val="0070C0"/>
                <w:sz w:val="28"/>
                <w:szCs w:val="28"/>
                <w:lang w:val="ru-RU"/>
              </w:rPr>
              <w:t>15,0</w:t>
            </w:r>
          </w:p>
        </w:tc>
        <w:tc>
          <w:tcPr>
            <w:tcW w:w="1559" w:type="dxa"/>
          </w:tcPr>
          <w:p w:rsidR="00133543" w:rsidRPr="00310739" w:rsidRDefault="000A7400" w:rsidP="00317F99">
            <w:pPr>
              <w:pStyle w:val="aa"/>
              <w:rPr>
                <w:color w:val="0070C0"/>
                <w:sz w:val="28"/>
                <w:szCs w:val="28"/>
                <w:lang w:val="ru-RU"/>
              </w:rPr>
            </w:pPr>
            <w:r w:rsidRPr="00310739">
              <w:rPr>
                <w:color w:val="0070C0"/>
                <w:sz w:val="28"/>
                <w:szCs w:val="28"/>
                <w:lang w:val="ru-RU"/>
              </w:rPr>
              <w:t>15,0</w:t>
            </w:r>
          </w:p>
        </w:tc>
        <w:tc>
          <w:tcPr>
            <w:tcW w:w="1808" w:type="dxa"/>
          </w:tcPr>
          <w:p w:rsidR="00133543" w:rsidRPr="00310739" w:rsidRDefault="000A7400" w:rsidP="00317F99">
            <w:pPr>
              <w:pStyle w:val="aa"/>
              <w:rPr>
                <w:color w:val="0070C0"/>
                <w:sz w:val="28"/>
                <w:szCs w:val="28"/>
                <w:lang w:val="ru-RU"/>
              </w:rPr>
            </w:pPr>
            <w:r w:rsidRPr="00310739">
              <w:rPr>
                <w:color w:val="0070C0"/>
                <w:sz w:val="28"/>
                <w:szCs w:val="28"/>
                <w:lang w:val="ru-RU"/>
              </w:rPr>
              <w:t>15,0</w:t>
            </w:r>
          </w:p>
        </w:tc>
      </w:tr>
      <w:tr w:rsidR="00133543" w:rsidRPr="000A7400"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 xml:space="preserve">Обучение </w:t>
            </w:r>
            <w:proofErr w:type="gramStart"/>
            <w:r w:rsidRPr="00310739">
              <w:rPr>
                <w:color w:val="0070C0"/>
                <w:sz w:val="28"/>
                <w:szCs w:val="28"/>
                <w:lang w:val="ru-RU"/>
              </w:rPr>
              <w:t>ответственного</w:t>
            </w:r>
            <w:proofErr w:type="gramEnd"/>
          </w:p>
        </w:tc>
        <w:tc>
          <w:tcPr>
            <w:tcW w:w="1701" w:type="dxa"/>
          </w:tcPr>
          <w:p w:rsidR="00133543" w:rsidRPr="00310739" w:rsidRDefault="000A7400" w:rsidP="00317F99">
            <w:pPr>
              <w:pStyle w:val="aa"/>
              <w:rPr>
                <w:color w:val="0070C0"/>
                <w:sz w:val="28"/>
                <w:szCs w:val="28"/>
                <w:lang w:val="ru-RU"/>
              </w:rPr>
            </w:pPr>
            <w:r w:rsidRPr="00310739">
              <w:rPr>
                <w:color w:val="0070C0"/>
                <w:sz w:val="28"/>
                <w:szCs w:val="28"/>
                <w:lang w:val="ru-RU"/>
              </w:rPr>
              <w:t>5,0</w:t>
            </w:r>
          </w:p>
        </w:tc>
        <w:tc>
          <w:tcPr>
            <w:tcW w:w="1559" w:type="dxa"/>
          </w:tcPr>
          <w:p w:rsidR="00133543" w:rsidRPr="00310739" w:rsidRDefault="00133543" w:rsidP="00317F99">
            <w:pPr>
              <w:pStyle w:val="aa"/>
              <w:rPr>
                <w:color w:val="0070C0"/>
                <w:sz w:val="28"/>
                <w:szCs w:val="28"/>
                <w:lang w:val="ru-RU"/>
              </w:rPr>
            </w:pPr>
          </w:p>
        </w:tc>
        <w:tc>
          <w:tcPr>
            <w:tcW w:w="1808" w:type="dxa"/>
          </w:tcPr>
          <w:p w:rsidR="00133543" w:rsidRPr="00310739" w:rsidRDefault="00133543" w:rsidP="00317F99">
            <w:pPr>
              <w:pStyle w:val="aa"/>
              <w:rPr>
                <w:color w:val="0070C0"/>
                <w:sz w:val="28"/>
                <w:szCs w:val="28"/>
                <w:lang w:val="ru-RU"/>
              </w:rPr>
            </w:pPr>
          </w:p>
        </w:tc>
      </w:tr>
      <w:tr w:rsidR="00133543" w:rsidRPr="000A7400" w:rsidTr="000A7400">
        <w:tc>
          <w:tcPr>
            <w:tcW w:w="4503" w:type="dxa"/>
          </w:tcPr>
          <w:p w:rsidR="00133543" w:rsidRPr="00310739" w:rsidRDefault="000A7400" w:rsidP="00317F99">
            <w:pPr>
              <w:pStyle w:val="aa"/>
              <w:rPr>
                <w:color w:val="0070C0"/>
                <w:sz w:val="28"/>
                <w:szCs w:val="28"/>
                <w:lang w:val="ru-RU"/>
              </w:rPr>
            </w:pPr>
            <w:r w:rsidRPr="00310739">
              <w:rPr>
                <w:color w:val="0070C0"/>
                <w:sz w:val="28"/>
                <w:szCs w:val="28"/>
                <w:lang w:val="ru-RU"/>
              </w:rPr>
              <w:t>Изготовление плакатов, памяток по пожарам</w:t>
            </w:r>
          </w:p>
        </w:tc>
        <w:tc>
          <w:tcPr>
            <w:tcW w:w="1701"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40,0</w:t>
            </w:r>
          </w:p>
        </w:tc>
        <w:tc>
          <w:tcPr>
            <w:tcW w:w="1559"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40,0</w:t>
            </w:r>
          </w:p>
        </w:tc>
        <w:tc>
          <w:tcPr>
            <w:tcW w:w="1808" w:type="dxa"/>
          </w:tcPr>
          <w:p w:rsidR="00133543" w:rsidRPr="00310739" w:rsidRDefault="00133543" w:rsidP="00317F99">
            <w:pPr>
              <w:pStyle w:val="aa"/>
              <w:rPr>
                <w:color w:val="0070C0"/>
                <w:sz w:val="28"/>
                <w:szCs w:val="28"/>
                <w:lang w:val="ru-RU"/>
              </w:rPr>
            </w:pPr>
          </w:p>
          <w:p w:rsidR="000A7400" w:rsidRPr="00310739" w:rsidRDefault="000A7400" w:rsidP="00317F99">
            <w:pPr>
              <w:pStyle w:val="aa"/>
              <w:rPr>
                <w:color w:val="0070C0"/>
                <w:sz w:val="28"/>
                <w:szCs w:val="28"/>
                <w:lang w:val="ru-RU"/>
              </w:rPr>
            </w:pPr>
            <w:r w:rsidRPr="00310739">
              <w:rPr>
                <w:color w:val="0070C0"/>
                <w:sz w:val="28"/>
                <w:szCs w:val="28"/>
                <w:lang w:val="ru-RU"/>
              </w:rPr>
              <w:t>40,0</w:t>
            </w:r>
          </w:p>
        </w:tc>
      </w:tr>
      <w:tr w:rsidR="00310739" w:rsidRPr="000A7400" w:rsidTr="000A7400">
        <w:tc>
          <w:tcPr>
            <w:tcW w:w="4503" w:type="dxa"/>
          </w:tcPr>
          <w:p w:rsidR="00310739" w:rsidRPr="00310739" w:rsidRDefault="00310739" w:rsidP="00317F99">
            <w:pPr>
              <w:pStyle w:val="aa"/>
              <w:rPr>
                <w:color w:val="0070C0"/>
                <w:sz w:val="28"/>
                <w:szCs w:val="28"/>
                <w:lang w:val="ru-RU"/>
              </w:rPr>
            </w:pPr>
            <w:r w:rsidRPr="00310739">
              <w:rPr>
                <w:color w:val="0070C0"/>
                <w:sz w:val="28"/>
                <w:szCs w:val="28"/>
                <w:lang w:val="ru-RU"/>
              </w:rPr>
              <w:t>Публикация материалов</w:t>
            </w:r>
          </w:p>
        </w:tc>
        <w:tc>
          <w:tcPr>
            <w:tcW w:w="1701" w:type="dxa"/>
          </w:tcPr>
          <w:p w:rsidR="00310739" w:rsidRPr="00310739" w:rsidRDefault="00310739" w:rsidP="00317F99">
            <w:pPr>
              <w:pStyle w:val="aa"/>
              <w:rPr>
                <w:color w:val="0070C0"/>
                <w:sz w:val="28"/>
                <w:szCs w:val="28"/>
                <w:lang w:val="ru-RU"/>
              </w:rPr>
            </w:pPr>
            <w:r w:rsidRPr="00310739">
              <w:rPr>
                <w:color w:val="0070C0"/>
                <w:sz w:val="28"/>
                <w:szCs w:val="28"/>
                <w:lang w:val="ru-RU"/>
              </w:rPr>
              <w:t>1,0</w:t>
            </w:r>
          </w:p>
        </w:tc>
        <w:tc>
          <w:tcPr>
            <w:tcW w:w="1559" w:type="dxa"/>
          </w:tcPr>
          <w:p w:rsidR="00310739" w:rsidRPr="00310739" w:rsidRDefault="00310739" w:rsidP="00317F99">
            <w:pPr>
              <w:pStyle w:val="aa"/>
              <w:rPr>
                <w:color w:val="0070C0"/>
                <w:sz w:val="28"/>
                <w:szCs w:val="28"/>
                <w:lang w:val="ru-RU"/>
              </w:rPr>
            </w:pPr>
            <w:r w:rsidRPr="00310739">
              <w:rPr>
                <w:color w:val="0070C0"/>
                <w:sz w:val="28"/>
                <w:szCs w:val="28"/>
                <w:lang w:val="ru-RU"/>
              </w:rPr>
              <w:t>1,0</w:t>
            </w:r>
          </w:p>
        </w:tc>
        <w:tc>
          <w:tcPr>
            <w:tcW w:w="1808" w:type="dxa"/>
          </w:tcPr>
          <w:p w:rsidR="00310739" w:rsidRPr="00310739" w:rsidRDefault="00310739" w:rsidP="00317F99">
            <w:pPr>
              <w:pStyle w:val="aa"/>
              <w:rPr>
                <w:color w:val="0070C0"/>
                <w:sz w:val="28"/>
                <w:szCs w:val="28"/>
                <w:lang w:val="ru-RU"/>
              </w:rPr>
            </w:pPr>
            <w:r w:rsidRPr="00310739">
              <w:rPr>
                <w:color w:val="0070C0"/>
                <w:sz w:val="28"/>
                <w:szCs w:val="28"/>
                <w:lang w:val="ru-RU"/>
              </w:rPr>
              <w:t>1,0</w:t>
            </w:r>
          </w:p>
        </w:tc>
      </w:tr>
      <w:tr w:rsidR="00310739" w:rsidRPr="000A7400" w:rsidTr="000A7400">
        <w:tc>
          <w:tcPr>
            <w:tcW w:w="4503" w:type="dxa"/>
          </w:tcPr>
          <w:p w:rsidR="00310739" w:rsidRPr="00310739" w:rsidRDefault="00310739" w:rsidP="00317F99">
            <w:pPr>
              <w:pStyle w:val="aa"/>
              <w:rPr>
                <w:color w:val="0070C0"/>
                <w:sz w:val="28"/>
                <w:szCs w:val="28"/>
                <w:lang w:val="ru-RU"/>
              </w:rPr>
            </w:pPr>
            <w:r w:rsidRPr="00310739">
              <w:rPr>
                <w:color w:val="0070C0"/>
                <w:sz w:val="28"/>
                <w:szCs w:val="28"/>
                <w:lang w:val="ru-RU"/>
              </w:rPr>
              <w:t>Итого</w:t>
            </w:r>
          </w:p>
        </w:tc>
        <w:tc>
          <w:tcPr>
            <w:tcW w:w="1701" w:type="dxa"/>
          </w:tcPr>
          <w:p w:rsidR="00310739" w:rsidRPr="00310739" w:rsidRDefault="00310739" w:rsidP="00317F99">
            <w:pPr>
              <w:pStyle w:val="aa"/>
              <w:rPr>
                <w:color w:val="0070C0"/>
                <w:sz w:val="28"/>
                <w:szCs w:val="28"/>
                <w:lang w:val="ru-RU"/>
              </w:rPr>
            </w:pPr>
            <w:r w:rsidRPr="00310739">
              <w:rPr>
                <w:color w:val="0070C0"/>
                <w:sz w:val="28"/>
                <w:szCs w:val="28"/>
                <w:lang w:val="ru-RU"/>
              </w:rPr>
              <w:t>611,0</w:t>
            </w:r>
          </w:p>
        </w:tc>
        <w:tc>
          <w:tcPr>
            <w:tcW w:w="1559" w:type="dxa"/>
          </w:tcPr>
          <w:p w:rsidR="00310739" w:rsidRPr="00310739" w:rsidRDefault="00310739" w:rsidP="00317F99">
            <w:pPr>
              <w:pStyle w:val="aa"/>
              <w:rPr>
                <w:color w:val="0070C0"/>
                <w:sz w:val="28"/>
                <w:szCs w:val="28"/>
                <w:lang w:val="ru-RU"/>
              </w:rPr>
            </w:pPr>
            <w:r w:rsidRPr="00310739">
              <w:rPr>
                <w:color w:val="0070C0"/>
                <w:sz w:val="28"/>
                <w:szCs w:val="28"/>
                <w:lang w:val="ru-RU"/>
              </w:rPr>
              <w:t>606,0</w:t>
            </w:r>
          </w:p>
        </w:tc>
        <w:tc>
          <w:tcPr>
            <w:tcW w:w="1808" w:type="dxa"/>
          </w:tcPr>
          <w:p w:rsidR="00310739" w:rsidRPr="00310739" w:rsidRDefault="00310739" w:rsidP="00317F99">
            <w:pPr>
              <w:pStyle w:val="aa"/>
              <w:rPr>
                <w:color w:val="0070C0"/>
                <w:sz w:val="28"/>
                <w:szCs w:val="28"/>
                <w:lang w:val="ru-RU"/>
              </w:rPr>
            </w:pPr>
            <w:r w:rsidRPr="00310739">
              <w:rPr>
                <w:color w:val="0070C0"/>
                <w:sz w:val="28"/>
                <w:szCs w:val="28"/>
                <w:lang w:val="ru-RU"/>
              </w:rPr>
              <w:t>606,0</w:t>
            </w:r>
          </w:p>
        </w:tc>
      </w:tr>
    </w:tbl>
    <w:p w:rsidR="00317F99" w:rsidRPr="000A7400" w:rsidRDefault="00317F99" w:rsidP="00317F99">
      <w:pPr>
        <w:pStyle w:val="aa"/>
        <w:rPr>
          <w:color w:val="0070C0"/>
          <w:sz w:val="32"/>
          <w:szCs w:val="32"/>
          <w:lang w:val="ru-RU"/>
        </w:rPr>
      </w:pPr>
    </w:p>
    <w:p w:rsidR="00317F99" w:rsidRDefault="00317F99" w:rsidP="00FC6116">
      <w:pPr>
        <w:pStyle w:val="aa"/>
        <w:jc w:val="center"/>
        <w:rPr>
          <w:b/>
          <w:i/>
          <w:sz w:val="28"/>
          <w:szCs w:val="28"/>
          <w:lang w:val="ru-RU"/>
        </w:rPr>
      </w:pPr>
    </w:p>
    <w:p w:rsidR="00317F99" w:rsidRDefault="00317F99" w:rsidP="00FC6116">
      <w:pPr>
        <w:pStyle w:val="aa"/>
        <w:jc w:val="center"/>
        <w:rPr>
          <w:b/>
          <w:i/>
          <w:sz w:val="28"/>
          <w:szCs w:val="28"/>
          <w:lang w:val="ru-RU"/>
        </w:rPr>
      </w:pPr>
    </w:p>
    <w:p w:rsidR="00FC6116" w:rsidRPr="002D4BAB" w:rsidRDefault="00FC6116" w:rsidP="00FC6116">
      <w:pPr>
        <w:pStyle w:val="aa"/>
        <w:jc w:val="center"/>
        <w:rPr>
          <w:b/>
          <w:i/>
          <w:sz w:val="28"/>
          <w:szCs w:val="28"/>
          <w:lang w:val="ru-RU"/>
        </w:rPr>
      </w:pPr>
      <w:r>
        <w:rPr>
          <w:b/>
          <w:i/>
          <w:sz w:val="28"/>
          <w:szCs w:val="28"/>
          <w:lang w:val="ru-RU"/>
        </w:rPr>
        <w:t>В ходе исполнения бюджета администрация сельского поселения вправе вносить изменения в ведомственную структуру расходов б</w:t>
      </w:r>
      <w:r w:rsidR="00E80B11">
        <w:rPr>
          <w:b/>
          <w:i/>
          <w:sz w:val="28"/>
          <w:szCs w:val="28"/>
          <w:lang w:val="ru-RU"/>
        </w:rPr>
        <w:t>юджета</w:t>
      </w:r>
    </w:p>
    <w:sectPr w:rsidR="00FC6116" w:rsidRPr="002D4BAB" w:rsidSect="0073529C">
      <w:pgSz w:w="11906" w:h="16838"/>
      <w:pgMar w:top="709"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ABE" w:rsidRDefault="00E96ABE" w:rsidP="00D41A8E">
      <w:pPr>
        <w:spacing w:after="0" w:line="240" w:lineRule="auto"/>
      </w:pPr>
      <w:r>
        <w:separator/>
      </w:r>
    </w:p>
  </w:endnote>
  <w:endnote w:type="continuationSeparator" w:id="0">
    <w:p w:rsidR="00E96ABE" w:rsidRDefault="00E96ABE" w:rsidP="00D41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ABE" w:rsidRDefault="00E96ABE" w:rsidP="00D41A8E">
      <w:pPr>
        <w:spacing w:after="0" w:line="240" w:lineRule="auto"/>
      </w:pPr>
      <w:r>
        <w:separator/>
      </w:r>
    </w:p>
  </w:footnote>
  <w:footnote w:type="continuationSeparator" w:id="0">
    <w:p w:rsidR="00E96ABE" w:rsidRDefault="00E96ABE" w:rsidP="00D41A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3BDD"/>
    <w:multiLevelType w:val="hybridMultilevel"/>
    <w:tmpl w:val="F24E1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EB5B7E"/>
    <w:multiLevelType w:val="hybridMultilevel"/>
    <w:tmpl w:val="B55E8B82"/>
    <w:lvl w:ilvl="0" w:tplc="18B2C2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68DA"/>
    <w:rsid w:val="00002A98"/>
    <w:rsid w:val="000051C6"/>
    <w:rsid w:val="000072CF"/>
    <w:rsid w:val="00011712"/>
    <w:rsid w:val="000270CB"/>
    <w:rsid w:val="00040BAA"/>
    <w:rsid w:val="00066545"/>
    <w:rsid w:val="00072B46"/>
    <w:rsid w:val="00073E6D"/>
    <w:rsid w:val="000744E5"/>
    <w:rsid w:val="00080376"/>
    <w:rsid w:val="0008101E"/>
    <w:rsid w:val="00086A32"/>
    <w:rsid w:val="000A7400"/>
    <w:rsid w:val="000B0A1B"/>
    <w:rsid w:val="000D16BB"/>
    <w:rsid w:val="000E1D99"/>
    <w:rsid w:val="000E205D"/>
    <w:rsid w:val="000E2C55"/>
    <w:rsid w:val="000E6011"/>
    <w:rsid w:val="00101EB1"/>
    <w:rsid w:val="00107BC9"/>
    <w:rsid w:val="001114E5"/>
    <w:rsid w:val="00132570"/>
    <w:rsid w:val="00133543"/>
    <w:rsid w:val="001361E5"/>
    <w:rsid w:val="001520C1"/>
    <w:rsid w:val="00161216"/>
    <w:rsid w:val="00171EC4"/>
    <w:rsid w:val="0017295B"/>
    <w:rsid w:val="001A4890"/>
    <w:rsid w:val="001B0DCB"/>
    <w:rsid w:val="001D690E"/>
    <w:rsid w:val="001E443B"/>
    <w:rsid w:val="001E4B29"/>
    <w:rsid w:val="001F2596"/>
    <w:rsid w:val="002034B6"/>
    <w:rsid w:val="00213CED"/>
    <w:rsid w:val="00216659"/>
    <w:rsid w:val="002313A0"/>
    <w:rsid w:val="002411EB"/>
    <w:rsid w:val="00243FB4"/>
    <w:rsid w:val="00256B13"/>
    <w:rsid w:val="00263C46"/>
    <w:rsid w:val="002659D4"/>
    <w:rsid w:val="002A330E"/>
    <w:rsid w:val="002A334F"/>
    <w:rsid w:val="002B614E"/>
    <w:rsid w:val="002C74C7"/>
    <w:rsid w:val="002D4BAB"/>
    <w:rsid w:val="002E2F79"/>
    <w:rsid w:val="002E7DD3"/>
    <w:rsid w:val="002F3987"/>
    <w:rsid w:val="00310739"/>
    <w:rsid w:val="0031343A"/>
    <w:rsid w:val="003138C8"/>
    <w:rsid w:val="00317F99"/>
    <w:rsid w:val="003452EB"/>
    <w:rsid w:val="00347FE1"/>
    <w:rsid w:val="0036212A"/>
    <w:rsid w:val="00374F2B"/>
    <w:rsid w:val="00376967"/>
    <w:rsid w:val="00380C72"/>
    <w:rsid w:val="00382943"/>
    <w:rsid w:val="00394709"/>
    <w:rsid w:val="003A5EB7"/>
    <w:rsid w:val="003C4D83"/>
    <w:rsid w:val="003C53FE"/>
    <w:rsid w:val="003D58AA"/>
    <w:rsid w:val="00432985"/>
    <w:rsid w:val="00434B47"/>
    <w:rsid w:val="004501B3"/>
    <w:rsid w:val="00462B3C"/>
    <w:rsid w:val="00476819"/>
    <w:rsid w:val="00480264"/>
    <w:rsid w:val="0048400A"/>
    <w:rsid w:val="004913DF"/>
    <w:rsid w:val="004A23E3"/>
    <w:rsid w:val="004B2FF9"/>
    <w:rsid w:val="004B3B49"/>
    <w:rsid w:val="004C6763"/>
    <w:rsid w:val="004F3C8B"/>
    <w:rsid w:val="004F6F86"/>
    <w:rsid w:val="00510F80"/>
    <w:rsid w:val="005168DA"/>
    <w:rsid w:val="00547BAA"/>
    <w:rsid w:val="0055766F"/>
    <w:rsid w:val="0057082C"/>
    <w:rsid w:val="005738E8"/>
    <w:rsid w:val="00574398"/>
    <w:rsid w:val="005776E6"/>
    <w:rsid w:val="00587E5C"/>
    <w:rsid w:val="00592F79"/>
    <w:rsid w:val="00593466"/>
    <w:rsid w:val="0059486B"/>
    <w:rsid w:val="0059721B"/>
    <w:rsid w:val="005A1B0D"/>
    <w:rsid w:val="005B167F"/>
    <w:rsid w:val="005C09C3"/>
    <w:rsid w:val="005C1D19"/>
    <w:rsid w:val="005C7FB6"/>
    <w:rsid w:val="005D0423"/>
    <w:rsid w:val="005D3790"/>
    <w:rsid w:val="005F10BF"/>
    <w:rsid w:val="005F55C7"/>
    <w:rsid w:val="005F6DEC"/>
    <w:rsid w:val="00600E02"/>
    <w:rsid w:val="006038CF"/>
    <w:rsid w:val="006039AF"/>
    <w:rsid w:val="00613816"/>
    <w:rsid w:val="00614E2F"/>
    <w:rsid w:val="00621977"/>
    <w:rsid w:val="00626AB4"/>
    <w:rsid w:val="00633CD0"/>
    <w:rsid w:val="00643D97"/>
    <w:rsid w:val="00645830"/>
    <w:rsid w:val="00665BC6"/>
    <w:rsid w:val="006700C6"/>
    <w:rsid w:val="00670AA9"/>
    <w:rsid w:val="006719AD"/>
    <w:rsid w:val="00696F49"/>
    <w:rsid w:val="006970E7"/>
    <w:rsid w:val="006B5493"/>
    <w:rsid w:val="006B65BE"/>
    <w:rsid w:val="006B7C98"/>
    <w:rsid w:val="006C4D54"/>
    <w:rsid w:val="006C621B"/>
    <w:rsid w:val="006E4414"/>
    <w:rsid w:val="006E5AF2"/>
    <w:rsid w:val="006F6AD8"/>
    <w:rsid w:val="00705A50"/>
    <w:rsid w:val="00711DF4"/>
    <w:rsid w:val="00721153"/>
    <w:rsid w:val="00721356"/>
    <w:rsid w:val="007350B4"/>
    <w:rsid w:val="0073529C"/>
    <w:rsid w:val="00736590"/>
    <w:rsid w:val="00746A0C"/>
    <w:rsid w:val="00750306"/>
    <w:rsid w:val="0075554A"/>
    <w:rsid w:val="00760A59"/>
    <w:rsid w:val="0076301C"/>
    <w:rsid w:val="00771FB2"/>
    <w:rsid w:val="00772A57"/>
    <w:rsid w:val="007B637C"/>
    <w:rsid w:val="007B7B48"/>
    <w:rsid w:val="007D4A4B"/>
    <w:rsid w:val="00804477"/>
    <w:rsid w:val="00814BBB"/>
    <w:rsid w:val="00823ABF"/>
    <w:rsid w:val="00833710"/>
    <w:rsid w:val="008406BB"/>
    <w:rsid w:val="0084178D"/>
    <w:rsid w:val="008461B1"/>
    <w:rsid w:val="00851BB1"/>
    <w:rsid w:val="00857C26"/>
    <w:rsid w:val="0086021E"/>
    <w:rsid w:val="00866BEA"/>
    <w:rsid w:val="00880BBB"/>
    <w:rsid w:val="008814B1"/>
    <w:rsid w:val="008A2ECB"/>
    <w:rsid w:val="008A36E6"/>
    <w:rsid w:val="008E0A73"/>
    <w:rsid w:val="008E6E6C"/>
    <w:rsid w:val="009143B9"/>
    <w:rsid w:val="00927BBF"/>
    <w:rsid w:val="0093003C"/>
    <w:rsid w:val="00961C83"/>
    <w:rsid w:val="00973203"/>
    <w:rsid w:val="009764B6"/>
    <w:rsid w:val="00981787"/>
    <w:rsid w:val="00983657"/>
    <w:rsid w:val="009937EF"/>
    <w:rsid w:val="00993EC5"/>
    <w:rsid w:val="009952C6"/>
    <w:rsid w:val="009A2ABC"/>
    <w:rsid w:val="009E486D"/>
    <w:rsid w:val="00A01AAF"/>
    <w:rsid w:val="00A25A4F"/>
    <w:rsid w:val="00A41FBD"/>
    <w:rsid w:val="00A56ECA"/>
    <w:rsid w:val="00A60D77"/>
    <w:rsid w:val="00A6746D"/>
    <w:rsid w:val="00A73436"/>
    <w:rsid w:val="00A84289"/>
    <w:rsid w:val="00A845CB"/>
    <w:rsid w:val="00AA5BE8"/>
    <w:rsid w:val="00AB3BE8"/>
    <w:rsid w:val="00AC3648"/>
    <w:rsid w:val="00AE68BB"/>
    <w:rsid w:val="00AF3F76"/>
    <w:rsid w:val="00AF4AAC"/>
    <w:rsid w:val="00B71F44"/>
    <w:rsid w:val="00B75614"/>
    <w:rsid w:val="00B84DBA"/>
    <w:rsid w:val="00B87869"/>
    <w:rsid w:val="00B96DEA"/>
    <w:rsid w:val="00BA035D"/>
    <w:rsid w:val="00BB0347"/>
    <w:rsid w:val="00BC7F6A"/>
    <w:rsid w:val="00BE2CDB"/>
    <w:rsid w:val="00BE5723"/>
    <w:rsid w:val="00BF0B99"/>
    <w:rsid w:val="00BF624B"/>
    <w:rsid w:val="00C209DB"/>
    <w:rsid w:val="00C22700"/>
    <w:rsid w:val="00C2670A"/>
    <w:rsid w:val="00C47B64"/>
    <w:rsid w:val="00C50FCB"/>
    <w:rsid w:val="00C62C74"/>
    <w:rsid w:val="00C66164"/>
    <w:rsid w:val="00C75380"/>
    <w:rsid w:val="00CA480E"/>
    <w:rsid w:val="00CB56E2"/>
    <w:rsid w:val="00CC09A7"/>
    <w:rsid w:val="00CC4F28"/>
    <w:rsid w:val="00CD01B1"/>
    <w:rsid w:val="00CF2FCF"/>
    <w:rsid w:val="00CF31B9"/>
    <w:rsid w:val="00D01EDD"/>
    <w:rsid w:val="00D060DF"/>
    <w:rsid w:val="00D1505E"/>
    <w:rsid w:val="00D41A8E"/>
    <w:rsid w:val="00D43535"/>
    <w:rsid w:val="00D52BAE"/>
    <w:rsid w:val="00D560B3"/>
    <w:rsid w:val="00D6009C"/>
    <w:rsid w:val="00D91EF4"/>
    <w:rsid w:val="00D931DF"/>
    <w:rsid w:val="00DA63DA"/>
    <w:rsid w:val="00DB5BCB"/>
    <w:rsid w:val="00DB60E4"/>
    <w:rsid w:val="00DC4C18"/>
    <w:rsid w:val="00DC6662"/>
    <w:rsid w:val="00DC72FB"/>
    <w:rsid w:val="00DD4790"/>
    <w:rsid w:val="00DE1303"/>
    <w:rsid w:val="00DE2FA6"/>
    <w:rsid w:val="00DE7C8C"/>
    <w:rsid w:val="00E15EDF"/>
    <w:rsid w:val="00E24204"/>
    <w:rsid w:val="00E4205A"/>
    <w:rsid w:val="00E55BE9"/>
    <w:rsid w:val="00E64B6D"/>
    <w:rsid w:val="00E80B11"/>
    <w:rsid w:val="00E96ABE"/>
    <w:rsid w:val="00EC042F"/>
    <w:rsid w:val="00EC5D30"/>
    <w:rsid w:val="00ED5D3A"/>
    <w:rsid w:val="00EE0342"/>
    <w:rsid w:val="00EE5849"/>
    <w:rsid w:val="00EF13AC"/>
    <w:rsid w:val="00EF325B"/>
    <w:rsid w:val="00F27155"/>
    <w:rsid w:val="00F31E99"/>
    <w:rsid w:val="00F364C9"/>
    <w:rsid w:val="00F42048"/>
    <w:rsid w:val="00F54121"/>
    <w:rsid w:val="00F66EBF"/>
    <w:rsid w:val="00F81D3D"/>
    <w:rsid w:val="00F91F4D"/>
    <w:rsid w:val="00F976BC"/>
    <w:rsid w:val="00FA1395"/>
    <w:rsid w:val="00FA2630"/>
    <w:rsid w:val="00FB46D0"/>
    <w:rsid w:val="00FB4911"/>
    <w:rsid w:val="00FB6821"/>
    <w:rsid w:val="00FC6116"/>
    <w:rsid w:val="00FD01BB"/>
    <w:rsid w:val="00FD0812"/>
    <w:rsid w:val="00FD2CD6"/>
    <w:rsid w:val="00FE78FD"/>
    <w:rsid w:val="00FF3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rules v:ext="edit">
        <o:r id="V:Rule1" type="connector" idref="#_x0000_s1076"/>
        <o:r id="V:Rule2" type="connector" idref="#_x0000_s1075"/>
        <o:r id="V:Rule3" type="connector" idref="#_x0000_s10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8DA"/>
  </w:style>
  <w:style w:type="paragraph" w:styleId="1">
    <w:name w:val="heading 1"/>
    <w:basedOn w:val="a"/>
    <w:next w:val="a"/>
    <w:link w:val="10"/>
    <w:uiPriority w:val="9"/>
    <w:qFormat/>
    <w:rsid w:val="005168D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5168D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5168D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5168D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5168DA"/>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5168DA"/>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5168D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5168D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5168D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68DA"/>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5168D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5168DA"/>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5168DA"/>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5168DA"/>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5168DA"/>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5168DA"/>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5168DA"/>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5168DA"/>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5168DA"/>
    <w:rPr>
      <w:b/>
      <w:bCs/>
      <w:sz w:val="18"/>
      <w:szCs w:val="18"/>
    </w:rPr>
  </w:style>
  <w:style w:type="paragraph" w:styleId="a4">
    <w:name w:val="Title"/>
    <w:basedOn w:val="a"/>
    <w:next w:val="a"/>
    <w:link w:val="a5"/>
    <w:uiPriority w:val="10"/>
    <w:qFormat/>
    <w:rsid w:val="005168DA"/>
    <w:pPr>
      <w:spacing w:line="240" w:lineRule="auto"/>
      <w:ind w:firstLine="0"/>
    </w:pPr>
    <w:rPr>
      <w:rFonts w:asciiTheme="majorHAnsi" w:eastAsiaTheme="majorEastAsia" w:hAnsiTheme="majorHAnsi" w:cstheme="majorBidi"/>
      <w:b/>
      <w:bCs/>
      <w:i/>
      <w:iCs/>
      <w:spacing w:val="10"/>
      <w:sz w:val="60"/>
      <w:szCs w:val="60"/>
    </w:rPr>
  </w:style>
  <w:style w:type="character" w:customStyle="1" w:styleId="a5">
    <w:name w:val="Название Знак"/>
    <w:basedOn w:val="a0"/>
    <w:link w:val="a4"/>
    <w:uiPriority w:val="10"/>
    <w:rsid w:val="005168DA"/>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5168DA"/>
    <w:pPr>
      <w:spacing w:after="320"/>
      <w:jc w:val="right"/>
    </w:pPr>
    <w:rPr>
      <w:i/>
      <w:iCs/>
      <w:color w:val="808080" w:themeColor="text1" w:themeTint="7F"/>
      <w:spacing w:val="10"/>
      <w:sz w:val="24"/>
      <w:szCs w:val="24"/>
    </w:rPr>
  </w:style>
  <w:style w:type="character" w:customStyle="1" w:styleId="a7">
    <w:name w:val="Подзаголовок Знак"/>
    <w:basedOn w:val="a0"/>
    <w:link w:val="a6"/>
    <w:uiPriority w:val="11"/>
    <w:rsid w:val="005168DA"/>
    <w:rPr>
      <w:i/>
      <w:iCs/>
      <w:color w:val="808080" w:themeColor="text1" w:themeTint="7F"/>
      <w:spacing w:val="10"/>
      <w:sz w:val="24"/>
      <w:szCs w:val="24"/>
    </w:rPr>
  </w:style>
  <w:style w:type="character" w:styleId="a8">
    <w:name w:val="Strong"/>
    <w:basedOn w:val="a0"/>
    <w:uiPriority w:val="22"/>
    <w:qFormat/>
    <w:rsid w:val="005168DA"/>
    <w:rPr>
      <w:b/>
      <w:bCs/>
      <w:spacing w:val="0"/>
    </w:rPr>
  </w:style>
  <w:style w:type="character" w:styleId="a9">
    <w:name w:val="Emphasis"/>
    <w:uiPriority w:val="20"/>
    <w:qFormat/>
    <w:rsid w:val="005168DA"/>
    <w:rPr>
      <w:b/>
      <w:bCs/>
      <w:i/>
      <w:iCs/>
      <w:color w:val="auto"/>
    </w:rPr>
  </w:style>
  <w:style w:type="paragraph" w:styleId="aa">
    <w:name w:val="No Spacing"/>
    <w:basedOn w:val="a"/>
    <w:uiPriority w:val="1"/>
    <w:qFormat/>
    <w:rsid w:val="005168DA"/>
    <w:pPr>
      <w:spacing w:after="0" w:line="240" w:lineRule="auto"/>
      <w:ind w:firstLine="0"/>
    </w:pPr>
  </w:style>
  <w:style w:type="paragraph" w:styleId="ab">
    <w:name w:val="List Paragraph"/>
    <w:basedOn w:val="a"/>
    <w:uiPriority w:val="34"/>
    <w:qFormat/>
    <w:rsid w:val="005168DA"/>
    <w:pPr>
      <w:ind w:left="720"/>
      <w:contextualSpacing/>
    </w:pPr>
  </w:style>
  <w:style w:type="paragraph" w:styleId="21">
    <w:name w:val="Quote"/>
    <w:basedOn w:val="a"/>
    <w:next w:val="a"/>
    <w:link w:val="22"/>
    <w:uiPriority w:val="29"/>
    <w:qFormat/>
    <w:rsid w:val="005168DA"/>
    <w:rPr>
      <w:color w:val="5A5A5A" w:themeColor="text1" w:themeTint="A5"/>
    </w:rPr>
  </w:style>
  <w:style w:type="character" w:customStyle="1" w:styleId="22">
    <w:name w:val="Цитата 2 Знак"/>
    <w:basedOn w:val="a0"/>
    <w:link w:val="21"/>
    <w:uiPriority w:val="29"/>
    <w:rsid w:val="005168DA"/>
    <w:rPr>
      <w:rFonts w:asciiTheme="minorHAnsi"/>
      <w:color w:val="5A5A5A" w:themeColor="text1" w:themeTint="A5"/>
    </w:rPr>
  </w:style>
  <w:style w:type="paragraph" w:styleId="ac">
    <w:name w:val="Intense Quote"/>
    <w:basedOn w:val="a"/>
    <w:next w:val="a"/>
    <w:link w:val="ad"/>
    <w:uiPriority w:val="30"/>
    <w:qFormat/>
    <w:rsid w:val="005168D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5168DA"/>
    <w:rPr>
      <w:rFonts w:asciiTheme="majorHAnsi" w:eastAsiaTheme="majorEastAsia" w:hAnsiTheme="majorHAnsi" w:cstheme="majorBidi"/>
      <w:i/>
      <w:iCs/>
      <w:sz w:val="20"/>
      <w:szCs w:val="20"/>
    </w:rPr>
  </w:style>
  <w:style w:type="character" w:styleId="ae">
    <w:name w:val="Subtle Emphasis"/>
    <w:uiPriority w:val="19"/>
    <w:qFormat/>
    <w:rsid w:val="005168DA"/>
    <w:rPr>
      <w:i/>
      <w:iCs/>
      <w:color w:val="5A5A5A" w:themeColor="text1" w:themeTint="A5"/>
    </w:rPr>
  </w:style>
  <w:style w:type="character" w:styleId="af">
    <w:name w:val="Intense Emphasis"/>
    <w:uiPriority w:val="21"/>
    <w:qFormat/>
    <w:rsid w:val="005168DA"/>
    <w:rPr>
      <w:b/>
      <w:bCs/>
      <w:i/>
      <w:iCs/>
      <w:color w:val="auto"/>
      <w:u w:val="single"/>
    </w:rPr>
  </w:style>
  <w:style w:type="character" w:styleId="af0">
    <w:name w:val="Subtle Reference"/>
    <w:uiPriority w:val="31"/>
    <w:qFormat/>
    <w:rsid w:val="005168DA"/>
    <w:rPr>
      <w:smallCaps/>
    </w:rPr>
  </w:style>
  <w:style w:type="character" w:styleId="af1">
    <w:name w:val="Intense Reference"/>
    <w:uiPriority w:val="32"/>
    <w:qFormat/>
    <w:rsid w:val="005168DA"/>
    <w:rPr>
      <w:b/>
      <w:bCs/>
      <w:smallCaps/>
      <w:color w:val="auto"/>
    </w:rPr>
  </w:style>
  <w:style w:type="character" w:styleId="af2">
    <w:name w:val="Book Title"/>
    <w:uiPriority w:val="33"/>
    <w:qFormat/>
    <w:rsid w:val="005168DA"/>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5168DA"/>
    <w:pPr>
      <w:outlineLvl w:val="9"/>
    </w:pPr>
  </w:style>
  <w:style w:type="paragraph" w:styleId="af4">
    <w:name w:val="Balloon Text"/>
    <w:basedOn w:val="a"/>
    <w:link w:val="af5"/>
    <w:uiPriority w:val="99"/>
    <w:semiHidden/>
    <w:unhideWhenUsed/>
    <w:rsid w:val="0059486B"/>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9486B"/>
    <w:rPr>
      <w:rFonts w:ascii="Tahoma" w:hAnsi="Tahoma" w:cs="Tahoma"/>
      <w:sz w:val="16"/>
      <w:szCs w:val="16"/>
    </w:rPr>
  </w:style>
  <w:style w:type="paragraph" w:styleId="af6">
    <w:name w:val="header"/>
    <w:basedOn w:val="a"/>
    <w:link w:val="af7"/>
    <w:uiPriority w:val="99"/>
    <w:unhideWhenUsed/>
    <w:rsid w:val="00D41A8E"/>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D41A8E"/>
  </w:style>
  <w:style w:type="paragraph" w:styleId="af8">
    <w:name w:val="footer"/>
    <w:basedOn w:val="a"/>
    <w:link w:val="af9"/>
    <w:uiPriority w:val="99"/>
    <w:unhideWhenUsed/>
    <w:rsid w:val="00D41A8E"/>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D41A8E"/>
  </w:style>
  <w:style w:type="table" w:styleId="afa">
    <w:name w:val="Table Grid"/>
    <w:basedOn w:val="a1"/>
    <w:uiPriority w:val="59"/>
    <w:rsid w:val="001335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Data" Target="diagrams/data7.xml"/><Relationship Id="rId47" Type="http://schemas.openxmlformats.org/officeDocument/2006/relationships/image" Target="media/image3.jpeg"/><Relationship Id="rId50" Type="http://schemas.openxmlformats.org/officeDocument/2006/relationships/diagramQuickStyle" Target="diagrams/quickStyle8.xml"/><Relationship Id="rId55" Type="http://schemas.openxmlformats.org/officeDocument/2006/relationships/diagramData" Target="diagrams/data9.xml"/><Relationship Id="rId63" Type="http://schemas.openxmlformats.org/officeDocument/2006/relationships/diagramColors" Target="diagrams/colors10.xml"/><Relationship Id="rId68" Type="http://schemas.openxmlformats.org/officeDocument/2006/relationships/diagramColors" Target="diagrams/colors11.xml"/><Relationship Id="rId76" Type="http://schemas.openxmlformats.org/officeDocument/2006/relationships/diagramLayout" Target="diagrams/layout13.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97" Type="http://schemas.openxmlformats.org/officeDocument/2006/relationships/image" Target="media/image6.gif"/><Relationship Id="rId7" Type="http://schemas.openxmlformats.org/officeDocument/2006/relationships/footnotes" Target="footnotes.xml"/><Relationship Id="rId71" Type="http://schemas.openxmlformats.org/officeDocument/2006/relationships/diagramLayout" Target="diagrams/layout12.xml"/><Relationship Id="rId9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diagramColors" Target="diagrams/colors7.xml"/><Relationship Id="rId53" Type="http://schemas.openxmlformats.org/officeDocument/2006/relationships/image" Target="media/image4.jpeg"/><Relationship Id="rId58" Type="http://schemas.openxmlformats.org/officeDocument/2006/relationships/diagramColors" Target="diagrams/colors9.xml"/><Relationship Id="rId66" Type="http://schemas.openxmlformats.org/officeDocument/2006/relationships/diagramLayout" Target="diagrams/layout11.xml"/><Relationship Id="rId74" Type="http://schemas.microsoft.com/office/2007/relationships/diagramDrawing" Target="diagrams/drawing12.xml"/><Relationship Id="rId79" Type="http://schemas.microsoft.com/office/2007/relationships/diagramDrawing" Target="diagrams/drawing13.xml"/><Relationship Id="rId87" Type="http://schemas.openxmlformats.org/officeDocument/2006/relationships/diagramData" Target="diagrams/data15.xml"/><Relationship Id="rId5" Type="http://schemas.openxmlformats.org/officeDocument/2006/relationships/settings" Target="settings.xml"/><Relationship Id="rId61" Type="http://schemas.openxmlformats.org/officeDocument/2006/relationships/diagramLayout" Target="diagrams/layout10.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chart" Target="charts/chart7.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Layout" Target="diagrams/layout7.xml"/><Relationship Id="rId48" Type="http://schemas.openxmlformats.org/officeDocument/2006/relationships/diagramData" Target="diagrams/data8.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QuickStyle" Target="diagrams/quickStyle12.xml"/><Relationship Id="rId80" Type="http://schemas.openxmlformats.org/officeDocument/2006/relationships/chart" Target="charts/chart2.xml"/><Relationship Id="rId85" Type="http://schemas.openxmlformats.org/officeDocument/2006/relationships/diagramColors" Target="diagrams/colors14.xml"/><Relationship Id="rId93" Type="http://schemas.openxmlformats.org/officeDocument/2006/relationships/chart" Target="charts/chart5.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microsoft.com/office/2007/relationships/diagramDrawing" Target="diagrams/drawing7.xml"/><Relationship Id="rId59" Type="http://schemas.microsoft.com/office/2007/relationships/diagramDrawing" Target="diagrams/drawing9.xml"/><Relationship Id="rId67" Type="http://schemas.openxmlformats.org/officeDocument/2006/relationships/diagramQuickStyle" Target="diagrams/quickStyle11.xml"/><Relationship Id="rId20" Type="http://schemas.microsoft.com/office/2007/relationships/diagramDrawing" Target="diagrams/drawing2.xml"/><Relationship Id="rId41" Type="http://schemas.openxmlformats.org/officeDocument/2006/relationships/chart" Target="charts/chart1.xml"/><Relationship Id="rId54" Type="http://schemas.openxmlformats.org/officeDocument/2006/relationships/image" Target="media/image5.jpeg"/><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Layout" Target="diagrams/layout8.xml"/><Relationship Id="rId57" Type="http://schemas.openxmlformats.org/officeDocument/2006/relationships/diagramQuickStyle" Target="diagrams/quickStyle9.xml"/><Relationship Id="rId10" Type="http://schemas.openxmlformats.org/officeDocument/2006/relationships/image" Target="media/image2.jpeg"/><Relationship Id="rId31" Type="http://schemas.openxmlformats.org/officeDocument/2006/relationships/diagramData" Target="diagrams/data5.xml"/><Relationship Id="rId44" Type="http://schemas.openxmlformats.org/officeDocument/2006/relationships/diagramQuickStyle" Target="diagrams/quickStyle7.xml"/><Relationship Id="rId52" Type="http://schemas.microsoft.com/office/2007/relationships/diagramDrawing" Target="diagrams/drawing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chart" Target="charts/chart3.xml"/><Relationship Id="rId86" Type="http://schemas.microsoft.com/office/2007/relationships/diagramDrawing" Target="diagrams/drawing14.xml"/><Relationship Id="rId94" Type="http://schemas.openxmlformats.org/officeDocument/2006/relationships/chart" Target="charts/chart6.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cat>
            <c:strRef>
              <c:f>Лист1!$A$2:$A$8</c:f>
              <c:strCache>
                <c:ptCount val="7"/>
                <c:pt idx="0">
                  <c:v>общегосударственные расходы</c:v>
                </c:pt>
                <c:pt idx="1">
                  <c:v>культура</c:v>
                </c:pt>
                <c:pt idx="2">
                  <c:v>жилищно-коммунальное хозяйство</c:v>
                </c:pt>
                <c:pt idx="3">
                  <c:v>национальная экономика</c:v>
                </c:pt>
                <c:pt idx="4">
                  <c:v>национальная безопасность</c:v>
                </c:pt>
                <c:pt idx="5">
                  <c:v>межбюджетные трансферты</c:v>
                </c:pt>
                <c:pt idx="6">
                  <c:v>прочие</c:v>
                </c:pt>
              </c:strCache>
            </c:strRef>
          </c:cat>
          <c:val>
            <c:numRef>
              <c:f>Лист1!$B$2:$B$8</c:f>
              <c:numCache>
                <c:formatCode>0.00%</c:formatCode>
                <c:ptCount val="7"/>
                <c:pt idx="0">
                  <c:v>0.39200000000000168</c:v>
                </c:pt>
                <c:pt idx="1">
                  <c:v>0.31400000000000133</c:v>
                </c:pt>
                <c:pt idx="2">
                  <c:v>0.128</c:v>
                </c:pt>
                <c:pt idx="3" formatCode="0%">
                  <c:v>0.1</c:v>
                </c:pt>
                <c:pt idx="4">
                  <c:v>3.4000000000000002E-2</c:v>
                </c:pt>
                <c:pt idx="5">
                  <c:v>1.900000000000009E-2</c:v>
                </c:pt>
                <c:pt idx="6" formatCode="General">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2015</c:v>
                </c:pt>
              </c:strCache>
            </c:strRef>
          </c:tx>
          <c:invertIfNegative val="0"/>
          <c:dLbls>
            <c:dLbl>
              <c:idx val="0"/>
              <c:tx>
                <c:rich>
                  <a:bodyPr/>
                  <a:lstStyle/>
                  <a:p>
                    <a:r>
                      <a:rPr lang="ru-RU"/>
                      <a:t>8011,31</a:t>
                    </a:r>
                    <a:endParaRPr lang="en-US"/>
                  </a:p>
                </c:rich>
              </c:tx>
              <c:showLegendKey val="0"/>
              <c:showVal val="1"/>
              <c:showCatName val="0"/>
              <c:showSerName val="0"/>
              <c:showPercent val="0"/>
              <c:showBubbleSize val="0"/>
            </c:dLbl>
            <c:dLbl>
              <c:idx val="1"/>
              <c:tx>
                <c:rich>
                  <a:bodyPr/>
                  <a:lstStyle/>
                  <a:p>
                    <a:r>
                      <a:rPr lang="en-US"/>
                      <a:t>1</a:t>
                    </a:r>
                    <a:r>
                      <a:rPr lang="ru-RU"/>
                      <a:t>0433,82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программные расходы</c:v>
                </c:pt>
                <c:pt idx="1">
                  <c:v>непрограммные расходы</c:v>
                </c:pt>
              </c:strCache>
            </c:strRef>
          </c:cat>
          <c:val>
            <c:numRef>
              <c:f>Лист1!$B$2:$B$3</c:f>
              <c:numCache>
                <c:formatCode>General</c:formatCode>
                <c:ptCount val="2"/>
                <c:pt idx="0">
                  <c:v>8011.31</c:v>
                </c:pt>
                <c:pt idx="1">
                  <c:v>10433.82</c:v>
                </c:pt>
              </c:numCache>
            </c:numRef>
          </c:val>
        </c:ser>
        <c:ser>
          <c:idx val="1"/>
          <c:order val="1"/>
          <c:tx>
            <c:strRef>
              <c:f>Лист1!$C$1</c:f>
              <c:strCache>
                <c:ptCount val="1"/>
                <c:pt idx="0">
                  <c:v>2016</c:v>
                </c:pt>
              </c:strCache>
            </c:strRef>
          </c:tx>
          <c:invertIfNegative val="0"/>
          <c:dLbls>
            <c:dLbl>
              <c:idx val="0"/>
              <c:tx>
                <c:rich>
                  <a:bodyPr/>
                  <a:lstStyle/>
                  <a:p>
                    <a:r>
                      <a:rPr lang="ru-RU"/>
                      <a:t>8006,31</a:t>
                    </a:r>
                    <a:endParaRPr lang="en-US"/>
                  </a:p>
                </c:rich>
              </c:tx>
              <c:showLegendKey val="0"/>
              <c:showVal val="1"/>
              <c:showCatName val="0"/>
              <c:showSerName val="0"/>
              <c:showPercent val="0"/>
              <c:showBubbleSize val="0"/>
            </c:dLbl>
            <c:dLbl>
              <c:idx val="1"/>
              <c:tx>
                <c:rich>
                  <a:bodyPr/>
                  <a:lstStyle/>
                  <a:p>
                    <a:r>
                      <a:rPr lang="en-US"/>
                      <a:t>1</a:t>
                    </a:r>
                    <a:r>
                      <a:rPr lang="ru-RU"/>
                      <a:t>0314,58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программные расходы</c:v>
                </c:pt>
                <c:pt idx="1">
                  <c:v>непрограммные расходы</c:v>
                </c:pt>
              </c:strCache>
            </c:strRef>
          </c:cat>
          <c:val>
            <c:numRef>
              <c:f>Лист1!$C$2:$C$3</c:f>
              <c:numCache>
                <c:formatCode>General</c:formatCode>
                <c:ptCount val="2"/>
                <c:pt idx="0">
                  <c:v>8006.31</c:v>
                </c:pt>
                <c:pt idx="1">
                  <c:v>10314.58</c:v>
                </c:pt>
              </c:numCache>
            </c:numRef>
          </c:val>
        </c:ser>
        <c:ser>
          <c:idx val="2"/>
          <c:order val="2"/>
          <c:tx>
            <c:strRef>
              <c:f>Лист1!$D$1</c:f>
              <c:strCache>
                <c:ptCount val="1"/>
                <c:pt idx="0">
                  <c:v>2017</c:v>
                </c:pt>
              </c:strCache>
            </c:strRef>
          </c:tx>
          <c:invertIfNegative val="0"/>
          <c:dLbls>
            <c:dLbl>
              <c:idx val="0"/>
              <c:tx>
                <c:rich>
                  <a:bodyPr/>
                  <a:lstStyle/>
                  <a:p>
                    <a:r>
                      <a:rPr lang="ru-RU"/>
                      <a:t>8006,31</a:t>
                    </a:r>
                    <a:endParaRPr lang="en-US"/>
                  </a:p>
                </c:rich>
              </c:tx>
              <c:showLegendKey val="0"/>
              <c:showVal val="1"/>
              <c:showCatName val="0"/>
              <c:showSerName val="0"/>
              <c:showPercent val="0"/>
              <c:showBubbleSize val="0"/>
            </c:dLbl>
            <c:dLbl>
              <c:idx val="1"/>
              <c:tx>
                <c:rich>
                  <a:bodyPr/>
                  <a:lstStyle/>
                  <a:p>
                    <a:r>
                      <a:rPr lang="ru-RU"/>
                      <a:t>10843,03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программные расходы</c:v>
                </c:pt>
                <c:pt idx="1">
                  <c:v>непрограммные расходы</c:v>
                </c:pt>
              </c:strCache>
            </c:strRef>
          </c:cat>
          <c:val>
            <c:numRef>
              <c:f>Лист1!$D$2:$D$3</c:f>
              <c:numCache>
                <c:formatCode>General</c:formatCode>
                <c:ptCount val="2"/>
                <c:pt idx="0">
                  <c:v>8006.31</c:v>
                </c:pt>
                <c:pt idx="1">
                  <c:v>10843.03</c:v>
                </c:pt>
              </c:numCache>
            </c:numRef>
          </c:val>
        </c:ser>
        <c:dLbls>
          <c:showLegendKey val="0"/>
          <c:showVal val="0"/>
          <c:showCatName val="0"/>
          <c:showSerName val="0"/>
          <c:showPercent val="0"/>
          <c:showBubbleSize val="0"/>
        </c:dLbls>
        <c:gapWidth val="150"/>
        <c:shape val="cylinder"/>
        <c:axId val="245029888"/>
        <c:axId val="246308224"/>
        <c:axId val="0"/>
      </c:bar3DChart>
      <c:catAx>
        <c:axId val="245029888"/>
        <c:scaling>
          <c:orientation val="minMax"/>
        </c:scaling>
        <c:delete val="0"/>
        <c:axPos val="l"/>
        <c:majorTickMark val="out"/>
        <c:minorTickMark val="none"/>
        <c:tickLblPos val="nextTo"/>
        <c:crossAx val="246308224"/>
        <c:crosses val="autoZero"/>
        <c:auto val="1"/>
        <c:lblAlgn val="ctr"/>
        <c:lblOffset val="100"/>
        <c:noMultiLvlLbl val="0"/>
      </c:catAx>
      <c:valAx>
        <c:axId val="246308224"/>
        <c:scaling>
          <c:orientation val="minMax"/>
        </c:scaling>
        <c:delete val="0"/>
        <c:axPos val="b"/>
        <c:majorGridlines/>
        <c:numFmt formatCode="General" sourceLinked="1"/>
        <c:majorTickMark val="out"/>
        <c:minorTickMark val="none"/>
        <c:tickLblPos val="nextTo"/>
        <c:crossAx val="2450298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Лист1!$B$1</c:f>
              <c:strCache>
                <c:ptCount val="1"/>
                <c:pt idx="0">
                  <c:v>2015</c:v>
                </c:pt>
              </c:strCache>
            </c:strRef>
          </c:tx>
          <c:dLbls>
            <c:dLbl>
              <c:idx val="0"/>
              <c:layout>
                <c:manualLayout>
                  <c:x val="3.4722222222222224E-2"/>
                  <c:y val="-7.2750482331544101E-17"/>
                </c:manualLayout>
              </c:layout>
              <c:showLegendKey val="0"/>
              <c:showVal val="1"/>
              <c:showCatName val="0"/>
              <c:showSerName val="0"/>
              <c:showPercent val="0"/>
              <c:showBubbleSize val="0"/>
            </c:dLbl>
            <c:dLbl>
              <c:idx val="2"/>
              <c:layout>
                <c:manualLayout>
                  <c:x val="-6.0185185185185217E-2"/>
                  <c:y val="-1.1904761904761921E-2"/>
                </c:manualLayout>
              </c:layout>
              <c:showLegendKey val="0"/>
              <c:showVal val="1"/>
              <c:showCatName val="0"/>
              <c:showSerName val="0"/>
              <c:showPercent val="0"/>
              <c:showBubbleSize val="0"/>
            </c:dLbl>
            <c:dLbl>
              <c:idx val="3"/>
              <c:layout>
                <c:manualLayout>
                  <c:x val="-2.3148148148148147E-2"/>
                  <c:y val="1.1904761904761921E-2"/>
                </c:manualLayout>
              </c:layout>
              <c:showLegendKey val="0"/>
              <c:showVal val="1"/>
              <c:showCatName val="0"/>
              <c:showSerName val="0"/>
              <c:showPercent val="0"/>
              <c:showBubbleSize val="0"/>
            </c:dLbl>
            <c:dLbl>
              <c:idx val="4"/>
              <c:layout>
                <c:manualLayout>
                  <c:x val="0"/>
                  <c:y val="-5.55555555555554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заработная плата и начисления на оплату труда</c:v>
                </c:pt>
                <c:pt idx="1">
                  <c:v>прочая закупка товаров, работ и услуг</c:v>
                </c:pt>
                <c:pt idx="2">
                  <c:v>закупка товаров ,работ и услуг</c:v>
                </c:pt>
                <c:pt idx="3">
                  <c:v>уплата налогов</c:v>
                </c:pt>
                <c:pt idx="4">
                  <c:v>иные выплаты персоналу</c:v>
                </c:pt>
              </c:strCache>
            </c:strRef>
          </c:cat>
          <c:val>
            <c:numRef>
              <c:f>Лист1!$B$2:$B$6</c:f>
              <c:numCache>
                <c:formatCode>General</c:formatCode>
                <c:ptCount val="5"/>
                <c:pt idx="0">
                  <c:v>7310.7</c:v>
                </c:pt>
                <c:pt idx="1">
                  <c:v>389.6</c:v>
                </c:pt>
                <c:pt idx="2">
                  <c:v>91.4</c:v>
                </c:pt>
                <c:pt idx="3">
                  <c:v>31</c:v>
                </c:pt>
                <c:pt idx="4">
                  <c:v>0.8</c:v>
                </c:pt>
              </c:numCache>
            </c:numRef>
          </c:val>
        </c:ser>
        <c:ser>
          <c:idx val="1"/>
          <c:order val="1"/>
          <c:tx>
            <c:strRef>
              <c:f>Лист1!$C$1</c:f>
              <c:strCache>
                <c:ptCount val="1"/>
                <c:pt idx="0">
                  <c:v>2016</c:v>
                </c:pt>
              </c:strCache>
            </c:strRef>
          </c:tx>
          <c:dLbls>
            <c:dLbl>
              <c:idx val="0"/>
              <c:layout>
                <c:manualLayout>
                  <c:x val="4.8611111111111112E-2"/>
                  <c:y val="0"/>
                </c:manualLayout>
              </c:layout>
              <c:showLegendKey val="0"/>
              <c:showVal val="1"/>
              <c:showCatName val="0"/>
              <c:showSerName val="0"/>
              <c:showPercent val="0"/>
              <c:showBubbleSize val="0"/>
            </c:dLbl>
            <c:dLbl>
              <c:idx val="1"/>
              <c:layout>
                <c:manualLayout>
                  <c:x val="-1.3888888888888951E-2"/>
                  <c:y val="-2.7777777777777964E-2"/>
                </c:manualLayout>
              </c:layout>
              <c:showLegendKey val="0"/>
              <c:showVal val="1"/>
              <c:showCatName val="0"/>
              <c:showSerName val="0"/>
              <c:showPercent val="0"/>
              <c:showBubbleSize val="0"/>
            </c:dLbl>
            <c:dLbl>
              <c:idx val="2"/>
              <c:layout>
                <c:manualLayout>
                  <c:x val="-2.3149970836978712E-3"/>
                  <c:y val="-3.9682852143482064E-2"/>
                </c:manualLayout>
              </c:layout>
              <c:showLegendKey val="0"/>
              <c:showVal val="1"/>
              <c:showCatName val="0"/>
              <c:showSerName val="0"/>
              <c:showPercent val="0"/>
              <c:showBubbleSize val="0"/>
            </c:dLbl>
            <c:dLbl>
              <c:idx val="3"/>
              <c:layout>
                <c:manualLayout>
                  <c:x val="-5.5555555555555455E-2"/>
                  <c:y val="-3.5714285714285712E-2"/>
                </c:manualLayout>
              </c:layout>
              <c:showLegendKey val="0"/>
              <c:showVal val="1"/>
              <c:showCatName val="0"/>
              <c:showSerName val="0"/>
              <c:showPercent val="0"/>
              <c:showBubbleSize val="0"/>
            </c:dLbl>
            <c:dLbl>
              <c:idx val="4"/>
              <c:layout>
                <c:manualLayout>
                  <c:x val="-3.9351851851851853E-2"/>
                  <c:y val="-2.38095238095238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заработная плата и начисления на оплату труда</c:v>
                </c:pt>
                <c:pt idx="1">
                  <c:v>прочая закупка товаров, работ и услуг</c:v>
                </c:pt>
                <c:pt idx="2">
                  <c:v>закупка товаров ,работ и услуг</c:v>
                </c:pt>
                <c:pt idx="3">
                  <c:v>уплата налогов</c:v>
                </c:pt>
                <c:pt idx="4">
                  <c:v>иные выплаты персоналу</c:v>
                </c:pt>
              </c:strCache>
            </c:strRef>
          </c:cat>
          <c:val>
            <c:numRef>
              <c:f>Лист1!$C$2:$C$6</c:f>
              <c:numCache>
                <c:formatCode>General</c:formatCode>
                <c:ptCount val="5"/>
                <c:pt idx="0">
                  <c:v>7310.71</c:v>
                </c:pt>
                <c:pt idx="1">
                  <c:v>389.6</c:v>
                </c:pt>
                <c:pt idx="2">
                  <c:v>91.4</c:v>
                </c:pt>
                <c:pt idx="3">
                  <c:v>31</c:v>
                </c:pt>
                <c:pt idx="4">
                  <c:v>0.8</c:v>
                </c:pt>
              </c:numCache>
            </c:numRef>
          </c:val>
        </c:ser>
        <c:ser>
          <c:idx val="2"/>
          <c:order val="2"/>
          <c:tx>
            <c:strRef>
              <c:f>Лист1!$D$1</c:f>
              <c:strCache>
                <c:ptCount val="1"/>
                <c:pt idx="0">
                  <c:v>2017</c:v>
                </c:pt>
              </c:strCache>
            </c:strRef>
          </c:tx>
          <c:spPr>
            <a:ln w="25400">
              <a:noFill/>
            </a:ln>
          </c:spPr>
          <c:dLbls>
            <c:dLbl>
              <c:idx val="0"/>
              <c:layout>
                <c:manualLayout>
                  <c:x val="7.8703703703703734E-2"/>
                  <c:y val="-3.9682539682539802E-3"/>
                </c:manualLayout>
              </c:layout>
              <c:showLegendKey val="0"/>
              <c:showVal val="1"/>
              <c:showCatName val="0"/>
              <c:showSerName val="0"/>
              <c:showPercent val="0"/>
              <c:showBubbleSize val="0"/>
            </c:dLbl>
            <c:dLbl>
              <c:idx val="1"/>
              <c:layout>
                <c:manualLayout>
                  <c:x val="3.0092592592592591E-2"/>
                  <c:y val="-5.1587301587301577E-2"/>
                </c:manualLayout>
              </c:layout>
              <c:showLegendKey val="0"/>
              <c:showVal val="1"/>
              <c:showCatName val="0"/>
              <c:showSerName val="0"/>
              <c:showPercent val="0"/>
              <c:showBubbleSize val="0"/>
            </c:dLbl>
            <c:dLbl>
              <c:idx val="2"/>
              <c:layout>
                <c:manualLayout>
                  <c:x val="-5.5555555555555455E-2"/>
                  <c:y val="-7.1428571428571508E-2"/>
                </c:manualLayout>
              </c:layout>
              <c:showLegendKey val="0"/>
              <c:showVal val="1"/>
              <c:showCatName val="0"/>
              <c:showSerName val="0"/>
              <c:showPercent val="0"/>
              <c:showBubbleSize val="0"/>
            </c:dLbl>
            <c:dLbl>
              <c:idx val="3"/>
              <c:layout>
                <c:manualLayout>
                  <c:x val="-6.9444444444444623E-3"/>
                  <c:y val="-8.73018997625297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заработная плата и начисления на оплату труда</c:v>
                </c:pt>
                <c:pt idx="1">
                  <c:v>прочая закупка товаров, работ и услуг</c:v>
                </c:pt>
                <c:pt idx="2">
                  <c:v>закупка товаров ,работ и услуг</c:v>
                </c:pt>
                <c:pt idx="3">
                  <c:v>уплата налогов</c:v>
                </c:pt>
                <c:pt idx="4">
                  <c:v>иные выплаты персоналу</c:v>
                </c:pt>
              </c:strCache>
            </c:strRef>
          </c:cat>
          <c:val>
            <c:numRef>
              <c:f>Лист1!$D$2:$D$6</c:f>
              <c:numCache>
                <c:formatCode>General</c:formatCode>
                <c:ptCount val="5"/>
                <c:pt idx="0">
                  <c:v>7310.71</c:v>
                </c:pt>
                <c:pt idx="1">
                  <c:v>389.6</c:v>
                </c:pt>
                <c:pt idx="2">
                  <c:v>91.4</c:v>
                </c:pt>
                <c:pt idx="3">
                  <c:v>31</c:v>
                </c:pt>
                <c:pt idx="4">
                  <c:v>0.8</c:v>
                </c:pt>
              </c:numCache>
            </c:numRef>
          </c:val>
        </c:ser>
        <c:dLbls>
          <c:showLegendKey val="0"/>
          <c:showVal val="0"/>
          <c:showCatName val="0"/>
          <c:showSerName val="0"/>
          <c:showPercent val="0"/>
          <c:showBubbleSize val="0"/>
        </c:dLbls>
        <c:axId val="107056512"/>
        <c:axId val="225203328"/>
      </c:areaChart>
      <c:catAx>
        <c:axId val="107056512"/>
        <c:scaling>
          <c:orientation val="minMax"/>
        </c:scaling>
        <c:delete val="0"/>
        <c:axPos val="b"/>
        <c:numFmt formatCode="dd/mm/yyyy" sourceLinked="1"/>
        <c:majorTickMark val="out"/>
        <c:minorTickMark val="none"/>
        <c:tickLblPos val="nextTo"/>
        <c:crossAx val="225203328"/>
        <c:crosses val="autoZero"/>
        <c:auto val="1"/>
        <c:lblAlgn val="ctr"/>
        <c:lblOffset val="100"/>
        <c:noMultiLvlLbl val="0"/>
      </c:catAx>
      <c:valAx>
        <c:axId val="225203328"/>
        <c:scaling>
          <c:orientation val="minMax"/>
        </c:scaling>
        <c:delete val="0"/>
        <c:axPos val="l"/>
        <c:majorGridlines/>
        <c:numFmt formatCode="General" sourceLinked="1"/>
        <c:majorTickMark val="out"/>
        <c:minorTickMark val="none"/>
        <c:tickLblPos val="nextTo"/>
        <c:crossAx val="107056512"/>
        <c:crosses val="autoZero"/>
        <c:crossBetween val="midCat"/>
      </c:valAx>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Столбец3</c:v>
                </c:pt>
              </c:strCache>
            </c:strRef>
          </c:tx>
          <c:invertIfNegative val="0"/>
          <c:dLbls>
            <c:dLbl>
              <c:idx val="0"/>
              <c:tx>
                <c:rich>
                  <a:bodyPr/>
                  <a:lstStyle/>
                  <a:p>
                    <a:r>
                      <a:rPr lang="ru-RU"/>
                      <a:t>830,5</a:t>
                    </a:r>
                    <a:endParaRPr lang="en-US"/>
                  </a:p>
                </c:rich>
              </c:tx>
              <c:showLegendKey val="0"/>
              <c:showVal val="1"/>
              <c:showCatName val="0"/>
              <c:showSerName val="0"/>
              <c:showPercent val="0"/>
              <c:showBubbleSize val="0"/>
            </c:dLbl>
            <c:dLbl>
              <c:idx val="1"/>
              <c:tx>
                <c:rich>
                  <a:bodyPr/>
                  <a:lstStyle/>
                  <a:p>
                    <a:r>
                      <a:rPr lang="ru-RU"/>
                      <a:t>5807,5</a:t>
                    </a:r>
                    <a:endParaRPr lang="en-US"/>
                  </a:p>
                </c:rich>
              </c:tx>
              <c:showLegendKey val="0"/>
              <c:showVal val="1"/>
              <c:showCatName val="0"/>
              <c:showSerName val="0"/>
              <c:showPercent val="0"/>
              <c:showBubbleSize val="0"/>
            </c:dLbl>
            <c:dLbl>
              <c:idx val="2"/>
              <c:tx>
                <c:rich>
                  <a:bodyPr/>
                  <a:lstStyle/>
                  <a:p>
                    <a:r>
                      <a:rPr lang="ru-RU"/>
                      <a:t>100,0</a:t>
                    </a:r>
                    <a:endParaRPr lang="en-US"/>
                  </a:p>
                </c:rich>
              </c:tx>
              <c:showLegendKey val="0"/>
              <c:showVal val="1"/>
              <c:showCatName val="0"/>
              <c:showSerName val="0"/>
              <c:showPercent val="0"/>
              <c:showBubbleSize val="0"/>
            </c:dLbl>
            <c:dLbl>
              <c:idx val="4"/>
              <c:tx>
                <c:rich>
                  <a:bodyPr/>
                  <a:lstStyle/>
                  <a:p>
                    <a:r>
                      <a:rPr lang="en-US"/>
                      <a:t>1</a:t>
                    </a:r>
                    <a:r>
                      <a:rPr lang="ru-RU"/>
                      <a:t>5,0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глава поселения</c:v>
                </c:pt>
                <c:pt idx="1">
                  <c:v>аппарат управления</c:v>
                </c:pt>
                <c:pt idx="2">
                  <c:v>резервный фонд</c:v>
                </c:pt>
                <c:pt idx="3">
                  <c:v>оценка  недвижимости</c:v>
                </c:pt>
                <c:pt idx="4">
                  <c:v>другие обязательства</c:v>
                </c:pt>
                <c:pt idx="5">
                  <c:v>административные правонарушения</c:v>
                </c:pt>
              </c:strCache>
            </c:strRef>
          </c:cat>
          <c:val>
            <c:numRef>
              <c:f>Лист1!$B$2:$B$7</c:f>
              <c:numCache>
                <c:formatCode>General</c:formatCode>
                <c:ptCount val="6"/>
                <c:pt idx="0">
                  <c:v>826.5</c:v>
                </c:pt>
                <c:pt idx="1">
                  <c:v>6683.9</c:v>
                </c:pt>
                <c:pt idx="2">
                  <c:v>28.4</c:v>
                </c:pt>
                <c:pt idx="3">
                  <c:v>200</c:v>
                </c:pt>
                <c:pt idx="4">
                  <c:v>16.100000000000001</c:v>
                </c:pt>
                <c:pt idx="5">
                  <c:v>2.2000000000000002</c:v>
                </c:pt>
              </c:numCache>
            </c:numRef>
          </c:val>
        </c:ser>
        <c:ser>
          <c:idx val="1"/>
          <c:order val="1"/>
          <c:tx>
            <c:strRef>
              <c:f>Лист1!$C$1</c:f>
              <c:strCache>
                <c:ptCount val="1"/>
                <c:pt idx="0">
                  <c:v>Столбец1</c:v>
                </c:pt>
              </c:strCache>
            </c:strRef>
          </c:tx>
          <c:invertIfNegative val="0"/>
          <c:cat>
            <c:strRef>
              <c:f>Лист1!$A$2:$A$7</c:f>
              <c:strCache>
                <c:ptCount val="6"/>
                <c:pt idx="0">
                  <c:v>глава поселения</c:v>
                </c:pt>
                <c:pt idx="1">
                  <c:v>аппарат управления</c:v>
                </c:pt>
                <c:pt idx="2">
                  <c:v>резервный фонд</c:v>
                </c:pt>
                <c:pt idx="3">
                  <c:v>оценка  недвижимости</c:v>
                </c:pt>
                <c:pt idx="4">
                  <c:v>другие обязательства</c:v>
                </c:pt>
                <c:pt idx="5">
                  <c:v>административные правонарушения</c:v>
                </c:pt>
              </c:strCache>
            </c:strRef>
          </c:cat>
          <c:val>
            <c:numRef>
              <c:f>Лист1!$C$2:$C$7</c:f>
              <c:numCache>
                <c:formatCode>General</c:formatCode>
                <c:ptCount val="6"/>
              </c:numCache>
            </c:numRef>
          </c:val>
        </c:ser>
        <c:ser>
          <c:idx val="2"/>
          <c:order val="2"/>
          <c:tx>
            <c:strRef>
              <c:f>Лист1!$D$1</c:f>
              <c:strCache>
                <c:ptCount val="1"/>
                <c:pt idx="0">
                  <c:v>Столбец2</c:v>
                </c:pt>
              </c:strCache>
            </c:strRef>
          </c:tx>
          <c:invertIfNegative val="0"/>
          <c:cat>
            <c:strRef>
              <c:f>Лист1!$A$2:$A$7</c:f>
              <c:strCache>
                <c:ptCount val="6"/>
                <c:pt idx="0">
                  <c:v>глава поселения</c:v>
                </c:pt>
                <c:pt idx="1">
                  <c:v>аппарат управления</c:v>
                </c:pt>
                <c:pt idx="2">
                  <c:v>резервный фонд</c:v>
                </c:pt>
                <c:pt idx="3">
                  <c:v>оценка  недвижимости</c:v>
                </c:pt>
                <c:pt idx="4">
                  <c:v>другие обязательства</c:v>
                </c:pt>
                <c:pt idx="5">
                  <c:v>административные правонарушения</c:v>
                </c:pt>
              </c:strCache>
            </c:strRef>
          </c:cat>
          <c:val>
            <c:numRef>
              <c:f>Лист1!$D$2:$D$7</c:f>
              <c:numCache>
                <c:formatCode>General</c:formatCode>
                <c:ptCount val="6"/>
              </c:numCache>
            </c:numRef>
          </c:val>
        </c:ser>
        <c:dLbls>
          <c:showLegendKey val="0"/>
          <c:showVal val="0"/>
          <c:showCatName val="0"/>
          <c:showSerName val="0"/>
          <c:showPercent val="0"/>
          <c:showBubbleSize val="0"/>
        </c:dLbls>
        <c:gapWidth val="150"/>
        <c:shape val="cone"/>
        <c:axId val="337015936"/>
        <c:axId val="337026048"/>
        <c:axId val="0"/>
      </c:bar3DChart>
      <c:catAx>
        <c:axId val="337015936"/>
        <c:scaling>
          <c:orientation val="minMax"/>
        </c:scaling>
        <c:delete val="0"/>
        <c:axPos val="b"/>
        <c:majorTickMark val="out"/>
        <c:minorTickMark val="none"/>
        <c:tickLblPos val="nextTo"/>
        <c:crossAx val="337026048"/>
        <c:crosses val="autoZero"/>
        <c:auto val="1"/>
        <c:lblAlgn val="ctr"/>
        <c:lblOffset val="100"/>
        <c:noMultiLvlLbl val="0"/>
      </c:catAx>
      <c:valAx>
        <c:axId val="337026048"/>
        <c:scaling>
          <c:orientation val="minMax"/>
        </c:scaling>
        <c:delete val="0"/>
        <c:axPos val="l"/>
        <c:majorGridlines/>
        <c:numFmt formatCode="General" sourceLinked="1"/>
        <c:majorTickMark val="out"/>
        <c:minorTickMark val="none"/>
        <c:tickLblPos val="nextTo"/>
        <c:crossAx val="3370159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w="9525">
          <a:noFill/>
        </a:ln>
      </c:spPr>
    </c:floor>
    <c:sideWall>
      <c:thickness val="0"/>
    </c:sideWall>
    <c:backWall>
      <c:thickness val="0"/>
    </c:backWall>
    <c:plotArea>
      <c:layout/>
      <c:area3DChart>
        <c:grouping val="standard"/>
        <c:varyColors val="0"/>
        <c:ser>
          <c:idx val="0"/>
          <c:order val="0"/>
          <c:tx>
            <c:strRef>
              <c:f>Лист1!$B$1</c:f>
              <c:strCache>
                <c:ptCount val="1"/>
                <c:pt idx="0">
                  <c:v>Ряд 1</c:v>
                </c:pt>
              </c:strCache>
            </c:strRef>
          </c:tx>
          <c:dLbls>
            <c:dLbl>
              <c:idx val="0"/>
              <c:tx>
                <c:rich>
                  <a:bodyPr/>
                  <a:lstStyle/>
                  <a:p>
                    <a:r>
                      <a:rPr lang="ru-RU"/>
                      <a:t>4014,5</a:t>
                    </a:r>
                    <a:endParaRPr lang="en-US"/>
                  </a:p>
                </c:rich>
              </c:tx>
              <c:showLegendKey val="0"/>
              <c:showVal val="1"/>
              <c:showCatName val="0"/>
              <c:showSerName val="0"/>
              <c:showPercent val="0"/>
              <c:showBubbleSize val="0"/>
            </c:dLbl>
            <c:dLbl>
              <c:idx val="1"/>
              <c:tx>
                <c:rich>
                  <a:bodyPr/>
                  <a:lstStyle/>
                  <a:p>
                    <a:r>
                      <a:rPr lang="ru-RU"/>
                      <a:t>468,8</a:t>
                    </a:r>
                    <a:endParaRPr lang="en-US"/>
                  </a:p>
                </c:rich>
              </c:tx>
              <c:showLegendKey val="0"/>
              <c:showVal val="1"/>
              <c:showCatName val="0"/>
              <c:showSerName val="0"/>
              <c:showPercent val="0"/>
              <c:showBubbleSize val="0"/>
            </c:dLbl>
            <c:dLbl>
              <c:idx val="2"/>
              <c:tx>
                <c:rich>
                  <a:bodyPr/>
                  <a:lstStyle/>
                  <a:p>
                    <a:r>
                      <a:rPr lang="ru-RU"/>
                      <a:t>1191,0</a:t>
                    </a:r>
                    <a:endParaRPr lang="en-US"/>
                  </a:p>
                </c:rich>
              </c:tx>
              <c:showLegendKey val="0"/>
              <c:showVal val="1"/>
              <c:showCatName val="0"/>
              <c:showSerName val="0"/>
              <c:showPercent val="0"/>
              <c:showBubbleSize val="0"/>
            </c:dLbl>
            <c:dLbl>
              <c:idx val="3"/>
              <c:tx>
                <c:rich>
                  <a:bodyPr/>
                  <a:lstStyle/>
                  <a:p>
                    <a:r>
                      <a:rPr lang="ru-RU"/>
                      <a:t>97,6</a:t>
                    </a:r>
                    <a:endParaRPr lang="en-US"/>
                  </a:p>
                </c:rich>
              </c:tx>
              <c:showLegendKey val="0"/>
              <c:showVal val="1"/>
              <c:showCatName val="0"/>
              <c:showSerName val="0"/>
              <c:showPercent val="0"/>
              <c:showBubbleSize val="0"/>
            </c:dLbl>
            <c:dLbl>
              <c:idx val="4"/>
              <c:tx>
                <c:rich>
                  <a:bodyPr/>
                  <a:lstStyle/>
                  <a:p>
                    <a:r>
                      <a:rPr lang="ru-RU"/>
                      <a:t>34,7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заработная плата и начисления на оплату труда</c:v>
                </c:pt>
                <c:pt idx="1">
                  <c:v>закупка информационных технологий</c:v>
                </c:pt>
                <c:pt idx="2">
                  <c:v>прочая закупка товаров, работ и услуг</c:v>
                </c:pt>
                <c:pt idx="3">
                  <c:v>уплата налогов</c:v>
                </c:pt>
                <c:pt idx="4">
                  <c:v>иные выплаты</c:v>
                </c:pt>
              </c:strCache>
            </c:strRef>
          </c:cat>
          <c:val>
            <c:numRef>
              <c:f>Лист1!$B$2:$B$6</c:f>
              <c:numCache>
                <c:formatCode>General</c:formatCode>
                <c:ptCount val="5"/>
                <c:pt idx="0">
                  <c:v>67.3</c:v>
                </c:pt>
                <c:pt idx="1">
                  <c:v>7.1</c:v>
                </c:pt>
                <c:pt idx="2">
                  <c:v>23.7</c:v>
                </c:pt>
                <c:pt idx="3">
                  <c:v>1.3</c:v>
                </c:pt>
                <c:pt idx="4">
                  <c:v>0.60000000000000064</c:v>
                </c:pt>
              </c:numCache>
            </c:numRef>
          </c:val>
        </c:ser>
        <c:dLbls>
          <c:showLegendKey val="0"/>
          <c:showVal val="0"/>
          <c:showCatName val="0"/>
          <c:showSerName val="0"/>
          <c:showPercent val="0"/>
          <c:showBubbleSize val="0"/>
        </c:dLbls>
        <c:axId val="337288192"/>
        <c:axId val="337294080"/>
        <c:axId val="337261440"/>
      </c:area3DChart>
      <c:catAx>
        <c:axId val="337288192"/>
        <c:scaling>
          <c:orientation val="minMax"/>
        </c:scaling>
        <c:delete val="0"/>
        <c:axPos val="b"/>
        <c:numFmt formatCode="dd/mm/yyyy" sourceLinked="1"/>
        <c:majorTickMark val="out"/>
        <c:minorTickMark val="none"/>
        <c:tickLblPos val="nextTo"/>
        <c:crossAx val="337294080"/>
        <c:crosses val="autoZero"/>
        <c:auto val="1"/>
        <c:lblAlgn val="ctr"/>
        <c:lblOffset val="100"/>
        <c:noMultiLvlLbl val="0"/>
      </c:catAx>
      <c:valAx>
        <c:axId val="337294080"/>
        <c:scaling>
          <c:orientation val="minMax"/>
        </c:scaling>
        <c:delete val="0"/>
        <c:axPos val="l"/>
        <c:majorGridlines/>
        <c:numFmt formatCode="General" sourceLinked="1"/>
        <c:majorTickMark val="out"/>
        <c:minorTickMark val="none"/>
        <c:tickLblPos val="nextTo"/>
        <c:crossAx val="337288192"/>
        <c:crosses val="autoZero"/>
        <c:crossBetween val="midCat"/>
      </c:valAx>
      <c:serAx>
        <c:axId val="337261440"/>
        <c:scaling>
          <c:orientation val="minMax"/>
        </c:scaling>
        <c:delete val="1"/>
        <c:axPos val="b"/>
        <c:majorTickMark val="out"/>
        <c:minorTickMark val="none"/>
        <c:tickLblPos val="nextTo"/>
        <c:crossAx val="337294080"/>
        <c:crosses val="autoZero"/>
      </c:serAx>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Pt>
            <c:idx val="1"/>
            <c:bubble3D val="0"/>
            <c:explosion val="18"/>
          </c:dPt>
          <c:dLbls>
            <c:dLbl>
              <c:idx val="0"/>
              <c:tx>
                <c:rich>
                  <a:bodyPr/>
                  <a:lstStyle/>
                  <a:p>
                    <a:r>
                      <a:rPr lang="ru-RU"/>
                      <a:t>150,0</a:t>
                    </a:r>
                    <a:endParaRPr lang="en-US"/>
                  </a:p>
                </c:rich>
              </c:tx>
              <c:showLegendKey val="0"/>
              <c:showVal val="1"/>
              <c:showCatName val="0"/>
              <c:showSerName val="0"/>
              <c:showPercent val="0"/>
              <c:showBubbleSize val="0"/>
            </c:dLbl>
            <c:dLbl>
              <c:idx val="1"/>
              <c:tx>
                <c:rich>
                  <a:bodyPr/>
                  <a:lstStyle/>
                  <a:p>
                    <a:r>
                      <a:rPr lang="ru-RU"/>
                      <a:t>150,0</a:t>
                    </a:r>
                    <a:endParaRPr lang="en-US"/>
                  </a:p>
                </c:rich>
              </c:tx>
              <c:showLegendKey val="0"/>
              <c:showVal val="1"/>
              <c:showCatName val="0"/>
              <c:showSerName val="0"/>
              <c:showPercent val="0"/>
              <c:showBubbleSize val="0"/>
            </c:dLbl>
            <c:dLbl>
              <c:idx val="2"/>
              <c:tx>
                <c:rich>
                  <a:bodyPr/>
                  <a:lstStyle/>
                  <a:p>
                    <a:r>
                      <a:rPr lang="ru-RU"/>
                      <a:t>510,4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жилищное хозяйство</c:v>
                </c:pt>
                <c:pt idx="1">
                  <c:v>коммунальное хозяйство</c:v>
                </c:pt>
                <c:pt idx="2">
                  <c:v>благоустройство</c:v>
                </c:pt>
              </c:strCache>
            </c:strRef>
          </c:cat>
          <c:val>
            <c:numRef>
              <c:f>Лист1!$B$2:$B$4</c:f>
              <c:numCache>
                <c:formatCode>General</c:formatCode>
                <c:ptCount val="3"/>
                <c:pt idx="0">
                  <c:v>197</c:v>
                </c:pt>
                <c:pt idx="1">
                  <c:v>137</c:v>
                </c:pt>
                <c:pt idx="2">
                  <c:v>379.3</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tx>
                <c:rich>
                  <a:bodyPr/>
                  <a:lstStyle/>
                  <a:p>
                    <a:r>
                      <a:rPr lang="ru-RU"/>
                      <a:t>5546,4</a:t>
                    </a:r>
                    <a:endParaRPr lang="en-US"/>
                  </a:p>
                </c:rich>
              </c:tx>
              <c:showLegendKey val="0"/>
              <c:showVal val="1"/>
              <c:showCatName val="0"/>
              <c:showSerName val="0"/>
              <c:showPercent val="0"/>
              <c:showBubbleSize val="0"/>
            </c:dLbl>
            <c:dLbl>
              <c:idx val="1"/>
              <c:tx>
                <c:rich>
                  <a:bodyPr/>
                  <a:lstStyle/>
                  <a:p>
                    <a:r>
                      <a:rPr lang="ru-RU"/>
                      <a:t>1853,91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культурно-досуговое обслуживание</c:v>
                </c:pt>
                <c:pt idx="1">
                  <c:v>библиотечное обслуживание</c:v>
                </c:pt>
              </c:strCache>
            </c:strRef>
          </c:cat>
          <c:val>
            <c:numRef>
              <c:f>Лист1!$B$2:$B$3</c:f>
              <c:numCache>
                <c:formatCode>General</c:formatCode>
                <c:ptCount val="2"/>
                <c:pt idx="0">
                  <c:v>5314.46</c:v>
                </c:pt>
                <c:pt idx="1">
                  <c:v>2017.5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dLbls>
            <c:dLbl>
              <c:idx val="0"/>
              <c:layout>
                <c:manualLayout>
                  <c:x val="7.6388888888888895E-2"/>
                  <c:y val="0"/>
                </c:manualLayout>
              </c:layout>
              <c:tx>
                <c:rich>
                  <a:bodyPr/>
                  <a:lstStyle/>
                  <a:p>
                    <a:r>
                      <a:rPr lang="ru-RU"/>
                      <a:t>6887,51</a:t>
                    </a:r>
                    <a:endParaRPr lang="en-US"/>
                  </a:p>
                </c:rich>
              </c:tx>
              <c:showLegendKey val="0"/>
              <c:showVal val="1"/>
              <c:showCatName val="0"/>
              <c:showSerName val="0"/>
              <c:showPercent val="0"/>
              <c:showBubbleSize val="0"/>
            </c:dLbl>
            <c:dLbl>
              <c:idx val="1"/>
              <c:layout>
                <c:manualLayout>
                  <c:x val="1.1574074074074073E-2"/>
                  <c:y val="-8.730158730158713E-2"/>
                </c:manualLayout>
              </c:layout>
              <c:tx>
                <c:rich>
                  <a:bodyPr/>
                  <a:lstStyle/>
                  <a:p>
                    <a:r>
                      <a:rPr lang="ru-RU"/>
                      <a:t>389,6</a:t>
                    </a:r>
                    <a:endParaRPr lang="en-US"/>
                  </a:p>
                </c:rich>
              </c:tx>
              <c:showLegendKey val="0"/>
              <c:showVal val="1"/>
              <c:showCatName val="0"/>
              <c:showSerName val="0"/>
              <c:showPercent val="0"/>
              <c:showBubbleSize val="0"/>
            </c:dLbl>
            <c:dLbl>
              <c:idx val="2"/>
              <c:layout>
                <c:manualLayout>
                  <c:x val="6.9444444444444597E-3"/>
                  <c:y val="-7.9365079365079361E-2"/>
                </c:manualLayout>
              </c:layout>
              <c:tx>
                <c:rich>
                  <a:bodyPr/>
                  <a:lstStyle/>
                  <a:p>
                    <a:r>
                      <a:rPr lang="ru-RU"/>
                      <a:t>91,4</a:t>
                    </a:r>
                    <a:endParaRPr lang="en-US"/>
                  </a:p>
                </c:rich>
              </c:tx>
              <c:showLegendKey val="0"/>
              <c:showVal val="1"/>
              <c:showCatName val="0"/>
              <c:showSerName val="0"/>
              <c:showPercent val="0"/>
              <c:showBubbleSize val="0"/>
            </c:dLbl>
            <c:dLbl>
              <c:idx val="3"/>
              <c:layout>
                <c:manualLayout>
                  <c:x val="9.2592592592592136E-3"/>
                  <c:y val="-8.730158730158713E-2"/>
                </c:manualLayout>
              </c:layout>
              <c:tx>
                <c:rich>
                  <a:bodyPr/>
                  <a:lstStyle/>
                  <a:p>
                    <a:r>
                      <a:rPr lang="ru-RU"/>
                      <a:t>30,9</a:t>
                    </a:r>
                    <a:endParaRPr lang="en-US"/>
                  </a:p>
                </c:rich>
              </c:tx>
              <c:showLegendKey val="0"/>
              <c:showVal val="1"/>
              <c:showCatName val="0"/>
              <c:showSerName val="0"/>
              <c:showPercent val="0"/>
              <c:showBubbleSize val="0"/>
            </c:dLbl>
            <c:dLbl>
              <c:idx val="4"/>
              <c:layout>
                <c:manualLayout>
                  <c:x val="0"/>
                  <c:y val="-4.7619047619047623E-2"/>
                </c:manualLayout>
              </c:layout>
              <c:tx>
                <c:rich>
                  <a:bodyPr/>
                  <a:lstStyle/>
                  <a:p>
                    <a:r>
                      <a:rPr lang="en-US"/>
                      <a:t>0,</a:t>
                    </a:r>
                    <a:r>
                      <a:rPr lang="ru-RU"/>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заработная плата и начисления на оплату труда</c:v>
                </c:pt>
                <c:pt idx="1">
                  <c:v>прочая закупка товаров, работ и услуг</c:v>
                </c:pt>
                <c:pt idx="2">
                  <c:v>закупка услуг в сфере информационных технологий</c:v>
                </c:pt>
                <c:pt idx="3">
                  <c:v>уплата налогов и сборов</c:v>
                </c:pt>
                <c:pt idx="4">
                  <c:v>иные выплаты персоналу</c:v>
                </c:pt>
              </c:strCache>
            </c:strRef>
          </c:cat>
          <c:val>
            <c:numRef>
              <c:f>Лист1!$B$2:$B$6</c:f>
              <c:numCache>
                <c:formatCode>General</c:formatCode>
                <c:ptCount val="5"/>
                <c:pt idx="0">
                  <c:v>89.5</c:v>
                </c:pt>
                <c:pt idx="1">
                  <c:v>7.4</c:v>
                </c:pt>
                <c:pt idx="2">
                  <c:v>2.6</c:v>
                </c:pt>
                <c:pt idx="3">
                  <c:v>0.4</c:v>
                </c:pt>
                <c:pt idx="4">
                  <c:v>0.1</c:v>
                </c:pt>
              </c:numCache>
            </c:numRef>
          </c:val>
        </c:ser>
        <c:ser>
          <c:idx val="1"/>
          <c:order val="1"/>
          <c:tx>
            <c:strRef>
              <c:f>Лист1!$C$1</c:f>
              <c:strCache>
                <c:ptCount val="1"/>
                <c:pt idx="0">
                  <c:v>Ряд 2</c:v>
                </c:pt>
              </c:strCache>
            </c:strRef>
          </c:tx>
          <c:invertIfNegative val="0"/>
          <c:cat>
            <c:strRef>
              <c:f>Лист1!$A$2:$A$6</c:f>
              <c:strCache>
                <c:ptCount val="5"/>
                <c:pt idx="0">
                  <c:v>заработная плата и начисления на оплату труда</c:v>
                </c:pt>
                <c:pt idx="1">
                  <c:v>прочая закупка товаров, работ и услуг</c:v>
                </c:pt>
                <c:pt idx="2">
                  <c:v>закупка услуг в сфере информационных технологий</c:v>
                </c:pt>
                <c:pt idx="3">
                  <c:v>уплата налогов и сборов</c:v>
                </c:pt>
                <c:pt idx="4">
                  <c:v>иные выплаты персоналу</c:v>
                </c:pt>
              </c:strCache>
            </c:strRef>
          </c:cat>
          <c:val>
            <c:numRef>
              <c:f>Лист1!$C$2:$C$6</c:f>
              <c:numCache>
                <c:formatCode>General</c:formatCode>
                <c:ptCount val="5"/>
                <c:pt idx="0">
                  <c:v>2.4</c:v>
                </c:pt>
                <c:pt idx="1">
                  <c:v>4.4000000000000004</c:v>
                </c:pt>
                <c:pt idx="2">
                  <c:v>1.8</c:v>
                </c:pt>
                <c:pt idx="3">
                  <c:v>2.8</c:v>
                </c:pt>
              </c:numCache>
            </c:numRef>
          </c:val>
        </c:ser>
        <c:ser>
          <c:idx val="2"/>
          <c:order val="2"/>
          <c:tx>
            <c:strRef>
              <c:f>Лист1!$D$1</c:f>
              <c:strCache>
                <c:ptCount val="1"/>
                <c:pt idx="0">
                  <c:v>Ряд 3</c:v>
                </c:pt>
              </c:strCache>
            </c:strRef>
          </c:tx>
          <c:invertIfNegative val="0"/>
          <c:cat>
            <c:strRef>
              <c:f>Лист1!$A$2:$A$6</c:f>
              <c:strCache>
                <c:ptCount val="5"/>
                <c:pt idx="0">
                  <c:v>заработная плата и начисления на оплату труда</c:v>
                </c:pt>
                <c:pt idx="1">
                  <c:v>прочая закупка товаров, работ и услуг</c:v>
                </c:pt>
                <c:pt idx="2">
                  <c:v>закупка услуг в сфере информационных технологий</c:v>
                </c:pt>
                <c:pt idx="3">
                  <c:v>уплата налогов и сборов</c:v>
                </c:pt>
                <c:pt idx="4">
                  <c:v>иные выплаты персоналу</c:v>
                </c:pt>
              </c:strCache>
            </c:strRef>
          </c:cat>
          <c:val>
            <c:numRef>
              <c:f>Лист1!$D$2:$D$6</c:f>
              <c:numCache>
                <c:formatCode>General</c:formatCode>
                <c:ptCount val="5"/>
                <c:pt idx="0">
                  <c:v>2</c:v>
                </c:pt>
                <c:pt idx="1">
                  <c:v>2</c:v>
                </c:pt>
                <c:pt idx="2">
                  <c:v>3</c:v>
                </c:pt>
                <c:pt idx="3">
                  <c:v>5</c:v>
                </c:pt>
              </c:numCache>
            </c:numRef>
          </c:val>
        </c:ser>
        <c:dLbls>
          <c:showLegendKey val="0"/>
          <c:showVal val="0"/>
          <c:showCatName val="0"/>
          <c:showSerName val="0"/>
          <c:showPercent val="0"/>
          <c:showBubbleSize val="0"/>
        </c:dLbls>
        <c:gapWidth val="150"/>
        <c:shape val="cylinder"/>
        <c:axId val="339329024"/>
        <c:axId val="339330560"/>
        <c:axId val="0"/>
      </c:bar3DChart>
      <c:catAx>
        <c:axId val="339329024"/>
        <c:scaling>
          <c:orientation val="minMax"/>
        </c:scaling>
        <c:delete val="0"/>
        <c:axPos val="b"/>
        <c:majorTickMark val="out"/>
        <c:minorTickMark val="none"/>
        <c:tickLblPos val="nextTo"/>
        <c:crossAx val="339330560"/>
        <c:crosses val="autoZero"/>
        <c:auto val="1"/>
        <c:lblAlgn val="ctr"/>
        <c:lblOffset val="100"/>
        <c:noMultiLvlLbl val="0"/>
      </c:catAx>
      <c:valAx>
        <c:axId val="339330560"/>
        <c:scaling>
          <c:orientation val="minMax"/>
        </c:scaling>
        <c:delete val="0"/>
        <c:axPos val="l"/>
        <c:majorGridlines/>
        <c:numFmt formatCode="General" sourceLinked="1"/>
        <c:majorTickMark val="out"/>
        <c:minorTickMark val="none"/>
        <c:tickLblPos val="nextTo"/>
        <c:crossAx val="33932902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E1D77E-C10B-48C0-AAEB-95A54FCBAD9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D0865A8-3E24-4F53-9D16-4CE3DFCA77C8}">
      <dgm:prSet phldrT="[Текст]" custT="1"/>
      <dgm:spPr/>
      <dgm:t>
        <a:bodyPr/>
        <a:lstStyle/>
        <a:p>
          <a:r>
            <a:rPr lang="ru-RU" sz="1200"/>
            <a:t>Бюджет Правительства Хабаровского края</a:t>
          </a:r>
        </a:p>
      </dgm:t>
    </dgm:pt>
    <dgm:pt modelId="{C813C1F8-A1D1-4562-9767-EC3FBA540C78}" type="parTrans" cxnId="{655F1C2F-B554-4686-AB57-33BA6E4AA533}">
      <dgm:prSet/>
      <dgm:spPr/>
      <dgm:t>
        <a:bodyPr/>
        <a:lstStyle/>
        <a:p>
          <a:endParaRPr lang="ru-RU"/>
        </a:p>
      </dgm:t>
    </dgm:pt>
    <dgm:pt modelId="{F18A8563-4F2A-4D39-9FA0-6EC183F00F08}" type="sibTrans" cxnId="{655F1C2F-B554-4686-AB57-33BA6E4AA533}">
      <dgm:prSet/>
      <dgm:spPr/>
      <dgm:t>
        <a:bodyPr/>
        <a:lstStyle/>
        <a:p>
          <a:endParaRPr lang="ru-RU"/>
        </a:p>
      </dgm:t>
    </dgm:pt>
    <dgm:pt modelId="{D601DB97-2ADA-46C5-AF87-A319AB6FB2D8}">
      <dgm:prSet phldrT="[Текст]" custT="1"/>
      <dgm:spPr/>
      <dgm:t>
        <a:bodyPr/>
        <a:lstStyle/>
        <a:p>
          <a:r>
            <a:rPr lang="ru-RU" sz="1000"/>
            <a:t>Субвенции бюджетам поселений на осуществление первичного воинского учета на территориях, где отсутствуют военные комиссариаты</a:t>
          </a:r>
        </a:p>
      </dgm:t>
    </dgm:pt>
    <dgm:pt modelId="{A1F0DCA5-2F8E-48D1-B3EE-17F08F98499B}" type="parTrans" cxnId="{5D1D1FA7-C11F-4BFF-AD7D-8D6139D957D7}">
      <dgm:prSet/>
      <dgm:spPr/>
      <dgm:t>
        <a:bodyPr/>
        <a:lstStyle/>
        <a:p>
          <a:endParaRPr lang="ru-RU"/>
        </a:p>
      </dgm:t>
    </dgm:pt>
    <dgm:pt modelId="{68B3C139-EC58-4951-90F4-CD287742EC6A}" type="sibTrans" cxnId="{5D1D1FA7-C11F-4BFF-AD7D-8D6139D957D7}">
      <dgm:prSet/>
      <dgm:spPr/>
      <dgm:t>
        <a:bodyPr/>
        <a:lstStyle/>
        <a:p>
          <a:endParaRPr lang="ru-RU"/>
        </a:p>
      </dgm:t>
    </dgm:pt>
    <dgm:pt modelId="{8790234C-1705-4090-B0B1-2F87970E1630}">
      <dgm:prSet phldrT="[Текст]" custT="1"/>
      <dgm:spPr/>
      <dgm:t>
        <a:bodyPr/>
        <a:lstStyle/>
        <a:p>
          <a:r>
            <a:rPr lang="ru-RU" sz="1000"/>
            <a:t>Субвенции бюджетам поселений на государственную регистрацию актов гражданского состояния</a:t>
          </a:r>
        </a:p>
      </dgm:t>
    </dgm:pt>
    <dgm:pt modelId="{2596B081-5BC2-48EE-959C-ECF401E25431}" type="parTrans" cxnId="{BED80911-6013-40C3-8B0B-E0B9B6D3441C}">
      <dgm:prSet/>
      <dgm:spPr/>
      <dgm:t>
        <a:bodyPr/>
        <a:lstStyle/>
        <a:p>
          <a:endParaRPr lang="ru-RU"/>
        </a:p>
      </dgm:t>
    </dgm:pt>
    <dgm:pt modelId="{539759E9-37D8-4534-A16E-87B791D05921}" type="sibTrans" cxnId="{BED80911-6013-40C3-8B0B-E0B9B6D3441C}">
      <dgm:prSet/>
      <dgm:spPr/>
      <dgm:t>
        <a:bodyPr/>
        <a:lstStyle/>
        <a:p>
          <a:endParaRPr lang="ru-RU"/>
        </a:p>
      </dgm:t>
    </dgm:pt>
    <dgm:pt modelId="{DB7E321A-171F-4EED-98F6-AEB56E3F0F25}">
      <dgm:prSet phldrT="[Текст]" custT="1"/>
      <dgm:spPr/>
      <dgm:t>
        <a:bodyPr/>
        <a:lstStyle/>
        <a:p>
          <a:r>
            <a:rPr lang="ru-RU" sz="1200"/>
            <a:t>Бюджет Администрации Бикинского муниципального района</a:t>
          </a:r>
        </a:p>
      </dgm:t>
    </dgm:pt>
    <dgm:pt modelId="{E492EF38-F749-439D-95B1-3DAE96CFB599}" type="parTrans" cxnId="{D21B26F2-836A-4B79-9483-BFBBAFCE5F65}">
      <dgm:prSet/>
      <dgm:spPr/>
      <dgm:t>
        <a:bodyPr/>
        <a:lstStyle/>
        <a:p>
          <a:endParaRPr lang="ru-RU"/>
        </a:p>
      </dgm:t>
    </dgm:pt>
    <dgm:pt modelId="{2877987B-D30F-4592-8208-FE8CA7DB8201}" type="sibTrans" cxnId="{D21B26F2-836A-4B79-9483-BFBBAFCE5F65}">
      <dgm:prSet/>
      <dgm:spPr/>
      <dgm:t>
        <a:bodyPr/>
        <a:lstStyle/>
        <a:p>
          <a:endParaRPr lang="ru-RU"/>
        </a:p>
      </dgm:t>
    </dgm:pt>
    <dgm:pt modelId="{537EAAC4-6040-4C40-892F-B6B3E71759AF}">
      <dgm:prSet phldrT="[Текст]" custT="1"/>
      <dgm:spPr/>
      <dgm:t>
        <a:bodyPr/>
        <a:lstStyle/>
        <a:p>
          <a:r>
            <a:rPr lang="ru-RU" sz="1000"/>
            <a:t>Дотации бюджетам поселений на выравнивание уровня бюджетной обеспеченности</a:t>
          </a:r>
        </a:p>
      </dgm:t>
    </dgm:pt>
    <dgm:pt modelId="{6B003BB8-23A7-475F-AD56-5BF8E1A0E7EA}" type="parTrans" cxnId="{C282FA8F-F9E9-434D-BB90-8E19B4CC3676}">
      <dgm:prSet/>
      <dgm:spPr/>
      <dgm:t>
        <a:bodyPr/>
        <a:lstStyle/>
        <a:p>
          <a:endParaRPr lang="ru-RU"/>
        </a:p>
      </dgm:t>
    </dgm:pt>
    <dgm:pt modelId="{D43EA0D7-0CBB-47EE-8901-488571E22E2B}" type="sibTrans" cxnId="{C282FA8F-F9E9-434D-BB90-8E19B4CC3676}">
      <dgm:prSet/>
      <dgm:spPr/>
      <dgm:t>
        <a:bodyPr/>
        <a:lstStyle/>
        <a:p>
          <a:endParaRPr lang="ru-RU"/>
        </a:p>
      </dgm:t>
    </dgm:pt>
    <dgm:pt modelId="{D1F7A9CE-1385-4385-ACBE-86DCC7FAB27C}">
      <dgm:prSet phldrT="[Текст]" custT="1"/>
      <dgm:spPr/>
      <dgm:t>
        <a:bodyPr/>
        <a:lstStyle/>
        <a:p>
          <a:r>
            <a:rPr lang="ru-RU" sz="1000"/>
            <a:t>Иные межбюджетные трансфетры, передаваемые бюджетам поселений</a:t>
          </a:r>
        </a:p>
      </dgm:t>
    </dgm:pt>
    <dgm:pt modelId="{5F20026B-499C-449C-8DAD-6E7D304F1287}" type="parTrans" cxnId="{ECFFF4EF-C88F-4D68-90CD-B61218473080}">
      <dgm:prSet/>
      <dgm:spPr/>
      <dgm:t>
        <a:bodyPr/>
        <a:lstStyle/>
        <a:p>
          <a:endParaRPr lang="ru-RU"/>
        </a:p>
      </dgm:t>
    </dgm:pt>
    <dgm:pt modelId="{72FC8A8D-656D-4761-90BC-B85785D3148A}" type="sibTrans" cxnId="{ECFFF4EF-C88F-4D68-90CD-B61218473080}">
      <dgm:prSet/>
      <dgm:spPr/>
      <dgm:t>
        <a:bodyPr/>
        <a:lstStyle/>
        <a:p>
          <a:endParaRPr lang="ru-RU"/>
        </a:p>
      </dgm:t>
    </dgm:pt>
    <dgm:pt modelId="{65695C35-4278-494E-81A7-61BD803F1A37}">
      <dgm:prSet phldrT="[Текст]" custT="1"/>
      <dgm:spPr/>
      <dgm:t>
        <a:bodyPr/>
        <a:lstStyle/>
        <a:p>
          <a:r>
            <a:rPr lang="ru-RU" sz="1200"/>
            <a:t>Бюджет Администрации Лермонтовского сельского поселения</a:t>
          </a:r>
        </a:p>
      </dgm:t>
    </dgm:pt>
    <dgm:pt modelId="{0E07EB26-914C-487B-8F7C-0CE18F26859E}" type="parTrans" cxnId="{3CEF4120-CD6E-4DA5-9476-BDB39294D4DF}">
      <dgm:prSet/>
      <dgm:spPr/>
      <dgm:t>
        <a:bodyPr/>
        <a:lstStyle/>
        <a:p>
          <a:endParaRPr lang="ru-RU"/>
        </a:p>
      </dgm:t>
    </dgm:pt>
    <dgm:pt modelId="{4FDA0E0A-71D1-4189-9B01-59BC8EB301F4}" type="sibTrans" cxnId="{3CEF4120-CD6E-4DA5-9476-BDB39294D4DF}">
      <dgm:prSet/>
      <dgm:spPr/>
      <dgm:t>
        <a:bodyPr/>
        <a:lstStyle/>
        <a:p>
          <a:endParaRPr lang="ru-RU"/>
        </a:p>
      </dgm:t>
    </dgm:pt>
    <dgm:pt modelId="{FB07E417-CF74-412D-8D23-2DAB48F6FDD9}">
      <dgm:prSet phldrT="[Текст]" custT="1"/>
      <dgm:spPr/>
      <dgm:t>
        <a:bodyPr/>
        <a:lstStyle/>
        <a:p>
          <a:r>
            <a:rPr lang="ru-RU" sz="1000"/>
            <a:t>межбюджетные трансферты, передаваемые бюджету администрации Бикинского муниципального района, на выполнение передаваемых полномочий по соглашениям</a:t>
          </a:r>
        </a:p>
      </dgm:t>
    </dgm:pt>
    <dgm:pt modelId="{5C3E8733-2096-4AF3-BB6B-CC4CD735051E}" type="parTrans" cxnId="{B0A7DBDE-ECFC-464E-ADF0-583CC87C14F2}">
      <dgm:prSet/>
      <dgm:spPr/>
      <dgm:t>
        <a:bodyPr/>
        <a:lstStyle/>
        <a:p>
          <a:endParaRPr lang="ru-RU"/>
        </a:p>
      </dgm:t>
    </dgm:pt>
    <dgm:pt modelId="{1E1D7EDA-ACF9-4822-9109-95C73BB66F98}" type="sibTrans" cxnId="{B0A7DBDE-ECFC-464E-ADF0-583CC87C14F2}">
      <dgm:prSet/>
      <dgm:spPr/>
      <dgm:t>
        <a:bodyPr/>
        <a:lstStyle/>
        <a:p>
          <a:endParaRPr lang="ru-RU"/>
        </a:p>
      </dgm:t>
    </dgm:pt>
    <dgm:pt modelId="{D74CBCEE-3D2D-46C8-A8CF-1B2F766E0EB5}">
      <dgm:prSet phldrT="[Текст]" custT="1"/>
      <dgm:spPr/>
      <dgm:t>
        <a:bodyPr/>
        <a:lstStyle/>
        <a:p>
          <a:r>
            <a:rPr lang="ru-RU" sz="1000"/>
            <a:t> Субвенции бюджетам поселений  на выполнение передаваемых полномочий субъектов Российской Федерации</a:t>
          </a:r>
        </a:p>
      </dgm:t>
    </dgm:pt>
    <dgm:pt modelId="{222FF979-8894-48B6-B6A1-22694D5211BB}" type="parTrans" cxnId="{4730865A-CE2A-4B36-9A63-5241C88EDE42}">
      <dgm:prSet/>
      <dgm:spPr/>
      <dgm:t>
        <a:bodyPr/>
        <a:lstStyle/>
        <a:p>
          <a:endParaRPr lang="ru-RU"/>
        </a:p>
      </dgm:t>
    </dgm:pt>
    <dgm:pt modelId="{BF54A7CD-87D8-4924-A933-0ED2A95A560A}" type="sibTrans" cxnId="{4730865A-CE2A-4B36-9A63-5241C88EDE42}">
      <dgm:prSet/>
      <dgm:spPr/>
      <dgm:t>
        <a:bodyPr/>
        <a:lstStyle/>
        <a:p>
          <a:endParaRPr lang="ru-RU"/>
        </a:p>
      </dgm:t>
    </dgm:pt>
    <dgm:pt modelId="{20A24376-3722-4C9A-856C-556AC4D023B9}" type="pres">
      <dgm:prSet presAssocID="{D0E1D77E-C10B-48C0-AAEB-95A54FCBAD9A}" presName="linearFlow" presStyleCnt="0">
        <dgm:presLayoutVars>
          <dgm:dir/>
          <dgm:animLvl val="lvl"/>
          <dgm:resizeHandles val="exact"/>
        </dgm:presLayoutVars>
      </dgm:prSet>
      <dgm:spPr/>
      <dgm:t>
        <a:bodyPr/>
        <a:lstStyle/>
        <a:p>
          <a:endParaRPr lang="ru-RU"/>
        </a:p>
      </dgm:t>
    </dgm:pt>
    <dgm:pt modelId="{D6F1667F-C03E-4E6C-9AB3-42FDD0F2A173}" type="pres">
      <dgm:prSet presAssocID="{CD0865A8-3E24-4F53-9D16-4CE3DFCA77C8}" presName="composite" presStyleCnt="0"/>
      <dgm:spPr/>
    </dgm:pt>
    <dgm:pt modelId="{7F985A4A-4663-4E3F-A43D-C9B8CE9FF53F}" type="pres">
      <dgm:prSet presAssocID="{CD0865A8-3E24-4F53-9D16-4CE3DFCA77C8}" presName="parentText" presStyleLbl="alignNode1" presStyleIdx="0" presStyleCnt="3">
        <dgm:presLayoutVars>
          <dgm:chMax val="1"/>
          <dgm:bulletEnabled val="1"/>
        </dgm:presLayoutVars>
      </dgm:prSet>
      <dgm:spPr/>
      <dgm:t>
        <a:bodyPr/>
        <a:lstStyle/>
        <a:p>
          <a:endParaRPr lang="ru-RU"/>
        </a:p>
      </dgm:t>
    </dgm:pt>
    <dgm:pt modelId="{D343897A-60C0-4C59-9FE9-932E6ABF3E16}" type="pres">
      <dgm:prSet presAssocID="{CD0865A8-3E24-4F53-9D16-4CE3DFCA77C8}" presName="descendantText" presStyleLbl="alignAcc1" presStyleIdx="0" presStyleCnt="3">
        <dgm:presLayoutVars>
          <dgm:bulletEnabled val="1"/>
        </dgm:presLayoutVars>
      </dgm:prSet>
      <dgm:spPr/>
      <dgm:t>
        <a:bodyPr/>
        <a:lstStyle/>
        <a:p>
          <a:endParaRPr lang="ru-RU"/>
        </a:p>
      </dgm:t>
    </dgm:pt>
    <dgm:pt modelId="{E3DE7F4C-4C7B-431F-8442-82DA8242519F}" type="pres">
      <dgm:prSet presAssocID="{F18A8563-4F2A-4D39-9FA0-6EC183F00F08}" presName="sp" presStyleCnt="0"/>
      <dgm:spPr/>
    </dgm:pt>
    <dgm:pt modelId="{A5B6015C-E057-4ED5-B329-72463D6B4F93}" type="pres">
      <dgm:prSet presAssocID="{DB7E321A-171F-4EED-98F6-AEB56E3F0F25}" presName="composite" presStyleCnt="0"/>
      <dgm:spPr/>
    </dgm:pt>
    <dgm:pt modelId="{F9DFF0D6-4881-43B9-ABCB-917F6012A826}" type="pres">
      <dgm:prSet presAssocID="{DB7E321A-171F-4EED-98F6-AEB56E3F0F25}" presName="parentText" presStyleLbl="alignNode1" presStyleIdx="1" presStyleCnt="3">
        <dgm:presLayoutVars>
          <dgm:chMax val="1"/>
          <dgm:bulletEnabled val="1"/>
        </dgm:presLayoutVars>
      </dgm:prSet>
      <dgm:spPr/>
      <dgm:t>
        <a:bodyPr/>
        <a:lstStyle/>
        <a:p>
          <a:endParaRPr lang="ru-RU"/>
        </a:p>
      </dgm:t>
    </dgm:pt>
    <dgm:pt modelId="{EF931E2E-B0AA-4FB1-8DD1-BF828A0A37E0}" type="pres">
      <dgm:prSet presAssocID="{DB7E321A-171F-4EED-98F6-AEB56E3F0F25}" presName="descendantText" presStyleLbl="alignAcc1" presStyleIdx="1" presStyleCnt="3">
        <dgm:presLayoutVars>
          <dgm:bulletEnabled val="1"/>
        </dgm:presLayoutVars>
      </dgm:prSet>
      <dgm:spPr/>
      <dgm:t>
        <a:bodyPr/>
        <a:lstStyle/>
        <a:p>
          <a:endParaRPr lang="ru-RU"/>
        </a:p>
      </dgm:t>
    </dgm:pt>
    <dgm:pt modelId="{AC7A9E06-4D0C-473F-A348-E12A75255697}" type="pres">
      <dgm:prSet presAssocID="{2877987B-D30F-4592-8208-FE8CA7DB8201}" presName="sp" presStyleCnt="0"/>
      <dgm:spPr/>
    </dgm:pt>
    <dgm:pt modelId="{D01F03FC-4DB1-4ECC-BB05-77BD05561272}" type="pres">
      <dgm:prSet presAssocID="{65695C35-4278-494E-81A7-61BD803F1A37}" presName="composite" presStyleCnt="0"/>
      <dgm:spPr/>
    </dgm:pt>
    <dgm:pt modelId="{60B08E8F-D7DE-48CA-AF59-8AD926963B09}" type="pres">
      <dgm:prSet presAssocID="{65695C35-4278-494E-81A7-61BD803F1A37}" presName="parentText" presStyleLbl="alignNode1" presStyleIdx="2" presStyleCnt="3">
        <dgm:presLayoutVars>
          <dgm:chMax val="1"/>
          <dgm:bulletEnabled val="1"/>
        </dgm:presLayoutVars>
      </dgm:prSet>
      <dgm:spPr/>
      <dgm:t>
        <a:bodyPr/>
        <a:lstStyle/>
        <a:p>
          <a:endParaRPr lang="ru-RU"/>
        </a:p>
      </dgm:t>
    </dgm:pt>
    <dgm:pt modelId="{1EC704F3-F637-412C-B968-ADBB761AD885}" type="pres">
      <dgm:prSet presAssocID="{65695C35-4278-494E-81A7-61BD803F1A37}" presName="descendantText" presStyleLbl="alignAcc1" presStyleIdx="2" presStyleCnt="3">
        <dgm:presLayoutVars>
          <dgm:bulletEnabled val="1"/>
        </dgm:presLayoutVars>
      </dgm:prSet>
      <dgm:spPr/>
      <dgm:t>
        <a:bodyPr/>
        <a:lstStyle/>
        <a:p>
          <a:endParaRPr lang="ru-RU"/>
        </a:p>
      </dgm:t>
    </dgm:pt>
  </dgm:ptLst>
  <dgm:cxnLst>
    <dgm:cxn modelId="{ECFFF4EF-C88F-4D68-90CD-B61218473080}" srcId="{DB7E321A-171F-4EED-98F6-AEB56E3F0F25}" destId="{D1F7A9CE-1385-4385-ACBE-86DCC7FAB27C}" srcOrd="1" destOrd="0" parTransId="{5F20026B-499C-449C-8DAD-6E7D304F1287}" sibTransId="{72FC8A8D-656D-4761-90BC-B85785D3148A}"/>
    <dgm:cxn modelId="{4730865A-CE2A-4B36-9A63-5241C88EDE42}" srcId="{CD0865A8-3E24-4F53-9D16-4CE3DFCA77C8}" destId="{D74CBCEE-3D2D-46C8-A8CF-1B2F766E0EB5}" srcOrd="2" destOrd="0" parTransId="{222FF979-8894-48B6-B6A1-22694D5211BB}" sibTransId="{BF54A7CD-87D8-4924-A933-0ED2A95A560A}"/>
    <dgm:cxn modelId="{ADFCD31E-DA6B-4B76-8D7A-9E8334243B3C}" type="presOf" srcId="{FB07E417-CF74-412D-8D23-2DAB48F6FDD9}" destId="{1EC704F3-F637-412C-B968-ADBB761AD885}" srcOrd="0" destOrd="0" presId="urn:microsoft.com/office/officeart/2005/8/layout/chevron2"/>
    <dgm:cxn modelId="{2A782F85-EE3C-4F20-9758-17A48AE061DF}" type="presOf" srcId="{D1F7A9CE-1385-4385-ACBE-86DCC7FAB27C}" destId="{EF931E2E-B0AA-4FB1-8DD1-BF828A0A37E0}" srcOrd="0" destOrd="1" presId="urn:microsoft.com/office/officeart/2005/8/layout/chevron2"/>
    <dgm:cxn modelId="{F4BAF29D-D351-4FEF-9011-791512205C5E}" type="presOf" srcId="{DB7E321A-171F-4EED-98F6-AEB56E3F0F25}" destId="{F9DFF0D6-4881-43B9-ABCB-917F6012A826}" srcOrd="0" destOrd="0" presId="urn:microsoft.com/office/officeart/2005/8/layout/chevron2"/>
    <dgm:cxn modelId="{D21B26F2-836A-4B79-9483-BFBBAFCE5F65}" srcId="{D0E1D77E-C10B-48C0-AAEB-95A54FCBAD9A}" destId="{DB7E321A-171F-4EED-98F6-AEB56E3F0F25}" srcOrd="1" destOrd="0" parTransId="{E492EF38-F749-439D-95B1-3DAE96CFB599}" sibTransId="{2877987B-D30F-4592-8208-FE8CA7DB8201}"/>
    <dgm:cxn modelId="{DD9C6CB0-39F6-45C4-97F9-2726273C5486}" type="presOf" srcId="{D0E1D77E-C10B-48C0-AAEB-95A54FCBAD9A}" destId="{20A24376-3722-4C9A-856C-556AC4D023B9}" srcOrd="0" destOrd="0" presId="urn:microsoft.com/office/officeart/2005/8/layout/chevron2"/>
    <dgm:cxn modelId="{5A3AE095-1C08-4661-9539-359B9CE60DC4}" type="presOf" srcId="{CD0865A8-3E24-4F53-9D16-4CE3DFCA77C8}" destId="{7F985A4A-4663-4E3F-A43D-C9B8CE9FF53F}" srcOrd="0" destOrd="0" presId="urn:microsoft.com/office/officeart/2005/8/layout/chevron2"/>
    <dgm:cxn modelId="{C282FA8F-F9E9-434D-BB90-8E19B4CC3676}" srcId="{DB7E321A-171F-4EED-98F6-AEB56E3F0F25}" destId="{537EAAC4-6040-4C40-892F-B6B3E71759AF}" srcOrd="0" destOrd="0" parTransId="{6B003BB8-23A7-475F-AD56-5BF8E1A0E7EA}" sibTransId="{D43EA0D7-0CBB-47EE-8901-488571E22E2B}"/>
    <dgm:cxn modelId="{BED80911-6013-40C3-8B0B-E0B9B6D3441C}" srcId="{CD0865A8-3E24-4F53-9D16-4CE3DFCA77C8}" destId="{8790234C-1705-4090-B0B1-2F87970E1630}" srcOrd="1" destOrd="0" parTransId="{2596B081-5BC2-48EE-959C-ECF401E25431}" sibTransId="{539759E9-37D8-4534-A16E-87B791D05921}"/>
    <dgm:cxn modelId="{B0A7DBDE-ECFC-464E-ADF0-583CC87C14F2}" srcId="{65695C35-4278-494E-81A7-61BD803F1A37}" destId="{FB07E417-CF74-412D-8D23-2DAB48F6FDD9}" srcOrd="0" destOrd="0" parTransId="{5C3E8733-2096-4AF3-BB6B-CC4CD735051E}" sibTransId="{1E1D7EDA-ACF9-4822-9109-95C73BB66F98}"/>
    <dgm:cxn modelId="{3CEF4120-CD6E-4DA5-9476-BDB39294D4DF}" srcId="{D0E1D77E-C10B-48C0-AAEB-95A54FCBAD9A}" destId="{65695C35-4278-494E-81A7-61BD803F1A37}" srcOrd="2" destOrd="0" parTransId="{0E07EB26-914C-487B-8F7C-0CE18F26859E}" sibTransId="{4FDA0E0A-71D1-4189-9B01-59BC8EB301F4}"/>
    <dgm:cxn modelId="{D4189F93-9395-4DFB-8633-A81F6DBFD798}" type="presOf" srcId="{D601DB97-2ADA-46C5-AF87-A319AB6FB2D8}" destId="{D343897A-60C0-4C59-9FE9-932E6ABF3E16}" srcOrd="0" destOrd="0" presId="urn:microsoft.com/office/officeart/2005/8/layout/chevron2"/>
    <dgm:cxn modelId="{DD7A571B-445B-4B64-A37F-C0038993B109}" type="presOf" srcId="{537EAAC4-6040-4C40-892F-B6B3E71759AF}" destId="{EF931E2E-B0AA-4FB1-8DD1-BF828A0A37E0}" srcOrd="0" destOrd="0" presId="urn:microsoft.com/office/officeart/2005/8/layout/chevron2"/>
    <dgm:cxn modelId="{655F1C2F-B554-4686-AB57-33BA6E4AA533}" srcId="{D0E1D77E-C10B-48C0-AAEB-95A54FCBAD9A}" destId="{CD0865A8-3E24-4F53-9D16-4CE3DFCA77C8}" srcOrd="0" destOrd="0" parTransId="{C813C1F8-A1D1-4562-9767-EC3FBA540C78}" sibTransId="{F18A8563-4F2A-4D39-9FA0-6EC183F00F08}"/>
    <dgm:cxn modelId="{DDB4945A-DC4B-44F8-AFC6-B38930F244F8}" type="presOf" srcId="{D74CBCEE-3D2D-46C8-A8CF-1B2F766E0EB5}" destId="{D343897A-60C0-4C59-9FE9-932E6ABF3E16}" srcOrd="0" destOrd="2" presId="urn:microsoft.com/office/officeart/2005/8/layout/chevron2"/>
    <dgm:cxn modelId="{5D1D1FA7-C11F-4BFF-AD7D-8D6139D957D7}" srcId="{CD0865A8-3E24-4F53-9D16-4CE3DFCA77C8}" destId="{D601DB97-2ADA-46C5-AF87-A319AB6FB2D8}" srcOrd="0" destOrd="0" parTransId="{A1F0DCA5-2F8E-48D1-B3EE-17F08F98499B}" sibTransId="{68B3C139-EC58-4951-90F4-CD287742EC6A}"/>
    <dgm:cxn modelId="{680D3B4B-5119-40A0-8C00-DBB53E91F4D6}" type="presOf" srcId="{65695C35-4278-494E-81A7-61BD803F1A37}" destId="{60B08E8F-D7DE-48CA-AF59-8AD926963B09}" srcOrd="0" destOrd="0" presId="urn:microsoft.com/office/officeart/2005/8/layout/chevron2"/>
    <dgm:cxn modelId="{22B5120A-A6C7-471D-B418-B588F9EC0FB2}" type="presOf" srcId="{8790234C-1705-4090-B0B1-2F87970E1630}" destId="{D343897A-60C0-4C59-9FE9-932E6ABF3E16}" srcOrd="0" destOrd="1" presId="urn:microsoft.com/office/officeart/2005/8/layout/chevron2"/>
    <dgm:cxn modelId="{BB840481-D555-4196-8E78-140BD55C72A2}" type="presParOf" srcId="{20A24376-3722-4C9A-856C-556AC4D023B9}" destId="{D6F1667F-C03E-4E6C-9AB3-42FDD0F2A173}" srcOrd="0" destOrd="0" presId="urn:microsoft.com/office/officeart/2005/8/layout/chevron2"/>
    <dgm:cxn modelId="{AD754B82-4C99-4AFC-BD74-7B6A8E580E7B}" type="presParOf" srcId="{D6F1667F-C03E-4E6C-9AB3-42FDD0F2A173}" destId="{7F985A4A-4663-4E3F-A43D-C9B8CE9FF53F}" srcOrd="0" destOrd="0" presId="urn:microsoft.com/office/officeart/2005/8/layout/chevron2"/>
    <dgm:cxn modelId="{DF2C9824-11C4-4147-88FC-3BC8EFA37496}" type="presParOf" srcId="{D6F1667F-C03E-4E6C-9AB3-42FDD0F2A173}" destId="{D343897A-60C0-4C59-9FE9-932E6ABF3E16}" srcOrd="1" destOrd="0" presId="urn:microsoft.com/office/officeart/2005/8/layout/chevron2"/>
    <dgm:cxn modelId="{C3268F8F-D8BF-4F92-9C7F-E23204EA5354}" type="presParOf" srcId="{20A24376-3722-4C9A-856C-556AC4D023B9}" destId="{E3DE7F4C-4C7B-431F-8442-82DA8242519F}" srcOrd="1" destOrd="0" presId="urn:microsoft.com/office/officeart/2005/8/layout/chevron2"/>
    <dgm:cxn modelId="{CE28069E-CC3A-458C-9907-1E86A247F77C}" type="presParOf" srcId="{20A24376-3722-4C9A-856C-556AC4D023B9}" destId="{A5B6015C-E057-4ED5-B329-72463D6B4F93}" srcOrd="2" destOrd="0" presId="urn:microsoft.com/office/officeart/2005/8/layout/chevron2"/>
    <dgm:cxn modelId="{084D1989-C2D4-4AC1-AF9C-1B4F4170994C}" type="presParOf" srcId="{A5B6015C-E057-4ED5-B329-72463D6B4F93}" destId="{F9DFF0D6-4881-43B9-ABCB-917F6012A826}" srcOrd="0" destOrd="0" presId="urn:microsoft.com/office/officeart/2005/8/layout/chevron2"/>
    <dgm:cxn modelId="{F9129B1E-1066-43DD-9853-62FAD2DFD4A4}" type="presParOf" srcId="{A5B6015C-E057-4ED5-B329-72463D6B4F93}" destId="{EF931E2E-B0AA-4FB1-8DD1-BF828A0A37E0}" srcOrd="1" destOrd="0" presId="urn:microsoft.com/office/officeart/2005/8/layout/chevron2"/>
    <dgm:cxn modelId="{01793BC3-CA8A-4BB3-9105-A7C57BE4EC60}" type="presParOf" srcId="{20A24376-3722-4C9A-856C-556AC4D023B9}" destId="{AC7A9E06-4D0C-473F-A348-E12A75255697}" srcOrd="3" destOrd="0" presId="urn:microsoft.com/office/officeart/2005/8/layout/chevron2"/>
    <dgm:cxn modelId="{1C5A13BB-6C1E-4513-93D7-D148E6DD2CD1}" type="presParOf" srcId="{20A24376-3722-4C9A-856C-556AC4D023B9}" destId="{D01F03FC-4DB1-4ECC-BB05-77BD05561272}" srcOrd="4" destOrd="0" presId="urn:microsoft.com/office/officeart/2005/8/layout/chevron2"/>
    <dgm:cxn modelId="{6BC6D7A4-0672-4367-8A29-83DDC9E36BDE}" type="presParOf" srcId="{D01F03FC-4DB1-4ECC-BB05-77BD05561272}" destId="{60B08E8F-D7DE-48CA-AF59-8AD926963B09}" srcOrd="0" destOrd="0" presId="urn:microsoft.com/office/officeart/2005/8/layout/chevron2"/>
    <dgm:cxn modelId="{4CCA762A-48B8-438D-ADCF-1CFBEB28CF7C}" type="presParOf" srcId="{D01F03FC-4DB1-4ECC-BB05-77BD05561272}" destId="{1EC704F3-F637-412C-B968-ADBB761AD885}"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CB20330-08BB-425C-99CB-11123517E24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A5023D21-545B-48DE-9272-6BF9EEE37C90}">
      <dgm:prSet phldrT="[Текст]" custT="1"/>
      <dgm:spPr/>
      <dgm:t>
        <a:bodyPr/>
        <a:lstStyle/>
        <a:p>
          <a:r>
            <a:rPr lang="ru-RU" sz="1400"/>
            <a:t>2015 год </a:t>
          </a:r>
        </a:p>
        <a:p>
          <a:r>
            <a:rPr lang="ru-RU" sz="1400"/>
            <a:t>18445,13тыс рублей</a:t>
          </a:r>
        </a:p>
      </dgm:t>
    </dgm:pt>
    <dgm:pt modelId="{8FB373D9-7707-469A-8DA8-0D219B46C74F}" type="parTrans" cxnId="{BC9AD0E3-67C6-4014-9225-3B099F0AC805}">
      <dgm:prSet/>
      <dgm:spPr/>
      <dgm:t>
        <a:bodyPr/>
        <a:lstStyle/>
        <a:p>
          <a:endParaRPr lang="ru-RU"/>
        </a:p>
      </dgm:t>
    </dgm:pt>
    <dgm:pt modelId="{7CD47C02-606A-46C4-8348-6B5D00EA00D9}" type="sibTrans" cxnId="{BC9AD0E3-67C6-4014-9225-3B099F0AC805}">
      <dgm:prSet/>
      <dgm:spPr/>
      <dgm:t>
        <a:bodyPr/>
        <a:lstStyle/>
        <a:p>
          <a:endParaRPr lang="ru-RU"/>
        </a:p>
      </dgm:t>
    </dgm:pt>
    <dgm:pt modelId="{8B26E9D8-DCD2-4DAB-95FB-32373494C19A}">
      <dgm:prSet phldrT="[Текст]" custT="1"/>
      <dgm:spPr/>
      <dgm:t>
        <a:bodyPr/>
        <a:lstStyle/>
        <a:p>
          <a:r>
            <a:rPr lang="ru-RU" sz="1200"/>
            <a:t>налоговые доходы - 3850,9 тыс.рублей</a:t>
          </a:r>
        </a:p>
      </dgm:t>
    </dgm:pt>
    <dgm:pt modelId="{B24E5FFE-1D78-4804-AB02-6434C2A8779A}" type="parTrans" cxnId="{9C3B9EC8-E463-4F83-85D3-0F2A661279B6}">
      <dgm:prSet/>
      <dgm:spPr/>
      <dgm:t>
        <a:bodyPr/>
        <a:lstStyle/>
        <a:p>
          <a:endParaRPr lang="ru-RU"/>
        </a:p>
      </dgm:t>
    </dgm:pt>
    <dgm:pt modelId="{09135AED-8423-49C4-BA7C-ABEFF407E365}" type="sibTrans" cxnId="{9C3B9EC8-E463-4F83-85D3-0F2A661279B6}">
      <dgm:prSet/>
      <dgm:spPr/>
      <dgm:t>
        <a:bodyPr/>
        <a:lstStyle/>
        <a:p>
          <a:endParaRPr lang="ru-RU"/>
        </a:p>
      </dgm:t>
    </dgm:pt>
    <dgm:pt modelId="{2A3155ED-9528-4DCD-88D1-965818DE6CF2}">
      <dgm:prSet phldrT="[Текст]" custT="1"/>
      <dgm:spPr/>
      <dgm:t>
        <a:bodyPr/>
        <a:lstStyle/>
        <a:p>
          <a:r>
            <a:rPr lang="ru-RU" sz="1200"/>
            <a:t>неналоговые доходы - 430,5 тыс. рублей</a:t>
          </a:r>
        </a:p>
      </dgm:t>
    </dgm:pt>
    <dgm:pt modelId="{11104AB2-A178-4590-985A-3D9AB5859BA1}" type="parTrans" cxnId="{ED7C6FAE-5529-4A77-9D2D-B4CBBCD8DDAD}">
      <dgm:prSet/>
      <dgm:spPr/>
      <dgm:t>
        <a:bodyPr/>
        <a:lstStyle/>
        <a:p>
          <a:endParaRPr lang="ru-RU"/>
        </a:p>
      </dgm:t>
    </dgm:pt>
    <dgm:pt modelId="{E693B0DB-E37B-4D81-9E0D-6F2E2093AF11}" type="sibTrans" cxnId="{ED7C6FAE-5529-4A77-9D2D-B4CBBCD8DDAD}">
      <dgm:prSet/>
      <dgm:spPr/>
      <dgm:t>
        <a:bodyPr/>
        <a:lstStyle/>
        <a:p>
          <a:endParaRPr lang="ru-RU"/>
        </a:p>
      </dgm:t>
    </dgm:pt>
    <dgm:pt modelId="{D1B572E4-31ED-443E-A928-98B4FD42A147}">
      <dgm:prSet phldrT="[Текст]" custT="1"/>
      <dgm:spPr/>
      <dgm:t>
        <a:bodyPr/>
        <a:lstStyle/>
        <a:p>
          <a:r>
            <a:rPr lang="ru-RU" sz="1400"/>
            <a:t>2016 год</a:t>
          </a:r>
        </a:p>
        <a:p>
          <a:r>
            <a:rPr lang="ru-RU" sz="1400"/>
            <a:t>18320,89 тыс. рублей</a:t>
          </a:r>
        </a:p>
      </dgm:t>
    </dgm:pt>
    <dgm:pt modelId="{6361F337-9B3F-460C-8D97-C32DBC70B070}" type="parTrans" cxnId="{90DDC89D-5C27-4310-B4BC-F5746068F831}">
      <dgm:prSet/>
      <dgm:spPr/>
      <dgm:t>
        <a:bodyPr/>
        <a:lstStyle/>
        <a:p>
          <a:endParaRPr lang="ru-RU"/>
        </a:p>
      </dgm:t>
    </dgm:pt>
    <dgm:pt modelId="{F9A64CF0-E5A3-496B-B381-A1B0C4AE6984}" type="sibTrans" cxnId="{90DDC89D-5C27-4310-B4BC-F5746068F831}">
      <dgm:prSet/>
      <dgm:spPr/>
      <dgm:t>
        <a:bodyPr/>
        <a:lstStyle/>
        <a:p>
          <a:endParaRPr lang="ru-RU"/>
        </a:p>
      </dgm:t>
    </dgm:pt>
    <dgm:pt modelId="{1C28A951-4024-41FE-91D4-EFE42B0FFA06}">
      <dgm:prSet phldrT="[Текст]" custT="1"/>
      <dgm:spPr/>
      <dgm:t>
        <a:bodyPr/>
        <a:lstStyle/>
        <a:p>
          <a:r>
            <a:rPr lang="ru-RU" sz="1200"/>
            <a:t>налоговые  доходы -4060,84 тыс. рублей</a:t>
          </a:r>
        </a:p>
      </dgm:t>
    </dgm:pt>
    <dgm:pt modelId="{26788DBC-B9BF-4320-8C8C-42EDAECEA879}" type="parTrans" cxnId="{BE4BF959-82B4-407E-956F-EDC34D570CA6}">
      <dgm:prSet/>
      <dgm:spPr/>
      <dgm:t>
        <a:bodyPr/>
        <a:lstStyle/>
        <a:p>
          <a:endParaRPr lang="ru-RU"/>
        </a:p>
      </dgm:t>
    </dgm:pt>
    <dgm:pt modelId="{0057D2A3-9578-40A6-A2B9-909A0FEAA2E3}" type="sibTrans" cxnId="{BE4BF959-82B4-407E-956F-EDC34D570CA6}">
      <dgm:prSet/>
      <dgm:spPr/>
      <dgm:t>
        <a:bodyPr/>
        <a:lstStyle/>
        <a:p>
          <a:endParaRPr lang="ru-RU"/>
        </a:p>
      </dgm:t>
    </dgm:pt>
    <dgm:pt modelId="{68FB47B7-BC1D-4630-8D6C-BBBCBBF005D7}">
      <dgm:prSet phldrT="[Текст]" custT="1"/>
      <dgm:spPr/>
      <dgm:t>
        <a:bodyPr/>
        <a:lstStyle/>
        <a:p>
          <a:r>
            <a:rPr lang="ru-RU" sz="1200"/>
            <a:t>неналоговые доходы - 452,0 тыс. рублей</a:t>
          </a:r>
        </a:p>
      </dgm:t>
    </dgm:pt>
    <dgm:pt modelId="{0010BC7C-B3F5-4B60-BC6C-4CFD3F3BB5EB}" type="parTrans" cxnId="{A605BC60-E334-4615-B9EC-60A4CAD41F79}">
      <dgm:prSet/>
      <dgm:spPr/>
      <dgm:t>
        <a:bodyPr/>
        <a:lstStyle/>
        <a:p>
          <a:endParaRPr lang="ru-RU"/>
        </a:p>
      </dgm:t>
    </dgm:pt>
    <dgm:pt modelId="{0BBBCE6E-9CB5-463A-8793-35501F2854F9}" type="sibTrans" cxnId="{A605BC60-E334-4615-B9EC-60A4CAD41F79}">
      <dgm:prSet/>
      <dgm:spPr/>
      <dgm:t>
        <a:bodyPr/>
        <a:lstStyle/>
        <a:p>
          <a:endParaRPr lang="ru-RU"/>
        </a:p>
      </dgm:t>
    </dgm:pt>
    <dgm:pt modelId="{2894718A-7C12-461E-A54B-1D786D601BB9}">
      <dgm:prSet phldrT="[Текст]" custT="1"/>
      <dgm:spPr/>
      <dgm:t>
        <a:bodyPr/>
        <a:lstStyle/>
        <a:p>
          <a:r>
            <a:rPr lang="ru-RU" sz="1400"/>
            <a:t>2017 гол</a:t>
          </a:r>
        </a:p>
        <a:p>
          <a:r>
            <a:rPr lang="ru-RU" sz="1400"/>
            <a:t>18849,34 тыс. рублей</a:t>
          </a:r>
        </a:p>
      </dgm:t>
    </dgm:pt>
    <dgm:pt modelId="{0F331A8E-735C-4501-9074-82F4B714F5F9}" type="parTrans" cxnId="{C10AC0B1-1C6C-40C0-93AE-C588B30EE630}">
      <dgm:prSet/>
      <dgm:spPr/>
      <dgm:t>
        <a:bodyPr/>
        <a:lstStyle/>
        <a:p>
          <a:endParaRPr lang="ru-RU"/>
        </a:p>
      </dgm:t>
    </dgm:pt>
    <dgm:pt modelId="{820EEBD2-2992-4B3D-9354-FA7795681722}" type="sibTrans" cxnId="{C10AC0B1-1C6C-40C0-93AE-C588B30EE630}">
      <dgm:prSet/>
      <dgm:spPr/>
      <dgm:t>
        <a:bodyPr/>
        <a:lstStyle/>
        <a:p>
          <a:endParaRPr lang="ru-RU"/>
        </a:p>
      </dgm:t>
    </dgm:pt>
    <dgm:pt modelId="{915B5D95-EA27-4A5D-B4F0-44521CD4536D}">
      <dgm:prSet phldrT="[Текст]" custT="1"/>
      <dgm:spPr/>
      <dgm:t>
        <a:bodyPr/>
        <a:lstStyle/>
        <a:p>
          <a:r>
            <a:rPr lang="ru-RU" sz="1200"/>
            <a:t>налоговые доходы - 4017,76 тыс. рублей</a:t>
          </a:r>
        </a:p>
      </dgm:t>
    </dgm:pt>
    <dgm:pt modelId="{98C4EDEE-5364-4539-8B10-7418B33E92E1}" type="parTrans" cxnId="{4E94C141-756D-4C47-BE23-0E5446841648}">
      <dgm:prSet/>
      <dgm:spPr/>
      <dgm:t>
        <a:bodyPr/>
        <a:lstStyle/>
        <a:p>
          <a:endParaRPr lang="ru-RU"/>
        </a:p>
      </dgm:t>
    </dgm:pt>
    <dgm:pt modelId="{4FFC03B2-33CA-4D52-A5AB-3D843A8AC0A5}" type="sibTrans" cxnId="{4E94C141-756D-4C47-BE23-0E5446841648}">
      <dgm:prSet/>
      <dgm:spPr/>
      <dgm:t>
        <a:bodyPr/>
        <a:lstStyle/>
        <a:p>
          <a:endParaRPr lang="ru-RU"/>
        </a:p>
      </dgm:t>
    </dgm:pt>
    <dgm:pt modelId="{438F8C0A-1198-4750-A31B-48F95E136F3D}">
      <dgm:prSet phldrT="[Текст]" custT="1"/>
      <dgm:spPr/>
      <dgm:t>
        <a:bodyPr/>
        <a:lstStyle/>
        <a:p>
          <a:r>
            <a:rPr lang="ru-RU" sz="1200"/>
            <a:t>неналоговые доходв - 474,2 тыс. рублей</a:t>
          </a:r>
        </a:p>
      </dgm:t>
    </dgm:pt>
    <dgm:pt modelId="{D5D1B198-1B49-4F7A-9B65-144779DD320E}" type="parTrans" cxnId="{17FE3D67-C837-4826-8D6F-3A62AFE81A57}">
      <dgm:prSet/>
      <dgm:spPr/>
      <dgm:t>
        <a:bodyPr/>
        <a:lstStyle/>
        <a:p>
          <a:endParaRPr lang="ru-RU"/>
        </a:p>
      </dgm:t>
    </dgm:pt>
    <dgm:pt modelId="{A9B9F858-11AF-44F5-89F3-AA9AA61E0DDB}" type="sibTrans" cxnId="{17FE3D67-C837-4826-8D6F-3A62AFE81A57}">
      <dgm:prSet/>
      <dgm:spPr/>
      <dgm:t>
        <a:bodyPr/>
        <a:lstStyle/>
        <a:p>
          <a:endParaRPr lang="ru-RU"/>
        </a:p>
      </dgm:t>
    </dgm:pt>
    <dgm:pt modelId="{0CF84A79-8BFF-4B5A-8D93-28B40D067EBF}">
      <dgm:prSet phldrT="[Текст]" custT="1"/>
      <dgm:spPr/>
      <dgm:t>
        <a:bodyPr/>
        <a:lstStyle/>
        <a:p>
          <a:r>
            <a:rPr lang="ru-RU" sz="1200"/>
            <a:t>безвозмездные поступления - 14163,73 тыс. рублей</a:t>
          </a:r>
        </a:p>
      </dgm:t>
    </dgm:pt>
    <dgm:pt modelId="{988E125F-E47A-48B9-8B8D-B12F07E062BE}" type="parTrans" cxnId="{F8839AED-028A-4DAC-9B36-DD5C28E87619}">
      <dgm:prSet/>
      <dgm:spPr/>
      <dgm:t>
        <a:bodyPr/>
        <a:lstStyle/>
        <a:p>
          <a:endParaRPr lang="ru-RU"/>
        </a:p>
      </dgm:t>
    </dgm:pt>
    <dgm:pt modelId="{09C25D86-C550-4D69-AB5C-E6022271A09C}" type="sibTrans" cxnId="{F8839AED-028A-4DAC-9B36-DD5C28E87619}">
      <dgm:prSet/>
      <dgm:spPr/>
      <dgm:t>
        <a:bodyPr/>
        <a:lstStyle/>
        <a:p>
          <a:endParaRPr lang="ru-RU"/>
        </a:p>
      </dgm:t>
    </dgm:pt>
    <dgm:pt modelId="{9F1FFEDE-2702-4162-8E7D-961DB13C826D}">
      <dgm:prSet phldrT="[Текст]" custT="1"/>
      <dgm:spPr/>
      <dgm:t>
        <a:bodyPr/>
        <a:lstStyle/>
        <a:p>
          <a:r>
            <a:rPr lang="ru-RU" sz="1200"/>
            <a:t>безвозмездные поступления - 13807,95 тыс. рублей</a:t>
          </a:r>
        </a:p>
      </dgm:t>
    </dgm:pt>
    <dgm:pt modelId="{7ADCCF1B-9CD5-4055-B463-E833D1DB2D9C}" type="parTrans" cxnId="{66ACA07E-F0B0-4F90-8D09-DE1394128E38}">
      <dgm:prSet/>
      <dgm:spPr/>
      <dgm:t>
        <a:bodyPr/>
        <a:lstStyle/>
        <a:p>
          <a:endParaRPr lang="ru-RU"/>
        </a:p>
      </dgm:t>
    </dgm:pt>
    <dgm:pt modelId="{C30CF4D7-95D7-4E63-85E4-90BA3D2F69BB}" type="sibTrans" cxnId="{66ACA07E-F0B0-4F90-8D09-DE1394128E38}">
      <dgm:prSet/>
      <dgm:spPr/>
      <dgm:t>
        <a:bodyPr/>
        <a:lstStyle/>
        <a:p>
          <a:endParaRPr lang="ru-RU"/>
        </a:p>
      </dgm:t>
    </dgm:pt>
    <dgm:pt modelId="{90B14CD9-5F9F-4ECF-A4D2-E48A54D0BA66}">
      <dgm:prSet phldrT="[Текст]" custT="1"/>
      <dgm:spPr/>
      <dgm:t>
        <a:bodyPr/>
        <a:lstStyle/>
        <a:p>
          <a:r>
            <a:rPr lang="ru-RU" sz="1200"/>
            <a:t>безвозмездные поступления - 14357,38 тыс. рублей</a:t>
          </a:r>
        </a:p>
      </dgm:t>
    </dgm:pt>
    <dgm:pt modelId="{71967B54-69C0-43D9-95BE-0F040D8939A6}" type="parTrans" cxnId="{1124437F-1EF4-4FC6-AEA8-1C3581F8DC11}">
      <dgm:prSet/>
      <dgm:spPr/>
      <dgm:t>
        <a:bodyPr/>
        <a:lstStyle/>
        <a:p>
          <a:endParaRPr lang="ru-RU"/>
        </a:p>
      </dgm:t>
    </dgm:pt>
    <dgm:pt modelId="{138E7685-1F1D-4721-A106-8D8E191F1C63}" type="sibTrans" cxnId="{1124437F-1EF4-4FC6-AEA8-1C3581F8DC11}">
      <dgm:prSet/>
      <dgm:spPr/>
      <dgm:t>
        <a:bodyPr/>
        <a:lstStyle/>
        <a:p>
          <a:endParaRPr lang="ru-RU"/>
        </a:p>
      </dgm:t>
    </dgm:pt>
    <dgm:pt modelId="{CFF8F6A9-4F0F-4C52-887F-F4113B0545D9}" type="pres">
      <dgm:prSet presAssocID="{1CB20330-08BB-425C-99CB-11123517E248}" presName="Name0" presStyleCnt="0">
        <dgm:presLayoutVars>
          <dgm:dir/>
          <dgm:animLvl val="lvl"/>
          <dgm:resizeHandles val="exact"/>
        </dgm:presLayoutVars>
      </dgm:prSet>
      <dgm:spPr/>
      <dgm:t>
        <a:bodyPr/>
        <a:lstStyle/>
        <a:p>
          <a:endParaRPr lang="ru-RU"/>
        </a:p>
      </dgm:t>
    </dgm:pt>
    <dgm:pt modelId="{C50B2804-B0D4-46C8-90DE-8787091CCBA3}" type="pres">
      <dgm:prSet presAssocID="{A5023D21-545B-48DE-9272-6BF9EEE37C90}" presName="composite" presStyleCnt="0"/>
      <dgm:spPr/>
    </dgm:pt>
    <dgm:pt modelId="{073A482E-3CF5-4502-9018-24055D8D9E5E}" type="pres">
      <dgm:prSet presAssocID="{A5023D21-545B-48DE-9272-6BF9EEE37C90}" presName="parTx" presStyleLbl="alignNode1" presStyleIdx="0" presStyleCnt="3">
        <dgm:presLayoutVars>
          <dgm:chMax val="0"/>
          <dgm:chPref val="0"/>
          <dgm:bulletEnabled val="1"/>
        </dgm:presLayoutVars>
      </dgm:prSet>
      <dgm:spPr/>
      <dgm:t>
        <a:bodyPr/>
        <a:lstStyle/>
        <a:p>
          <a:endParaRPr lang="ru-RU"/>
        </a:p>
      </dgm:t>
    </dgm:pt>
    <dgm:pt modelId="{240DEF7E-A952-4422-BD02-52A12A3E0F74}" type="pres">
      <dgm:prSet presAssocID="{A5023D21-545B-48DE-9272-6BF9EEE37C90}" presName="desTx" presStyleLbl="alignAccFollowNode1" presStyleIdx="0" presStyleCnt="3">
        <dgm:presLayoutVars>
          <dgm:bulletEnabled val="1"/>
        </dgm:presLayoutVars>
      </dgm:prSet>
      <dgm:spPr/>
      <dgm:t>
        <a:bodyPr/>
        <a:lstStyle/>
        <a:p>
          <a:endParaRPr lang="ru-RU"/>
        </a:p>
      </dgm:t>
    </dgm:pt>
    <dgm:pt modelId="{2A8D40A2-82FC-4332-BF74-30EC19053C1B}" type="pres">
      <dgm:prSet presAssocID="{7CD47C02-606A-46C4-8348-6B5D00EA00D9}" presName="space" presStyleCnt="0"/>
      <dgm:spPr/>
    </dgm:pt>
    <dgm:pt modelId="{59482FA0-4203-469A-B1A8-6E0163ECCB20}" type="pres">
      <dgm:prSet presAssocID="{D1B572E4-31ED-443E-A928-98B4FD42A147}" presName="composite" presStyleCnt="0"/>
      <dgm:spPr/>
    </dgm:pt>
    <dgm:pt modelId="{39EAE8AA-730B-4856-B3BC-8E1040DFB4DC}" type="pres">
      <dgm:prSet presAssocID="{D1B572E4-31ED-443E-A928-98B4FD42A147}" presName="parTx" presStyleLbl="alignNode1" presStyleIdx="1" presStyleCnt="3">
        <dgm:presLayoutVars>
          <dgm:chMax val="0"/>
          <dgm:chPref val="0"/>
          <dgm:bulletEnabled val="1"/>
        </dgm:presLayoutVars>
      </dgm:prSet>
      <dgm:spPr/>
      <dgm:t>
        <a:bodyPr/>
        <a:lstStyle/>
        <a:p>
          <a:endParaRPr lang="ru-RU"/>
        </a:p>
      </dgm:t>
    </dgm:pt>
    <dgm:pt modelId="{EF301344-8FEA-43EA-8CB1-0259EA85B0F8}" type="pres">
      <dgm:prSet presAssocID="{D1B572E4-31ED-443E-A928-98B4FD42A147}" presName="desTx" presStyleLbl="alignAccFollowNode1" presStyleIdx="1" presStyleCnt="3">
        <dgm:presLayoutVars>
          <dgm:bulletEnabled val="1"/>
        </dgm:presLayoutVars>
      </dgm:prSet>
      <dgm:spPr/>
      <dgm:t>
        <a:bodyPr/>
        <a:lstStyle/>
        <a:p>
          <a:endParaRPr lang="ru-RU"/>
        </a:p>
      </dgm:t>
    </dgm:pt>
    <dgm:pt modelId="{4A23F29D-6681-4ED1-9D74-3145189299B3}" type="pres">
      <dgm:prSet presAssocID="{F9A64CF0-E5A3-496B-B381-A1B0C4AE6984}" presName="space" presStyleCnt="0"/>
      <dgm:spPr/>
    </dgm:pt>
    <dgm:pt modelId="{6539C090-739E-4639-85E9-0FC3A2F366F9}" type="pres">
      <dgm:prSet presAssocID="{2894718A-7C12-461E-A54B-1D786D601BB9}" presName="composite" presStyleCnt="0"/>
      <dgm:spPr/>
    </dgm:pt>
    <dgm:pt modelId="{1644A41C-1EA5-4EBA-98CC-094DFFCE36F5}" type="pres">
      <dgm:prSet presAssocID="{2894718A-7C12-461E-A54B-1D786D601BB9}" presName="parTx" presStyleLbl="alignNode1" presStyleIdx="2" presStyleCnt="3">
        <dgm:presLayoutVars>
          <dgm:chMax val="0"/>
          <dgm:chPref val="0"/>
          <dgm:bulletEnabled val="1"/>
        </dgm:presLayoutVars>
      </dgm:prSet>
      <dgm:spPr/>
      <dgm:t>
        <a:bodyPr/>
        <a:lstStyle/>
        <a:p>
          <a:endParaRPr lang="ru-RU"/>
        </a:p>
      </dgm:t>
    </dgm:pt>
    <dgm:pt modelId="{7E34EB84-B267-475A-8E72-B0AA4FB3FAB9}" type="pres">
      <dgm:prSet presAssocID="{2894718A-7C12-461E-A54B-1D786D601BB9}" presName="desTx" presStyleLbl="alignAccFollowNode1" presStyleIdx="2" presStyleCnt="3">
        <dgm:presLayoutVars>
          <dgm:bulletEnabled val="1"/>
        </dgm:presLayoutVars>
      </dgm:prSet>
      <dgm:spPr/>
      <dgm:t>
        <a:bodyPr/>
        <a:lstStyle/>
        <a:p>
          <a:endParaRPr lang="ru-RU"/>
        </a:p>
      </dgm:t>
    </dgm:pt>
  </dgm:ptLst>
  <dgm:cxnLst>
    <dgm:cxn modelId="{546ABC6C-389B-41B6-A189-08A22CF42F65}" type="presOf" srcId="{2894718A-7C12-461E-A54B-1D786D601BB9}" destId="{1644A41C-1EA5-4EBA-98CC-094DFFCE36F5}" srcOrd="0" destOrd="0" presId="urn:microsoft.com/office/officeart/2005/8/layout/hList1"/>
    <dgm:cxn modelId="{1124437F-1EF4-4FC6-AEA8-1C3581F8DC11}" srcId="{2894718A-7C12-461E-A54B-1D786D601BB9}" destId="{90B14CD9-5F9F-4ECF-A4D2-E48A54D0BA66}" srcOrd="2" destOrd="0" parTransId="{71967B54-69C0-43D9-95BE-0F040D8939A6}" sibTransId="{138E7685-1F1D-4721-A106-8D8E191F1C63}"/>
    <dgm:cxn modelId="{A605BC60-E334-4615-B9EC-60A4CAD41F79}" srcId="{D1B572E4-31ED-443E-A928-98B4FD42A147}" destId="{68FB47B7-BC1D-4630-8D6C-BBBCBBF005D7}" srcOrd="1" destOrd="0" parTransId="{0010BC7C-B3F5-4B60-BC6C-4CFD3F3BB5EB}" sibTransId="{0BBBCE6E-9CB5-463A-8793-35501F2854F9}"/>
    <dgm:cxn modelId="{D533CF1A-9869-4D6C-818A-AA38508234D9}" type="presOf" srcId="{2A3155ED-9528-4DCD-88D1-965818DE6CF2}" destId="{240DEF7E-A952-4422-BD02-52A12A3E0F74}" srcOrd="0" destOrd="1" presId="urn:microsoft.com/office/officeart/2005/8/layout/hList1"/>
    <dgm:cxn modelId="{051B612D-7688-49AE-9DE8-1F7EA6FFF085}" type="presOf" srcId="{A5023D21-545B-48DE-9272-6BF9EEE37C90}" destId="{073A482E-3CF5-4502-9018-24055D8D9E5E}" srcOrd="0" destOrd="0" presId="urn:microsoft.com/office/officeart/2005/8/layout/hList1"/>
    <dgm:cxn modelId="{BE4BF959-82B4-407E-956F-EDC34D570CA6}" srcId="{D1B572E4-31ED-443E-A928-98B4FD42A147}" destId="{1C28A951-4024-41FE-91D4-EFE42B0FFA06}" srcOrd="0" destOrd="0" parTransId="{26788DBC-B9BF-4320-8C8C-42EDAECEA879}" sibTransId="{0057D2A3-9578-40A6-A2B9-909A0FEAA2E3}"/>
    <dgm:cxn modelId="{90DDC89D-5C27-4310-B4BC-F5746068F831}" srcId="{1CB20330-08BB-425C-99CB-11123517E248}" destId="{D1B572E4-31ED-443E-A928-98B4FD42A147}" srcOrd="1" destOrd="0" parTransId="{6361F337-9B3F-460C-8D97-C32DBC70B070}" sibTransId="{F9A64CF0-E5A3-496B-B381-A1B0C4AE6984}"/>
    <dgm:cxn modelId="{CFFECA68-58C0-4E2B-B405-5D0E0A83E148}" type="presOf" srcId="{90B14CD9-5F9F-4ECF-A4D2-E48A54D0BA66}" destId="{7E34EB84-B267-475A-8E72-B0AA4FB3FAB9}" srcOrd="0" destOrd="2" presId="urn:microsoft.com/office/officeart/2005/8/layout/hList1"/>
    <dgm:cxn modelId="{C10AC0B1-1C6C-40C0-93AE-C588B30EE630}" srcId="{1CB20330-08BB-425C-99CB-11123517E248}" destId="{2894718A-7C12-461E-A54B-1D786D601BB9}" srcOrd="2" destOrd="0" parTransId="{0F331A8E-735C-4501-9074-82F4B714F5F9}" sibTransId="{820EEBD2-2992-4B3D-9354-FA7795681722}"/>
    <dgm:cxn modelId="{2F714F89-1573-4477-A5E0-8A504D915EC2}" type="presOf" srcId="{D1B572E4-31ED-443E-A928-98B4FD42A147}" destId="{39EAE8AA-730B-4856-B3BC-8E1040DFB4DC}" srcOrd="0" destOrd="0" presId="urn:microsoft.com/office/officeart/2005/8/layout/hList1"/>
    <dgm:cxn modelId="{ED7C6FAE-5529-4A77-9D2D-B4CBBCD8DDAD}" srcId="{A5023D21-545B-48DE-9272-6BF9EEE37C90}" destId="{2A3155ED-9528-4DCD-88D1-965818DE6CF2}" srcOrd="1" destOrd="0" parTransId="{11104AB2-A178-4590-985A-3D9AB5859BA1}" sibTransId="{E693B0DB-E37B-4D81-9E0D-6F2E2093AF11}"/>
    <dgm:cxn modelId="{F8839AED-028A-4DAC-9B36-DD5C28E87619}" srcId="{A5023D21-545B-48DE-9272-6BF9EEE37C90}" destId="{0CF84A79-8BFF-4B5A-8D93-28B40D067EBF}" srcOrd="2" destOrd="0" parTransId="{988E125F-E47A-48B9-8B8D-B12F07E062BE}" sibTransId="{09C25D86-C550-4D69-AB5C-E6022271A09C}"/>
    <dgm:cxn modelId="{7C62DDC7-7825-4E11-90A0-F4453C5D427E}" type="presOf" srcId="{8B26E9D8-DCD2-4DAB-95FB-32373494C19A}" destId="{240DEF7E-A952-4422-BD02-52A12A3E0F74}" srcOrd="0" destOrd="0" presId="urn:microsoft.com/office/officeart/2005/8/layout/hList1"/>
    <dgm:cxn modelId="{DAB2FC87-C1B8-4B19-A58E-432ABEA5EB17}" type="presOf" srcId="{438F8C0A-1198-4750-A31B-48F95E136F3D}" destId="{7E34EB84-B267-475A-8E72-B0AA4FB3FAB9}" srcOrd="0" destOrd="1" presId="urn:microsoft.com/office/officeart/2005/8/layout/hList1"/>
    <dgm:cxn modelId="{94040EE3-4708-436D-966A-BABD1D8D9E95}" type="presOf" srcId="{68FB47B7-BC1D-4630-8D6C-BBBCBBF005D7}" destId="{EF301344-8FEA-43EA-8CB1-0259EA85B0F8}" srcOrd="0" destOrd="1" presId="urn:microsoft.com/office/officeart/2005/8/layout/hList1"/>
    <dgm:cxn modelId="{66ACA07E-F0B0-4F90-8D09-DE1394128E38}" srcId="{D1B572E4-31ED-443E-A928-98B4FD42A147}" destId="{9F1FFEDE-2702-4162-8E7D-961DB13C826D}" srcOrd="2" destOrd="0" parTransId="{7ADCCF1B-9CD5-4055-B463-E833D1DB2D9C}" sibTransId="{C30CF4D7-95D7-4E63-85E4-90BA3D2F69BB}"/>
    <dgm:cxn modelId="{DC0C0CD3-B5E4-4239-B6BC-E8AAED340E74}" type="presOf" srcId="{915B5D95-EA27-4A5D-B4F0-44521CD4536D}" destId="{7E34EB84-B267-475A-8E72-B0AA4FB3FAB9}" srcOrd="0" destOrd="0" presId="urn:microsoft.com/office/officeart/2005/8/layout/hList1"/>
    <dgm:cxn modelId="{BFE0A758-9962-4FAE-893F-F4D244050022}" type="presOf" srcId="{1C28A951-4024-41FE-91D4-EFE42B0FFA06}" destId="{EF301344-8FEA-43EA-8CB1-0259EA85B0F8}" srcOrd="0" destOrd="0" presId="urn:microsoft.com/office/officeart/2005/8/layout/hList1"/>
    <dgm:cxn modelId="{DE4F5A4C-034B-41A9-B9BB-37D0A794EEFC}" type="presOf" srcId="{0CF84A79-8BFF-4B5A-8D93-28B40D067EBF}" destId="{240DEF7E-A952-4422-BD02-52A12A3E0F74}" srcOrd="0" destOrd="2" presId="urn:microsoft.com/office/officeart/2005/8/layout/hList1"/>
    <dgm:cxn modelId="{68C18BEF-6BD2-420B-9707-21BFB8F4DB13}" type="presOf" srcId="{1CB20330-08BB-425C-99CB-11123517E248}" destId="{CFF8F6A9-4F0F-4C52-887F-F4113B0545D9}" srcOrd="0" destOrd="0" presId="urn:microsoft.com/office/officeart/2005/8/layout/hList1"/>
    <dgm:cxn modelId="{9C3B9EC8-E463-4F83-85D3-0F2A661279B6}" srcId="{A5023D21-545B-48DE-9272-6BF9EEE37C90}" destId="{8B26E9D8-DCD2-4DAB-95FB-32373494C19A}" srcOrd="0" destOrd="0" parTransId="{B24E5FFE-1D78-4804-AB02-6434C2A8779A}" sibTransId="{09135AED-8423-49C4-BA7C-ABEFF407E365}"/>
    <dgm:cxn modelId="{46FC7099-2D88-411A-A3AC-7A5178367080}" type="presOf" srcId="{9F1FFEDE-2702-4162-8E7D-961DB13C826D}" destId="{EF301344-8FEA-43EA-8CB1-0259EA85B0F8}" srcOrd="0" destOrd="2" presId="urn:microsoft.com/office/officeart/2005/8/layout/hList1"/>
    <dgm:cxn modelId="{4E94C141-756D-4C47-BE23-0E5446841648}" srcId="{2894718A-7C12-461E-A54B-1D786D601BB9}" destId="{915B5D95-EA27-4A5D-B4F0-44521CD4536D}" srcOrd="0" destOrd="0" parTransId="{98C4EDEE-5364-4539-8B10-7418B33E92E1}" sibTransId="{4FFC03B2-33CA-4D52-A5AB-3D843A8AC0A5}"/>
    <dgm:cxn modelId="{17FE3D67-C837-4826-8D6F-3A62AFE81A57}" srcId="{2894718A-7C12-461E-A54B-1D786D601BB9}" destId="{438F8C0A-1198-4750-A31B-48F95E136F3D}" srcOrd="1" destOrd="0" parTransId="{D5D1B198-1B49-4F7A-9B65-144779DD320E}" sibTransId="{A9B9F858-11AF-44F5-89F3-AA9AA61E0DDB}"/>
    <dgm:cxn modelId="{BC9AD0E3-67C6-4014-9225-3B099F0AC805}" srcId="{1CB20330-08BB-425C-99CB-11123517E248}" destId="{A5023D21-545B-48DE-9272-6BF9EEE37C90}" srcOrd="0" destOrd="0" parTransId="{8FB373D9-7707-469A-8DA8-0D219B46C74F}" sibTransId="{7CD47C02-606A-46C4-8348-6B5D00EA00D9}"/>
    <dgm:cxn modelId="{F29D8743-41BD-4994-AF26-F752AA43F6F1}" type="presParOf" srcId="{CFF8F6A9-4F0F-4C52-887F-F4113B0545D9}" destId="{C50B2804-B0D4-46C8-90DE-8787091CCBA3}" srcOrd="0" destOrd="0" presId="urn:microsoft.com/office/officeart/2005/8/layout/hList1"/>
    <dgm:cxn modelId="{55AD26AE-E24D-4A46-A08B-B094655CF7D4}" type="presParOf" srcId="{C50B2804-B0D4-46C8-90DE-8787091CCBA3}" destId="{073A482E-3CF5-4502-9018-24055D8D9E5E}" srcOrd="0" destOrd="0" presId="urn:microsoft.com/office/officeart/2005/8/layout/hList1"/>
    <dgm:cxn modelId="{6AF1417F-54BB-41B6-BAE6-A8BCBC55C1B0}" type="presParOf" srcId="{C50B2804-B0D4-46C8-90DE-8787091CCBA3}" destId="{240DEF7E-A952-4422-BD02-52A12A3E0F74}" srcOrd="1" destOrd="0" presId="urn:microsoft.com/office/officeart/2005/8/layout/hList1"/>
    <dgm:cxn modelId="{2D2D2701-0643-4E04-92F4-B3EA3498726C}" type="presParOf" srcId="{CFF8F6A9-4F0F-4C52-887F-F4113B0545D9}" destId="{2A8D40A2-82FC-4332-BF74-30EC19053C1B}" srcOrd="1" destOrd="0" presId="urn:microsoft.com/office/officeart/2005/8/layout/hList1"/>
    <dgm:cxn modelId="{34FA9A1B-ACB5-4DDB-BF66-CB28F52F9D60}" type="presParOf" srcId="{CFF8F6A9-4F0F-4C52-887F-F4113B0545D9}" destId="{59482FA0-4203-469A-B1A8-6E0163ECCB20}" srcOrd="2" destOrd="0" presId="urn:microsoft.com/office/officeart/2005/8/layout/hList1"/>
    <dgm:cxn modelId="{D4DEE85F-CAC5-483F-AFC9-BF8CB241C578}" type="presParOf" srcId="{59482FA0-4203-469A-B1A8-6E0163ECCB20}" destId="{39EAE8AA-730B-4856-B3BC-8E1040DFB4DC}" srcOrd="0" destOrd="0" presId="urn:microsoft.com/office/officeart/2005/8/layout/hList1"/>
    <dgm:cxn modelId="{3982E8F9-8636-4CAB-8A45-0690E2AFB6C7}" type="presParOf" srcId="{59482FA0-4203-469A-B1A8-6E0163ECCB20}" destId="{EF301344-8FEA-43EA-8CB1-0259EA85B0F8}" srcOrd="1" destOrd="0" presId="urn:microsoft.com/office/officeart/2005/8/layout/hList1"/>
    <dgm:cxn modelId="{06948230-DB02-4E1F-BE0C-A0D4959A6AE1}" type="presParOf" srcId="{CFF8F6A9-4F0F-4C52-887F-F4113B0545D9}" destId="{4A23F29D-6681-4ED1-9D74-3145189299B3}" srcOrd="3" destOrd="0" presId="urn:microsoft.com/office/officeart/2005/8/layout/hList1"/>
    <dgm:cxn modelId="{CFCF98AB-7AEE-4874-B31B-1E92AC5E4E8B}" type="presParOf" srcId="{CFF8F6A9-4F0F-4C52-887F-F4113B0545D9}" destId="{6539C090-739E-4639-85E9-0FC3A2F366F9}" srcOrd="4" destOrd="0" presId="urn:microsoft.com/office/officeart/2005/8/layout/hList1"/>
    <dgm:cxn modelId="{61731B7C-CBAD-4746-BB44-8B65BFE6E825}" type="presParOf" srcId="{6539C090-739E-4639-85E9-0FC3A2F366F9}" destId="{1644A41C-1EA5-4EBA-98CC-094DFFCE36F5}" srcOrd="0" destOrd="0" presId="urn:microsoft.com/office/officeart/2005/8/layout/hList1"/>
    <dgm:cxn modelId="{47432594-690D-4D21-9C3B-B794983079F3}" type="presParOf" srcId="{6539C090-739E-4639-85E9-0FC3A2F366F9}" destId="{7E34EB84-B267-475A-8E72-B0AA4FB3FAB9}" srcOrd="1" destOrd="0" presId="urn:microsoft.com/office/officeart/2005/8/layout/h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09D18F1-0874-4CB1-9F72-3A421DEE7B8F}"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4C6E7161-A6F1-4AE7-B532-B3EF11C56273}">
      <dgm:prSet phldrT="[Текст]" custT="1"/>
      <dgm:spPr/>
      <dgm:t>
        <a:bodyPr/>
        <a:lstStyle/>
        <a:p>
          <a:r>
            <a:rPr lang="ru-RU" sz="1000"/>
            <a:t>налог на доходы физических лиц:</a:t>
          </a:r>
        </a:p>
        <a:p>
          <a:r>
            <a:rPr lang="ru-RU" sz="1000"/>
            <a:t>2015 - 899,1тыс.руб.</a:t>
          </a:r>
        </a:p>
        <a:p>
          <a:r>
            <a:rPr lang="ru-RU" sz="1000"/>
            <a:t>2016-975,52 тыс. руб.</a:t>
          </a:r>
        </a:p>
        <a:p>
          <a:r>
            <a:rPr lang="ru-RU" sz="1000"/>
            <a:t>2017 -1063,32 тыс. руб.</a:t>
          </a:r>
        </a:p>
      </dgm:t>
    </dgm:pt>
    <dgm:pt modelId="{06ABFA2B-952B-41ED-BE77-283F4FA6BF48}" type="parTrans" cxnId="{7BD65955-2B54-4857-B644-C6B55E76EB17}">
      <dgm:prSet/>
      <dgm:spPr/>
      <dgm:t>
        <a:bodyPr/>
        <a:lstStyle/>
        <a:p>
          <a:endParaRPr lang="ru-RU"/>
        </a:p>
      </dgm:t>
    </dgm:pt>
    <dgm:pt modelId="{09765C5D-82B4-4580-9E11-78676C070708}" type="sibTrans" cxnId="{7BD65955-2B54-4857-B644-C6B55E76EB17}">
      <dgm:prSet/>
      <dgm:spPr/>
      <dgm:t>
        <a:bodyPr/>
        <a:lstStyle/>
        <a:p>
          <a:endParaRPr lang="ru-RU"/>
        </a:p>
      </dgm:t>
    </dgm:pt>
    <dgm:pt modelId="{B26C28F4-E1D9-4AD4-8594-03096A81F127}">
      <dgm:prSet phldrT="[Текст]" custT="1"/>
      <dgm:spPr/>
      <dgm:t>
        <a:bodyPr/>
        <a:lstStyle/>
        <a:p>
          <a:r>
            <a:rPr lang="ru-RU" sz="1000"/>
            <a:t>Единый сельхоз налог</a:t>
          </a:r>
        </a:p>
        <a:p>
          <a:r>
            <a:rPr lang="ru-RU" sz="1000"/>
            <a:t>2015 - 3,6 тыс. руб.</a:t>
          </a:r>
        </a:p>
        <a:p>
          <a:r>
            <a:rPr lang="ru-RU" sz="1000"/>
            <a:t>2016 - 3,72 тыс. руб.</a:t>
          </a:r>
        </a:p>
        <a:p>
          <a:r>
            <a:rPr lang="ru-RU" sz="1000"/>
            <a:t>2017 - 3,84 тыс. руб.</a:t>
          </a:r>
        </a:p>
      </dgm:t>
    </dgm:pt>
    <dgm:pt modelId="{82E14604-3745-4F69-BC42-DDE14DF5FDBE}" type="parTrans" cxnId="{95590129-7B5B-4141-9996-8B51BD01D075}">
      <dgm:prSet/>
      <dgm:spPr/>
      <dgm:t>
        <a:bodyPr/>
        <a:lstStyle/>
        <a:p>
          <a:endParaRPr lang="ru-RU"/>
        </a:p>
      </dgm:t>
    </dgm:pt>
    <dgm:pt modelId="{35D0325A-360B-4699-8056-363ECBCADAA0}" type="sibTrans" cxnId="{95590129-7B5B-4141-9996-8B51BD01D075}">
      <dgm:prSet/>
      <dgm:spPr/>
      <dgm:t>
        <a:bodyPr/>
        <a:lstStyle/>
        <a:p>
          <a:endParaRPr lang="ru-RU"/>
        </a:p>
      </dgm:t>
    </dgm:pt>
    <dgm:pt modelId="{52C2EB79-B8F1-440B-A9F5-3ED0E6E17927}">
      <dgm:prSet phldrT="[Текст]" custT="1"/>
      <dgm:spPr/>
      <dgm:t>
        <a:bodyPr/>
        <a:lstStyle/>
        <a:p>
          <a:r>
            <a:rPr lang="ru-RU" sz="1000"/>
            <a:t>земельный налог</a:t>
          </a:r>
        </a:p>
        <a:p>
          <a:r>
            <a:rPr lang="ru-RU" sz="1000"/>
            <a:t>2015 - 240,5 тыс. руб.</a:t>
          </a:r>
        </a:p>
        <a:p>
          <a:r>
            <a:rPr lang="ru-RU" sz="1000"/>
            <a:t>2016 - 240,5 тыс руб.</a:t>
          </a:r>
        </a:p>
        <a:p>
          <a:r>
            <a:rPr lang="ru-RU" sz="1000"/>
            <a:t>2017 - 240,5 тыс. руб.</a:t>
          </a:r>
        </a:p>
      </dgm:t>
    </dgm:pt>
    <dgm:pt modelId="{0C9E97CA-D7C0-44FA-A764-E6FD9B2121AE}" type="parTrans" cxnId="{4B00A6A1-6006-4707-8E51-6B60AD35007D}">
      <dgm:prSet/>
      <dgm:spPr/>
      <dgm:t>
        <a:bodyPr/>
        <a:lstStyle/>
        <a:p>
          <a:endParaRPr lang="ru-RU"/>
        </a:p>
      </dgm:t>
    </dgm:pt>
    <dgm:pt modelId="{B96FCF4A-6F7A-47BB-B2CC-5DA36A2DA415}" type="sibTrans" cxnId="{4B00A6A1-6006-4707-8E51-6B60AD35007D}">
      <dgm:prSet/>
      <dgm:spPr/>
      <dgm:t>
        <a:bodyPr/>
        <a:lstStyle/>
        <a:p>
          <a:endParaRPr lang="ru-RU"/>
        </a:p>
      </dgm:t>
    </dgm:pt>
    <dgm:pt modelId="{65BFEAC6-CEBB-4BCA-B1D0-BB9E733930B3}">
      <dgm:prSet phldrT="[Текст]" phldr="1" custT="1"/>
      <dgm:spPr/>
      <dgm:t>
        <a:bodyPr/>
        <a:lstStyle/>
        <a:p>
          <a:endParaRPr lang="ru-RU" sz="1000"/>
        </a:p>
      </dgm:t>
    </dgm:pt>
    <dgm:pt modelId="{C63B8710-2816-4553-B7E6-E5AE6016BC7E}" type="parTrans" cxnId="{333A2097-0AEC-413C-BB3F-39EB572E95A5}">
      <dgm:prSet/>
      <dgm:spPr/>
      <dgm:t>
        <a:bodyPr/>
        <a:lstStyle/>
        <a:p>
          <a:endParaRPr lang="ru-RU"/>
        </a:p>
      </dgm:t>
    </dgm:pt>
    <dgm:pt modelId="{BBFE3FA6-F1F0-445E-A75F-1684237689F8}" type="sibTrans" cxnId="{333A2097-0AEC-413C-BB3F-39EB572E95A5}">
      <dgm:prSet/>
      <dgm:spPr/>
      <dgm:t>
        <a:bodyPr/>
        <a:lstStyle/>
        <a:p>
          <a:endParaRPr lang="ru-RU"/>
        </a:p>
      </dgm:t>
    </dgm:pt>
    <dgm:pt modelId="{83E00A0A-202B-4FE9-A273-B9D6BBEE570E}">
      <dgm:prSet phldrT="[Текст]" custT="1"/>
      <dgm:spPr/>
      <dgm:t>
        <a:bodyPr/>
        <a:lstStyle/>
        <a:p>
          <a:r>
            <a:rPr lang="ru-RU" sz="1000"/>
            <a:t>налог на имущество физических лиц</a:t>
          </a:r>
        </a:p>
        <a:p>
          <a:r>
            <a:rPr lang="ru-RU" sz="1000"/>
            <a:t>2015 - 184,2 тыс. руб.</a:t>
          </a:r>
        </a:p>
        <a:p>
          <a:r>
            <a:rPr lang="ru-RU" sz="1000"/>
            <a:t>2016 - 193,4 тыс. руб.</a:t>
          </a:r>
        </a:p>
        <a:p>
          <a:r>
            <a:rPr lang="ru-RU" sz="1000"/>
            <a:t>2017 - 203,1 тыс. руб.</a:t>
          </a:r>
        </a:p>
      </dgm:t>
    </dgm:pt>
    <dgm:pt modelId="{BB447339-0DF5-475C-9D4E-EDEB65742E03}" type="parTrans" cxnId="{A8F21030-FB08-428C-8CF1-DC65B7577219}">
      <dgm:prSet/>
      <dgm:spPr/>
      <dgm:t>
        <a:bodyPr/>
        <a:lstStyle/>
        <a:p>
          <a:endParaRPr lang="ru-RU"/>
        </a:p>
      </dgm:t>
    </dgm:pt>
    <dgm:pt modelId="{F3D366F1-9229-4D2D-8A98-4A5EFE39E9BE}" type="sibTrans" cxnId="{A8F21030-FB08-428C-8CF1-DC65B7577219}">
      <dgm:prSet/>
      <dgm:spPr/>
      <dgm:t>
        <a:bodyPr/>
        <a:lstStyle/>
        <a:p>
          <a:endParaRPr lang="ru-RU"/>
        </a:p>
      </dgm:t>
    </dgm:pt>
    <dgm:pt modelId="{16B0F455-E24A-4DB1-B405-8AE491080F03}">
      <dgm:prSet phldrT="[Текст]" custT="1"/>
      <dgm:spPr/>
      <dgm:t>
        <a:bodyPr/>
        <a:lstStyle/>
        <a:p>
          <a:r>
            <a:rPr lang="ru-RU" sz="1000"/>
            <a:t>Акцизы по подакцизным товарам</a:t>
          </a:r>
        </a:p>
        <a:p>
          <a:r>
            <a:rPr lang="ru-RU" sz="1000"/>
            <a:t>2015 - 152,5 тыс. руб.</a:t>
          </a:r>
        </a:p>
        <a:p>
          <a:r>
            <a:rPr lang="ru-RU" sz="1000"/>
            <a:t>2016 - 1190,8 тыс. руб.</a:t>
          </a:r>
        </a:p>
        <a:p>
          <a:r>
            <a:rPr lang="ru-RU" sz="1000"/>
            <a:t>2017 - 977,2 тыс. руб</a:t>
          </a:r>
        </a:p>
      </dgm:t>
    </dgm:pt>
    <dgm:pt modelId="{C1AA0F6A-C0B7-46E7-B910-E8CA1167C237}" type="parTrans" cxnId="{7230AD4C-EA36-45E9-BB6F-2633E659D7E7}">
      <dgm:prSet/>
      <dgm:spPr/>
      <dgm:t>
        <a:bodyPr/>
        <a:lstStyle/>
        <a:p>
          <a:endParaRPr lang="ru-RU"/>
        </a:p>
      </dgm:t>
    </dgm:pt>
    <dgm:pt modelId="{1E138EAB-86A9-4874-9463-9A938F8C8F7C}" type="sibTrans" cxnId="{7230AD4C-EA36-45E9-BB6F-2633E659D7E7}">
      <dgm:prSet/>
      <dgm:spPr/>
      <dgm:t>
        <a:bodyPr/>
        <a:lstStyle/>
        <a:p>
          <a:endParaRPr lang="ru-RU"/>
        </a:p>
      </dgm:t>
    </dgm:pt>
    <dgm:pt modelId="{BF420B68-3C0C-4B41-9D0C-A050FD8CB8F5}">
      <dgm:prSet phldrT="[Текст]" custT="1"/>
      <dgm:spPr/>
      <dgm:t>
        <a:bodyPr/>
        <a:lstStyle/>
        <a:p>
          <a:r>
            <a:rPr lang="ru-RU" sz="1000"/>
            <a:t>УСНО</a:t>
          </a:r>
        </a:p>
        <a:p>
          <a:r>
            <a:rPr lang="ru-RU" sz="1000"/>
            <a:t>2015 - 71,6 тыс. руб.</a:t>
          </a:r>
        </a:p>
        <a:p>
          <a:r>
            <a:rPr lang="ru-RU" sz="1000"/>
            <a:t>2016 - 75,2 тыс. руб.</a:t>
          </a:r>
        </a:p>
        <a:p>
          <a:r>
            <a:rPr lang="ru-RU" sz="1000"/>
            <a:t>2017 - 79,0 тыс. руб.</a:t>
          </a:r>
        </a:p>
      </dgm:t>
    </dgm:pt>
    <dgm:pt modelId="{553CB6EE-02F0-4D75-9A1F-17CE0D9BDD18}" type="parTrans" cxnId="{15D118E7-0F14-43A9-8FF9-3FA81E2E3995}">
      <dgm:prSet/>
      <dgm:spPr/>
      <dgm:t>
        <a:bodyPr/>
        <a:lstStyle/>
        <a:p>
          <a:endParaRPr lang="ru-RU"/>
        </a:p>
      </dgm:t>
    </dgm:pt>
    <dgm:pt modelId="{EF55DE5B-DFA8-4B3F-B3D5-AE280AE42CFD}" type="sibTrans" cxnId="{15D118E7-0F14-43A9-8FF9-3FA81E2E3995}">
      <dgm:prSet/>
      <dgm:spPr/>
      <dgm:t>
        <a:bodyPr/>
        <a:lstStyle/>
        <a:p>
          <a:endParaRPr lang="ru-RU"/>
        </a:p>
      </dgm:t>
    </dgm:pt>
    <dgm:pt modelId="{28B85743-2F5E-4B7A-B472-1EAA484DA049}">
      <dgm:prSet phldrT="[Текст]" custT="1"/>
      <dgm:spPr/>
      <dgm:t>
        <a:bodyPr/>
        <a:lstStyle/>
        <a:p>
          <a:r>
            <a:rPr lang="ru-RU" sz="1000"/>
            <a:t>транспортный налог </a:t>
          </a:r>
        </a:p>
        <a:p>
          <a:r>
            <a:rPr lang="ru-RU" sz="1000"/>
            <a:t>2015 - 1197,4 тыс. руб.</a:t>
          </a:r>
        </a:p>
        <a:p>
          <a:r>
            <a:rPr lang="ru-RU" sz="1000"/>
            <a:t>2016 - 1378,8 тыс. руб.</a:t>
          </a:r>
        </a:p>
        <a:p>
          <a:r>
            <a:rPr lang="ru-RU" sz="1000"/>
            <a:t>2017 - 1448,8 тыс. руб.</a:t>
          </a:r>
        </a:p>
      </dgm:t>
    </dgm:pt>
    <dgm:pt modelId="{ADC2915E-2E2C-430C-977E-3775DC745C23}" type="parTrans" cxnId="{E240E8CE-F9F9-49E1-AF0F-E5844E92396C}">
      <dgm:prSet/>
      <dgm:spPr/>
      <dgm:t>
        <a:bodyPr/>
        <a:lstStyle/>
        <a:p>
          <a:endParaRPr lang="ru-RU"/>
        </a:p>
      </dgm:t>
    </dgm:pt>
    <dgm:pt modelId="{E0111284-C7A5-4509-8BA7-A65E36CADD1B}" type="sibTrans" cxnId="{E240E8CE-F9F9-49E1-AF0F-E5844E92396C}">
      <dgm:prSet/>
      <dgm:spPr/>
      <dgm:t>
        <a:bodyPr/>
        <a:lstStyle/>
        <a:p>
          <a:endParaRPr lang="ru-RU"/>
        </a:p>
      </dgm:t>
    </dgm:pt>
    <dgm:pt modelId="{9DAB4FBF-56D8-477D-96D6-C12D433A0C94}">
      <dgm:prSet phldrT="[Текст]" custT="1"/>
      <dgm:spPr/>
      <dgm:t>
        <a:bodyPr/>
        <a:lstStyle/>
        <a:p>
          <a:r>
            <a:rPr lang="ru-RU" sz="1000"/>
            <a:t>госпошлина</a:t>
          </a:r>
        </a:p>
        <a:p>
          <a:r>
            <a:rPr lang="ru-RU" sz="1000"/>
            <a:t>2015 - 2,0 тыс. руб.</a:t>
          </a:r>
        </a:p>
        <a:p>
          <a:r>
            <a:rPr lang="ru-RU" sz="1000"/>
            <a:t>2016 - 2,0 тыс. руб.</a:t>
          </a:r>
        </a:p>
        <a:p>
          <a:r>
            <a:rPr lang="ru-RU" sz="1000"/>
            <a:t>2017 - 2,0 тыс. руб.</a:t>
          </a:r>
        </a:p>
      </dgm:t>
    </dgm:pt>
    <dgm:pt modelId="{89E760C4-6A10-493F-82BE-ADC3F9EA0BDF}" type="parTrans" cxnId="{795DF9B6-ACA6-47EC-A9FD-5BFE95FF74DB}">
      <dgm:prSet/>
      <dgm:spPr/>
      <dgm:t>
        <a:bodyPr/>
        <a:lstStyle/>
        <a:p>
          <a:endParaRPr lang="ru-RU"/>
        </a:p>
      </dgm:t>
    </dgm:pt>
    <dgm:pt modelId="{E4302169-C22B-46E2-B317-CAF41B40CB58}" type="sibTrans" cxnId="{795DF9B6-ACA6-47EC-A9FD-5BFE95FF74DB}">
      <dgm:prSet/>
      <dgm:spPr/>
      <dgm:t>
        <a:bodyPr/>
        <a:lstStyle/>
        <a:p>
          <a:endParaRPr lang="ru-RU"/>
        </a:p>
      </dgm:t>
    </dgm:pt>
    <dgm:pt modelId="{A2CA699B-D886-4F58-8C07-B02C77D3E2B7}" type="pres">
      <dgm:prSet presAssocID="{909D18F1-0874-4CB1-9F72-3A421DEE7B8F}" presName="Name0" presStyleCnt="0">
        <dgm:presLayoutVars>
          <dgm:dir/>
          <dgm:resizeHandles/>
        </dgm:presLayoutVars>
      </dgm:prSet>
      <dgm:spPr/>
      <dgm:t>
        <a:bodyPr/>
        <a:lstStyle/>
        <a:p>
          <a:endParaRPr lang="ru-RU"/>
        </a:p>
      </dgm:t>
    </dgm:pt>
    <dgm:pt modelId="{54AFE848-AB4C-458C-8657-265D7771BEAE}" type="pres">
      <dgm:prSet presAssocID="{4C6E7161-A6F1-4AE7-B532-B3EF11C56273}" presName="compNode" presStyleCnt="0"/>
      <dgm:spPr/>
    </dgm:pt>
    <dgm:pt modelId="{CAFC05AA-4512-4ACB-8E2F-A531FFD54640}" type="pres">
      <dgm:prSet presAssocID="{4C6E7161-A6F1-4AE7-B532-B3EF11C56273}" presName="dummyConnPt" presStyleCnt="0"/>
      <dgm:spPr/>
    </dgm:pt>
    <dgm:pt modelId="{09CC58C6-2DCB-47D6-8C52-238C454670E8}" type="pres">
      <dgm:prSet presAssocID="{4C6E7161-A6F1-4AE7-B532-B3EF11C56273}" presName="node" presStyleLbl="node1" presStyleIdx="0" presStyleCnt="9" custLinFactNeighborX="-184" custLinFactNeighborY="-3096">
        <dgm:presLayoutVars>
          <dgm:bulletEnabled val="1"/>
        </dgm:presLayoutVars>
      </dgm:prSet>
      <dgm:spPr/>
      <dgm:t>
        <a:bodyPr/>
        <a:lstStyle/>
        <a:p>
          <a:endParaRPr lang="ru-RU"/>
        </a:p>
      </dgm:t>
    </dgm:pt>
    <dgm:pt modelId="{F7106C61-81A4-4A52-82C5-8650089CD3FE}" type="pres">
      <dgm:prSet presAssocID="{09765C5D-82B4-4580-9E11-78676C070708}" presName="sibTrans" presStyleLbl="bgSibTrans2D1" presStyleIdx="0" presStyleCnt="8"/>
      <dgm:spPr/>
      <dgm:t>
        <a:bodyPr/>
        <a:lstStyle/>
        <a:p>
          <a:endParaRPr lang="ru-RU"/>
        </a:p>
      </dgm:t>
    </dgm:pt>
    <dgm:pt modelId="{E5AF8FF7-04EB-47E7-9432-9B959324C82C}" type="pres">
      <dgm:prSet presAssocID="{B26C28F4-E1D9-4AD4-8594-03096A81F127}" presName="compNode" presStyleCnt="0"/>
      <dgm:spPr/>
    </dgm:pt>
    <dgm:pt modelId="{19CC7EEC-32F9-4479-AA87-002DA3011A1D}" type="pres">
      <dgm:prSet presAssocID="{B26C28F4-E1D9-4AD4-8594-03096A81F127}" presName="dummyConnPt" presStyleCnt="0"/>
      <dgm:spPr/>
    </dgm:pt>
    <dgm:pt modelId="{57E87FA7-6940-45E4-B2E0-8FD53B5D4897}" type="pres">
      <dgm:prSet presAssocID="{B26C28F4-E1D9-4AD4-8594-03096A81F127}" presName="node" presStyleLbl="node1" presStyleIdx="1" presStyleCnt="9">
        <dgm:presLayoutVars>
          <dgm:bulletEnabled val="1"/>
        </dgm:presLayoutVars>
      </dgm:prSet>
      <dgm:spPr/>
      <dgm:t>
        <a:bodyPr/>
        <a:lstStyle/>
        <a:p>
          <a:endParaRPr lang="ru-RU"/>
        </a:p>
      </dgm:t>
    </dgm:pt>
    <dgm:pt modelId="{9331E201-6E0E-45D3-A25D-65D5C58842F7}" type="pres">
      <dgm:prSet presAssocID="{35D0325A-360B-4699-8056-363ECBCADAA0}" presName="sibTrans" presStyleLbl="bgSibTrans2D1" presStyleIdx="1" presStyleCnt="8"/>
      <dgm:spPr/>
      <dgm:t>
        <a:bodyPr/>
        <a:lstStyle/>
        <a:p>
          <a:endParaRPr lang="ru-RU"/>
        </a:p>
      </dgm:t>
    </dgm:pt>
    <dgm:pt modelId="{0E320ABA-8FFE-4744-89B2-153F921A4E89}" type="pres">
      <dgm:prSet presAssocID="{52C2EB79-B8F1-440B-A9F5-3ED0E6E17927}" presName="compNode" presStyleCnt="0"/>
      <dgm:spPr/>
    </dgm:pt>
    <dgm:pt modelId="{BAF49D73-A588-468D-A702-9337800AC006}" type="pres">
      <dgm:prSet presAssocID="{52C2EB79-B8F1-440B-A9F5-3ED0E6E17927}" presName="dummyConnPt" presStyleCnt="0"/>
      <dgm:spPr/>
    </dgm:pt>
    <dgm:pt modelId="{5FF16849-BB91-4667-87C8-CA1D9A9E7B41}" type="pres">
      <dgm:prSet presAssocID="{52C2EB79-B8F1-440B-A9F5-3ED0E6E17927}" presName="node" presStyleLbl="node1" presStyleIdx="2" presStyleCnt="9">
        <dgm:presLayoutVars>
          <dgm:bulletEnabled val="1"/>
        </dgm:presLayoutVars>
      </dgm:prSet>
      <dgm:spPr/>
      <dgm:t>
        <a:bodyPr/>
        <a:lstStyle/>
        <a:p>
          <a:endParaRPr lang="ru-RU"/>
        </a:p>
      </dgm:t>
    </dgm:pt>
    <dgm:pt modelId="{4A120EC6-09E3-4C85-8B22-622F7498D617}" type="pres">
      <dgm:prSet presAssocID="{B96FCF4A-6F7A-47BB-B2CC-5DA36A2DA415}" presName="sibTrans" presStyleLbl="bgSibTrans2D1" presStyleIdx="2" presStyleCnt="8"/>
      <dgm:spPr/>
      <dgm:t>
        <a:bodyPr/>
        <a:lstStyle/>
        <a:p>
          <a:endParaRPr lang="ru-RU"/>
        </a:p>
      </dgm:t>
    </dgm:pt>
    <dgm:pt modelId="{4FF0E7B1-4DDA-421D-B5CC-7D049B9F7D1C}" type="pres">
      <dgm:prSet presAssocID="{65BFEAC6-CEBB-4BCA-B1D0-BB9E733930B3}" presName="compNode" presStyleCnt="0"/>
      <dgm:spPr/>
    </dgm:pt>
    <dgm:pt modelId="{5D60274B-F06C-4A06-BCBF-AD1531950F3C}" type="pres">
      <dgm:prSet presAssocID="{65BFEAC6-CEBB-4BCA-B1D0-BB9E733930B3}" presName="dummyConnPt" presStyleCnt="0"/>
      <dgm:spPr/>
    </dgm:pt>
    <dgm:pt modelId="{945FAC7B-9AFD-4A4F-A99B-2279C543B145}" type="pres">
      <dgm:prSet presAssocID="{65BFEAC6-CEBB-4BCA-B1D0-BB9E733930B3}" presName="node" presStyleLbl="node1" presStyleIdx="3" presStyleCnt="9">
        <dgm:presLayoutVars>
          <dgm:bulletEnabled val="1"/>
        </dgm:presLayoutVars>
      </dgm:prSet>
      <dgm:spPr/>
      <dgm:t>
        <a:bodyPr/>
        <a:lstStyle/>
        <a:p>
          <a:endParaRPr lang="ru-RU"/>
        </a:p>
      </dgm:t>
    </dgm:pt>
    <dgm:pt modelId="{F31CFC3A-1B41-4F10-A6A9-A4B5582C3E83}" type="pres">
      <dgm:prSet presAssocID="{BBFE3FA6-F1F0-445E-A75F-1684237689F8}" presName="sibTrans" presStyleLbl="bgSibTrans2D1" presStyleIdx="3" presStyleCnt="8"/>
      <dgm:spPr/>
      <dgm:t>
        <a:bodyPr/>
        <a:lstStyle/>
        <a:p>
          <a:endParaRPr lang="ru-RU"/>
        </a:p>
      </dgm:t>
    </dgm:pt>
    <dgm:pt modelId="{A0AAEDD9-D55D-4546-AB90-05333255B42C}" type="pres">
      <dgm:prSet presAssocID="{83E00A0A-202B-4FE9-A273-B9D6BBEE570E}" presName="compNode" presStyleCnt="0"/>
      <dgm:spPr/>
    </dgm:pt>
    <dgm:pt modelId="{47153412-D422-4B64-B37D-78F552952318}" type="pres">
      <dgm:prSet presAssocID="{83E00A0A-202B-4FE9-A273-B9D6BBEE570E}" presName="dummyConnPt" presStyleCnt="0"/>
      <dgm:spPr/>
    </dgm:pt>
    <dgm:pt modelId="{E72E41BA-D715-4CF1-A736-B4C9BA770DA5}" type="pres">
      <dgm:prSet presAssocID="{83E00A0A-202B-4FE9-A273-B9D6BBEE570E}" presName="node" presStyleLbl="node1" presStyleIdx="4" presStyleCnt="9">
        <dgm:presLayoutVars>
          <dgm:bulletEnabled val="1"/>
        </dgm:presLayoutVars>
      </dgm:prSet>
      <dgm:spPr/>
      <dgm:t>
        <a:bodyPr/>
        <a:lstStyle/>
        <a:p>
          <a:endParaRPr lang="ru-RU"/>
        </a:p>
      </dgm:t>
    </dgm:pt>
    <dgm:pt modelId="{AF7CA970-FFDD-4DB1-944B-ABC5662C7B3F}" type="pres">
      <dgm:prSet presAssocID="{F3D366F1-9229-4D2D-8A98-4A5EFE39E9BE}" presName="sibTrans" presStyleLbl="bgSibTrans2D1" presStyleIdx="4" presStyleCnt="8"/>
      <dgm:spPr/>
      <dgm:t>
        <a:bodyPr/>
        <a:lstStyle/>
        <a:p>
          <a:endParaRPr lang="ru-RU"/>
        </a:p>
      </dgm:t>
    </dgm:pt>
    <dgm:pt modelId="{B33F9756-70C1-49C1-8BAE-7820FBBF0476}" type="pres">
      <dgm:prSet presAssocID="{16B0F455-E24A-4DB1-B405-8AE491080F03}" presName="compNode" presStyleCnt="0"/>
      <dgm:spPr/>
    </dgm:pt>
    <dgm:pt modelId="{26C4D163-00C8-4447-A589-0E568DDBFDBB}" type="pres">
      <dgm:prSet presAssocID="{16B0F455-E24A-4DB1-B405-8AE491080F03}" presName="dummyConnPt" presStyleCnt="0"/>
      <dgm:spPr/>
    </dgm:pt>
    <dgm:pt modelId="{97589780-F9CC-40EF-B6FD-B63E5ED75C97}" type="pres">
      <dgm:prSet presAssocID="{16B0F455-E24A-4DB1-B405-8AE491080F03}" presName="node" presStyleLbl="node1" presStyleIdx="5" presStyleCnt="9">
        <dgm:presLayoutVars>
          <dgm:bulletEnabled val="1"/>
        </dgm:presLayoutVars>
      </dgm:prSet>
      <dgm:spPr/>
      <dgm:t>
        <a:bodyPr/>
        <a:lstStyle/>
        <a:p>
          <a:endParaRPr lang="ru-RU"/>
        </a:p>
      </dgm:t>
    </dgm:pt>
    <dgm:pt modelId="{42A8C66A-EBF2-431F-8706-B108EE8CC6D2}" type="pres">
      <dgm:prSet presAssocID="{1E138EAB-86A9-4874-9463-9A938F8C8F7C}" presName="sibTrans" presStyleLbl="bgSibTrans2D1" presStyleIdx="5" presStyleCnt="8"/>
      <dgm:spPr/>
      <dgm:t>
        <a:bodyPr/>
        <a:lstStyle/>
        <a:p>
          <a:endParaRPr lang="ru-RU"/>
        </a:p>
      </dgm:t>
    </dgm:pt>
    <dgm:pt modelId="{2BB21B46-E0EA-40B2-B55B-6058E5AE4F9E}" type="pres">
      <dgm:prSet presAssocID="{BF420B68-3C0C-4B41-9D0C-A050FD8CB8F5}" presName="compNode" presStyleCnt="0"/>
      <dgm:spPr/>
    </dgm:pt>
    <dgm:pt modelId="{82819E01-98BC-4D1A-B9F3-B27ACA745399}" type="pres">
      <dgm:prSet presAssocID="{BF420B68-3C0C-4B41-9D0C-A050FD8CB8F5}" presName="dummyConnPt" presStyleCnt="0"/>
      <dgm:spPr/>
    </dgm:pt>
    <dgm:pt modelId="{673FDDDC-6BD4-4B6E-9CB4-A99B8E607D23}" type="pres">
      <dgm:prSet presAssocID="{BF420B68-3C0C-4B41-9D0C-A050FD8CB8F5}" presName="node" presStyleLbl="node1" presStyleIdx="6" presStyleCnt="9">
        <dgm:presLayoutVars>
          <dgm:bulletEnabled val="1"/>
        </dgm:presLayoutVars>
      </dgm:prSet>
      <dgm:spPr/>
      <dgm:t>
        <a:bodyPr/>
        <a:lstStyle/>
        <a:p>
          <a:endParaRPr lang="ru-RU"/>
        </a:p>
      </dgm:t>
    </dgm:pt>
    <dgm:pt modelId="{257CE6CB-96A0-48C6-95CC-992786216E6B}" type="pres">
      <dgm:prSet presAssocID="{EF55DE5B-DFA8-4B3F-B3D5-AE280AE42CFD}" presName="sibTrans" presStyleLbl="bgSibTrans2D1" presStyleIdx="6" presStyleCnt="8"/>
      <dgm:spPr/>
      <dgm:t>
        <a:bodyPr/>
        <a:lstStyle/>
        <a:p>
          <a:endParaRPr lang="ru-RU"/>
        </a:p>
      </dgm:t>
    </dgm:pt>
    <dgm:pt modelId="{FA4EAF06-F9EB-42DD-BF90-278FDD58183B}" type="pres">
      <dgm:prSet presAssocID="{28B85743-2F5E-4B7A-B472-1EAA484DA049}" presName="compNode" presStyleCnt="0"/>
      <dgm:spPr/>
    </dgm:pt>
    <dgm:pt modelId="{BA7C6A28-7939-4AF2-8D42-04DD46E3CC80}" type="pres">
      <dgm:prSet presAssocID="{28B85743-2F5E-4B7A-B472-1EAA484DA049}" presName="dummyConnPt" presStyleCnt="0"/>
      <dgm:spPr/>
    </dgm:pt>
    <dgm:pt modelId="{32DA0F56-58A5-4375-96B3-67634199BE10}" type="pres">
      <dgm:prSet presAssocID="{28B85743-2F5E-4B7A-B472-1EAA484DA049}" presName="node" presStyleLbl="node1" presStyleIdx="7" presStyleCnt="9">
        <dgm:presLayoutVars>
          <dgm:bulletEnabled val="1"/>
        </dgm:presLayoutVars>
      </dgm:prSet>
      <dgm:spPr/>
      <dgm:t>
        <a:bodyPr/>
        <a:lstStyle/>
        <a:p>
          <a:endParaRPr lang="ru-RU"/>
        </a:p>
      </dgm:t>
    </dgm:pt>
    <dgm:pt modelId="{B5312627-2D2C-4660-8250-3B9A29EE28F7}" type="pres">
      <dgm:prSet presAssocID="{E0111284-C7A5-4509-8BA7-A65E36CADD1B}" presName="sibTrans" presStyleLbl="bgSibTrans2D1" presStyleIdx="7" presStyleCnt="8"/>
      <dgm:spPr/>
      <dgm:t>
        <a:bodyPr/>
        <a:lstStyle/>
        <a:p>
          <a:endParaRPr lang="ru-RU"/>
        </a:p>
      </dgm:t>
    </dgm:pt>
    <dgm:pt modelId="{65520A91-1D4F-4512-903B-FE4F41101C5F}" type="pres">
      <dgm:prSet presAssocID="{9DAB4FBF-56D8-477D-96D6-C12D433A0C94}" presName="compNode" presStyleCnt="0"/>
      <dgm:spPr/>
    </dgm:pt>
    <dgm:pt modelId="{0773A1EC-F78D-43DD-AB40-F04B090C536A}" type="pres">
      <dgm:prSet presAssocID="{9DAB4FBF-56D8-477D-96D6-C12D433A0C94}" presName="dummyConnPt" presStyleCnt="0"/>
      <dgm:spPr/>
    </dgm:pt>
    <dgm:pt modelId="{720D11C5-C6D5-4203-9BA4-D521CF237BD8}" type="pres">
      <dgm:prSet presAssocID="{9DAB4FBF-56D8-477D-96D6-C12D433A0C94}" presName="node" presStyleLbl="node1" presStyleIdx="8" presStyleCnt="9">
        <dgm:presLayoutVars>
          <dgm:bulletEnabled val="1"/>
        </dgm:presLayoutVars>
      </dgm:prSet>
      <dgm:spPr/>
      <dgm:t>
        <a:bodyPr/>
        <a:lstStyle/>
        <a:p>
          <a:endParaRPr lang="ru-RU"/>
        </a:p>
      </dgm:t>
    </dgm:pt>
  </dgm:ptLst>
  <dgm:cxnLst>
    <dgm:cxn modelId="{7230AD4C-EA36-45E9-BB6F-2633E659D7E7}" srcId="{909D18F1-0874-4CB1-9F72-3A421DEE7B8F}" destId="{16B0F455-E24A-4DB1-B405-8AE491080F03}" srcOrd="5" destOrd="0" parTransId="{C1AA0F6A-C0B7-46E7-B910-E8CA1167C237}" sibTransId="{1E138EAB-86A9-4874-9463-9A938F8C8F7C}"/>
    <dgm:cxn modelId="{4B00A6A1-6006-4707-8E51-6B60AD35007D}" srcId="{909D18F1-0874-4CB1-9F72-3A421DEE7B8F}" destId="{52C2EB79-B8F1-440B-A9F5-3ED0E6E17927}" srcOrd="2" destOrd="0" parTransId="{0C9E97CA-D7C0-44FA-A764-E6FD9B2121AE}" sibTransId="{B96FCF4A-6F7A-47BB-B2CC-5DA36A2DA415}"/>
    <dgm:cxn modelId="{795DF9B6-ACA6-47EC-A9FD-5BFE95FF74DB}" srcId="{909D18F1-0874-4CB1-9F72-3A421DEE7B8F}" destId="{9DAB4FBF-56D8-477D-96D6-C12D433A0C94}" srcOrd="8" destOrd="0" parTransId="{89E760C4-6A10-493F-82BE-ADC3F9EA0BDF}" sibTransId="{E4302169-C22B-46E2-B317-CAF41B40CB58}"/>
    <dgm:cxn modelId="{D83572AE-F356-4C41-8A78-D59649A3EFCC}" type="presOf" srcId="{65BFEAC6-CEBB-4BCA-B1D0-BB9E733930B3}" destId="{945FAC7B-9AFD-4A4F-A99B-2279C543B145}" srcOrd="0" destOrd="0" presId="urn:microsoft.com/office/officeart/2005/8/layout/bProcess4"/>
    <dgm:cxn modelId="{9A9F791C-2DB0-4F19-8DB7-54209495FE4C}" type="presOf" srcId="{BBFE3FA6-F1F0-445E-A75F-1684237689F8}" destId="{F31CFC3A-1B41-4F10-A6A9-A4B5582C3E83}" srcOrd="0" destOrd="0" presId="urn:microsoft.com/office/officeart/2005/8/layout/bProcess4"/>
    <dgm:cxn modelId="{7F0E85EC-77E2-4D61-B7DB-A96DB7A4EB5C}" type="presOf" srcId="{EF55DE5B-DFA8-4B3F-B3D5-AE280AE42CFD}" destId="{257CE6CB-96A0-48C6-95CC-992786216E6B}" srcOrd="0" destOrd="0" presId="urn:microsoft.com/office/officeart/2005/8/layout/bProcess4"/>
    <dgm:cxn modelId="{2BDD7735-07C4-4539-84C3-A4993C932760}" type="presOf" srcId="{16B0F455-E24A-4DB1-B405-8AE491080F03}" destId="{97589780-F9CC-40EF-B6FD-B63E5ED75C97}" srcOrd="0" destOrd="0" presId="urn:microsoft.com/office/officeart/2005/8/layout/bProcess4"/>
    <dgm:cxn modelId="{04E58655-3038-44EA-AD9F-CBF463882F4D}" type="presOf" srcId="{1E138EAB-86A9-4874-9463-9A938F8C8F7C}" destId="{42A8C66A-EBF2-431F-8706-B108EE8CC6D2}" srcOrd="0" destOrd="0" presId="urn:microsoft.com/office/officeart/2005/8/layout/bProcess4"/>
    <dgm:cxn modelId="{9C343F6B-AACE-439E-BEFA-E01A5561FB41}" type="presOf" srcId="{83E00A0A-202B-4FE9-A273-B9D6BBEE570E}" destId="{E72E41BA-D715-4CF1-A736-B4C9BA770DA5}" srcOrd="0" destOrd="0" presId="urn:microsoft.com/office/officeart/2005/8/layout/bProcess4"/>
    <dgm:cxn modelId="{9D133D19-A2E9-428F-A2D4-0C2D4429F270}" type="presOf" srcId="{BF420B68-3C0C-4B41-9D0C-A050FD8CB8F5}" destId="{673FDDDC-6BD4-4B6E-9CB4-A99B8E607D23}" srcOrd="0" destOrd="0" presId="urn:microsoft.com/office/officeart/2005/8/layout/bProcess4"/>
    <dgm:cxn modelId="{07765C4F-1289-435E-8F01-CD7806F529BC}" type="presOf" srcId="{9DAB4FBF-56D8-477D-96D6-C12D433A0C94}" destId="{720D11C5-C6D5-4203-9BA4-D521CF237BD8}" srcOrd="0" destOrd="0" presId="urn:microsoft.com/office/officeart/2005/8/layout/bProcess4"/>
    <dgm:cxn modelId="{27D5B9BF-7265-4D9D-A970-1C30F31468E9}" type="presOf" srcId="{28B85743-2F5E-4B7A-B472-1EAA484DA049}" destId="{32DA0F56-58A5-4375-96B3-67634199BE10}" srcOrd="0" destOrd="0" presId="urn:microsoft.com/office/officeart/2005/8/layout/bProcess4"/>
    <dgm:cxn modelId="{7BD65955-2B54-4857-B644-C6B55E76EB17}" srcId="{909D18F1-0874-4CB1-9F72-3A421DEE7B8F}" destId="{4C6E7161-A6F1-4AE7-B532-B3EF11C56273}" srcOrd="0" destOrd="0" parTransId="{06ABFA2B-952B-41ED-BE77-283F4FA6BF48}" sibTransId="{09765C5D-82B4-4580-9E11-78676C070708}"/>
    <dgm:cxn modelId="{333A2097-0AEC-413C-BB3F-39EB572E95A5}" srcId="{909D18F1-0874-4CB1-9F72-3A421DEE7B8F}" destId="{65BFEAC6-CEBB-4BCA-B1D0-BB9E733930B3}" srcOrd="3" destOrd="0" parTransId="{C63B8710-2816-4553-B7E6-E5AE6016BC7E}" sibTransId="{BBFE3FA6-F1F0-445E-A75F-1684237689F8}"/>
    <dgm:cxn modelId="{7899B2ED-8005-4432-94A0-89461683B908}" type="presOf" srcId="{35D0325A-360B-4699-8056-363ECBCADAA0}" destId="{9331E201-6E0E-45D3-A25D-65D5C58842F7}" srcOrd="0" destOrd="0" presId="urn:microsoft.com/office/officeart/2005/8/layout/bProcess4"/>
    <dgm:cxn modelId="{95590129-7B5B-4141-9996-8B51BD01D075}" srcId="{909D18F1-0874-4CB1-9F72-3A421DEE7B8F}" destId="{B26C28F4-E1D9-4AD4-8594-03096A81F127}" srcOrd="1" destOrd="0" parTransId="{82E14604-3745-4F69-BC42-DDE14DF5FDBE}" sibTransId="{35D0325A-360B-4699-8056-363ECBCADAA0}"/>
    <dgm:cxn modelId="{35AEB79C-3813-4514-B1D9-5C47F246767B}" type="presOf" srcId="{09765C5D-82B4-4580-9E11-78676C070708}" destId="{F7106C61-81A4-4A52-82C5-8650089CD3FE}" srcOrd="0" destOrd="0" presId="urn:microsoft.com/office/officeart/2005/8/layout/bProcess4"/>
    <dgm:cxn modelId="{A15066D5-F224-4098-8335-E1306FF244AA}" type="presOf" srcId="{52C2EB79-B8F1-440B-A9F5-3ED0E6E17927}" destId="{5FF16849-BB91-4667-87C8-CA1D9A9E7B41}" srcOrd="0" destOrd="0" presId="urn:microsoft.com/office/officeart/2005/8/layout/bProcess4"/>
    <dgm:cxn modelId="{A62ED6FB-057E-42E3-8DA4-4BDA1A5A7502}" type="presOf" srcId="{F3D366F1-9229-4D2D-8A98-4A5EFE39E9BE}" destId="{AF7CA970-FFDD-4DB1-944B-ABC5662C7B3F}" srcOrd="0" destOrd="0" presId="urn:microsoft.com/office/officeart/2005/8/layout/bProcess4"/>
    <dgm:cxn modelId="{7C5645D5-690B-4993-B0F0-A8B491B968EA}" type="presOf" srcId="{B26C28F4-E1D9-4AD4-8594-03096A81F127}" destId="{57E87FA7-6940-45E4-B2E0-8FD53B5D4897}" srcOrd="0" destOrd="0" presId="urn:microsoft.com/office/officeart/2005/8/layout/bProcess4"/>
    <dgm:cxn modelId="{E240E8CE-F9F9-49E1-AF0F-E5844E92396C}" srcId="{909D18F1-0874-4CB1-9F72-3A421DEE7B8F}" destId="{28B85743-2F5E-4B7A-B472-1EAA484DA049}" srcOrd="7" destOrd="0" parTransId="{ADC2915E-2E2C-430C-977E-3775DC745C23}" sibTransId="{E0111284-C7A5-4509-8BA7-A65E36CADD1B}"/>
    <dgm:cxn modelId="{15D118E7-0F14-43A9-8FF9-3FA81E2E3995}" srcId="{909D18F1-0874-4CB1-9F72-3A421DEE7B8F}" destId="{BF420B68-3C0C-4B41-9D0C-A050FD8CB8F5}" srcOrd="6" destOrd="0" parTransId="{553CB6EE-02F0-4D75-9A1F-17CE0D9BDD18}" sibTransId="{EF55DE5B-DFA8-4B3F-B3D5-AE280AE42CFD}"/>
    <dgm:cxn modelId="{D1011AA2-C38D-47AD-AA40-9297DB0B2773}" type="presOf" srcId="{909D18F1-0874-4CB1-9F72-3A421DEE7B8F}" destId="{A2CA699B-D886-4F58-8C07-B02C77D3E2B7}" srcOrd="0" destOrd="0" presId="urn:microsoft.com/office/officeart/2005/8/layout/bProcess4"/>
    <dgm:cxn modelId="{A8F21030-FB08-428C-8CF1-DC65B7577219}" srcId="{909D18F1-0874-4CB1-9F72-3A421DEE7B8F}" destId="{83E00A0A-202B-4FE9-A273-B9D6BBEE570E}" srcOrd="4" destOrd="0" parTransId="{BB447339-0DF5-475C-9D4E-EDEB65742E03}" sibTransId="{F3D366F1-9229-4D2D-8A98-4A5EFE39E9BE}"/>
    <dgm:cxn modelId="{6A26E08C-D33C-4955-8087-E1085F20F7F7}" type="presOf" srcId="{4C6E7161-A6F1-4AE7-B532-B3EF11C56273}" destId="{09CC58C6-2DCB-47D6-8C52-238C454670E8}" srcOrd="0" destOrd="0" presId="urn:microsoft.com/office/officeart/2005/8/layout/bProcess4"/>
    <dgm:cxn modelId="{3D563324-947C-443F-BD46-1B62EC86F2A5}" type="presOf" srcId="{B96FCF4A-6F7A-47BB-B2CC-5DA36A2DA415}" destId="{4A120EC6-09E3-4C85-8B22-622F7498D617}" srcOrd="0" destOrd="0" presId="urn:microsoft.com/office/officeart/2005/8/layout/bProcess4"/>
    <dgm:cxn modelId="{B54CF5FB-9169-4C7F-B918-75624CCA33A6}" type="presOf" srcId="{E0111284-C7A5-4509-8BA7-A65E36CADD1B}" destId="{B5312627-2D2C-4660-8250-3B9A29EE28F7}" srcOrd="0" destOrd="0" presId="urn:microsoft.com/office/officeart/2005/8/layout/bProcess4"/>
    <dgm:cxn modelId="{87831A4A-799E-42DA-BD5E-EA0117CE316C}" type="presParOf" srcId="{A2CA699B-D886-4F58-8C07-B02C77D3E2B7}" destId="{54AFE848-AB4C-458C-8657-265D7771BEAE}" srcOrd="0" destOrd="0" presId="urn:microsoft.com/office/officeart/2005/8/layout/bProcess4"/>
    <dgm:cxn modelId="{E0D18A12-8504-45C2-827C-2CA928990C7C}" type="presParOf" srcId="{54AFE848-AB4C-458C-8657-265D7771BEAE}" destId="{CAFC05AA-4512-4ACB-8E2F-A531FFD54640}" srcOrd="0" destOrd="0" presId="urn:microsoft.com/office/officeart/2005/8/layout/bProcess4"/>
    <dgm:cxn modelId="{F14D584C-47C9-4D6C-B5E3-BD9411338CBC}" type="presParOf" srcId="{54AFE848-AB4C-458C-8657-265D7771BEAE}" destId="{09CC58C6-2DCB-47D6-8C52-238C454670E8}" srcOrd="1" destOrd="0" presId="urn:microsoft.com/office/officeart/2005/8/layout/bProcess4"/>
    <dgm:cxn modelId="{46250A93-EE9E-4578-8A59-415DA48B43BA}" type="presParOf" srcId="{A2CA699B-D886-4F58-8C07-B02C77D3E2B7}" destId="{F7106C61-81A4-4A52-82C5-8650089CD3FE}" srcOrd="1" destOrd="0" presId="urn:microsoft.com/office/officeart/2005/8/layout/bProcess4"/>
    <dgm:cxn modelId="{8ADF5A3F-0B06-440F-A2DE-F885B0CCE560}" type="presParOf" srcId="{A2CA699B-D886-4F58-8C07-B02C77D3E2B7}" destId="{E5AF8FF7-04EB-47E7-9432-9B959324C82C}" srcOrd="2" destOrd="0" presId="urn:microsoft.com/office/officeart/2005/8/layout/bProcess4"/>
    <dgm:cxn modelId="{31F3B4AC-3715-45A0-9C48-EE44D6F7389A}" type="presParOf" srcId="{E5AF8FF7-04EB-47E7-9432-9B959324C82C}" destId="{19CC7EEC-32F9-4479-AA87-002DA3011A1D}" srcOrd="0" destOrd="0" presId="urn:microsoft.com/office/officeart/2005/8/layout/bProcess4"/>
    <dgm:cxn modelId="{69EA6E83-5A95-408E-920D-097FFF8D38B3}" type="presParOf" srcId="{E5AF8FF7-04EB-47E7-9432-9B959324C82C}" destId="{57E87FA7-6940-45E4-B2E0-8FD53B5D4897}" srcOrd="1" destOrd="0" presId="urn:microsoft.com/office/officeart/2005/8/layout/bProcess4"/>
    <dgm:cxn modelId="{CFECA2DF-7E3D-4616-A7E4-9B71C8AF51D8}" type="presParOf" srcId="{A2CA699B-D886-4F58-8C07-B02C77D3E2B7}" destId="{9331E201-6E0E-45D3-A25D-65D5C58842F7}" srcOrd="3" destOrd="0" presId="urn:microsoft.com/office/officeart/2005/8/layout/bProcess4"/>
    <dgm:cxn modelId="{2D681E1C-467B-4989-8D56-413AAB87AFA3}" type="presParOf" srcId="{A2CA699B-D886-4F58-8C07-B02C77D3E2B7}" destId="{0E320ABA-8FFE-4744-89B2-153F921A4E89}" srcOrd="4" destOrd="0" presId="urn:microsoft.com/office/officeart/2005/8/layout/bProcess4"/>
    <dgm:cxn modelId="{A55AB365-3BD3-4C4D-906A-ADE58819DDBF}" type="presParOf" srcId="{0E320ABA-8FFE-4744-89B2-153F921A4E89}" destId="{BAF49D73-A588-468D-A702-9337800AC006}" srcOrd="0" destOrd="0" presId="urn:microsoft.com/office/officeart/2005/8/layout/bProcess4"/>
    <dgm:cxn modelId="{EBB76FAC-91D3-43C1-A833-4D12EA4310F8}" type="presParOf" srcId="{0E320ABA-8FFE-4744-89B2-153F921A4E89}" destId="{5FF16849-BB91-4667-87C8-CA1D9A9E7B41}" srcOrd="1" destOrd="0" presId="urn:microsoft.com/office/officeart/2005/8/layout/bProcess4"/>
    <dgm:cxn modelId="{035BEEBD-7797-49E2-BDEC-03D2331498ED}" type="presParOf" srcId="{A2CA699B-D886-4F58-8C07-B02C77D3E2B7}" destId="{4A120EC6-09E3-4C85-8B22-622F7498D617}" srcOrd="5" destOrd="0" presId="urn:microsoft.com/office/officeart/2005/8/layout/bProcess4"/>
    <dgm:cxn modelId="{8DC28043-FCC7-4B6E-B55C-71B905BC3412}" type="presParOf" srcId="{A2CA699B-D886-4F58-8C07-B02C77D3E2B7}" destId="{4FF0E7B1-4DDA-421D-B5CC-7D049B9F7D1C}" srcOrd="6" destOrd="0" presId="urn:microsoft.com/office/officeart/2005/8/layout/bProcess4"/>
    <dgm:cxn modelId="{2C779F63-64B2-4C30-8C8C-DEE81A55A3A6}" type="presParOf" srcId="{4FF0E7B1-4DDA-421D-B5CC-7D049B9F7D1C}" destId="{5D60274B-F06C-4A06-BCBF-AD1531950F3C}" srcOrd="0" destOrd="0" presId="urn:microsoft.com/office/officeart/2005/8/layout/bProcess4"/>
    <dgm:cxn modelId="{6380B475-77A9-43E7-98EE-5636C93C4E40}" type="presParOf" srcId="{4FF0E7B1-4DDA-421D-B5CC-7D049B9F7D1C}" destId="{945FAC7B-9AFD-4A4F-A99B-2279C543B145}" srcOrd="1" destOrd="0" presId="urn:microsoft.com/office/officeart/2005/8/layout/bProcess4"/>
    <dgm:cxn modelId="{2F08BE15-91CB-45CC-9ED7-F3F1D87AA696}" type="presParOf" srcId="{A2CA699B-D886-4F58-8C07-B02C77D3E2B7}" destId="{F31CFC3A-1B41-4F10-A6A9-A4B5582C3E83}" srcOrd="7" destOrd="0" presId="urn:microsoft.com/office/officeart/2005/8/layout/bProcess4"/>
    <dgm:cxn modelId="{FC0F6AA4-B2DF-4ED0-9D26-F516BC98A06E}" type="presParOf" srcId="{A2CA699B-D886-4F58-8C07-B02C77D3E2B7}" destId="{A0AAEDD9-D55D-4546-AB90-05333255B42C}" srcOrd="8" destOrd="0" presId="urn:microsoft.com/office/officeart/2005/8/layout/bProcess4"/>
    <dgm:cxn modelId="{55F33D37-AB08-42F5-8F4A-98F3CD92F3DB}" type="presParOf" srcId="{A0AAEDD9-D55D-4546-AB90-05333255B42C}" destId="{47153412-D422-4B64-B37D-78F552952318}" srcOrd="0" destOrd="0" presId="urn:microsoft.com/office/officeart/2005/8/layout/bProcess4"/>
    <dgm:cxn modelId="{1ECB6242-4C84-4A70-86BB-CF22000F1C4C}" type="presParOf" srcId="{A0AAEDD9-D55D-4546-AB90-05333255B42C}" destId="{E72E41BA-D715-4CF1-A736-B4C9BA770DA5}" srcOrd="1" destOrd="0" presId="urn:microsoft.com/office/officeart/2005/8/layout/bProcess4"/>
    <dgm:cxn modelId="{34159C91-DEB2-4989-9D8A-7FB033D38088}" type="presParOf" srcId="{A2CA699B-D886-4F58-8C07-B02C77D3E2B7}" destId="{AF7CA970-FFDD-4DB1-944B-ABC5662C7B3F}" srcOrd="9" destOrd="0" presId="urn:microsoft.com/office/officeart/2005/8/layout/bProcess4"/>
    <dgm:cxn modelId="{F899894E-65B8-46F5-9337-6F9DB1E7F63C}" type="presParOf" srcId="{A2CA699B-D886-4F58-8C07-B02C77D3E2B7}" destId="{B33F9756-70C1-49C1-8BAE-7820FBBF0476}" srcOrd="10" destOrd="0" presId="urn:microsoft.com/office/officeart/2005/8/layout/bProcess4"/>
    <dgm:cxn modelId="{6FF739A1-BA1F-4A72-9E25-133246D76ABC}" type="presParOf" srcId="{B33F9756-70C1-49C1-8BAE-7820FBBF0476}" destId="{26C4D163-00C8-4447-A589-0E568DDBFDBB}" srcOrd="0" destOrd="0" presId="urn:microsoft.com/office/officeart/2005/8/layout/bProcess4"/>
    <dgm:cxn modelId="{8DD492CC-8F63-40D9-B9F7-9B989B6121F4}" type="presParOf" srcId="{B33F9756-70C1-49C1-8BAE-7820FBBF0476}" destId="{97589780-F9CC-40EF-B6FD-B63E5ED75C97}" srcOrd="1" destOrd="0" presId="urn:microsoft.com/office/officeart/2005/8/layout/bProcess4"/>
    <dgm:cxn modelId="{C2CB19E9-9246-495F-8A9E-6205E1CD0CAA}" type="presParOf" srcId="{A2CA699B-D886-4F58-8C07-B02C77D3E2B7}" destId="{42A8C66A-EBF2-431F-8706-B108EE8CC6D2}" srcOrd="11" destOrd="0" presId="urn:microsoft.com/office/officeart/2005/8/layout/bProcess4"/>
    <dgm:cxn modelId="{1FC6E188-F2F3-431F-81FF-F09829C89BA7}" type="presParOf" srcId="{A2CA699B-D886-4F58-8C07-B02C77D3E2B7}" destId="{2BB21B46-E0EA-40B2-B55B-6058E5AE4F9E}" srcOrd="12" destOrd="0" presId="urn:microsoft.com/office/officeart/2005/8/layout/bProcess4"/>
    <dgm:cxn modelId="{5E26C4CB-A387-4EDB-83AA-5E9CDD258E56}" type="presParOf" srcId="{2BB21B46-E0EA-40B2-B55B-6058E5AE4F9E}" destId="{82819E01-98BC-4D1A-B9F3-B27ACA745399}" srcOrd="0" destOrd="0" presId="urn:microsoft.com/office/officeart/2005/8/layout/bProcess4"/>
    <dgm:cxn modelId="{D304DA84-BA55-4E01-BB23-5C3327933ED7}" type="presParOf" srcId="{2BB21B46-E0EA-40B2-B55B-6058E5AE4F9E}" destId="{673FDDDC-6BD4-4B6E-9CB4-A99B8E607D23}" srcOrd="1" destOrd="0" presId="urn:microsoft.com/office/officeart/2005/8/layout/bProcess4"/>
    <dgm:cxn modelId="{FC32122B-6019-44B4-9984-0C9734C8060D}" type="presParOf" srcId="{A2CA699B-D886-4F58-8C07-B02C77D3E2B7}" destId="{257CE6CB-96A0-48C6-95CC-992786216E6B}" srcOrd="13" destOrd="0" presId="urn:microsoft.com/office/officeart/2005/8/layout/bProcess4"/>
    <dgm:cxn modelId="{A04A79FD-2914-4265-B2F8-9D861E28359D}" type="presParOf" srcId="{A2CA699B-D886-4F58-8C07-B02C77D3E2B7}" destId="{FA4EAF06-F9EB-42DD-BF90-278FDD58183B}" srcOrd="14" destOrd="0" presId="urn:microsoft.com/office/officeart/2005/8/layout/bProcess4"/>
    <dgm:cxn modelId="{2284BA36-4DD2-40F7-9EDC-284D0113A96A}" type="presParOf" srcId="{FA4EAF06-F9EB-42DD-BF90-278FDD58183B}" destId="{BA7C6A28-7939-4AF2-8D42-04DD46E3CC80}" srcOrd="0" destOrd="0" presId="urn:microsoft.com/office/officeart/2005/8/layout/bProcess4"/>
    <dgm:cxn modelId="{28854C71-4E03-4078-8D51-4643A7087C45}" type="presParOf" srcId="{FA4EAF06-F9EB-42DD-BF90-278FDD58183B}" destId="{32DA0F56-58A5-4375-96B3-67634199BE10}" srcOrd="1" destOrd="0" presId="urn:microsoft.com/office/officeart/2005/8/layout/bProcess4"/>
    <dgm:cxn modelId="{817F9520-C7BD-4374-8F08-9CA5276182A4}" type="presParOf" srcId="{A2CA699B-D886-4F58-8C07-B02C77D3E2B7}" destId="{B5312627-2D2C-4660-8250-3B9A29EE28F7}" srcOrd="15" destOrd="0" presId="urn:microsoft.com/office/officeart/2005/8/layout/bProcess4"/>
    <dgm:cxn modelId="{DBE3A628-A312-4720-9649-C4859841C7C2}" type="presParOf" srcId="{A2CA699B-D886-4F58-8C07-B02C77D3E2B7}" destId="{65520A91-1D4F-4512-903B-FE4F41101C5F}" srcOrd="16" destOrd="0" presId="urn:microsoft.com/office/officeart/2005/8/layout/bProcess4"/>
    <dgm:cxn modelId="{C97576DA-1CB2-444F-843E-E256D814F51C}" type="presParOf" srcId="{65520A91-1D4F-4512-903B-FE4F41101C5F}" destId="{0773A1EC-F78D-43DD-AB40-F04B090C536A}" srcOrd="0" destOrd="0" presId="urn:microsoft.com/office/officeart/2005/8/layout/bProcess4"/>
    <dgm:cxn modelId="{05706173-70AA-424B-B597-565478044906}" type="presParOf" srcId="{65520A91-1D4F-4512-903B-FE4F41101C5F}" destId="{720D11C5-C6D5-4203-9BA4-D521CF237BD8}" srcOrd="1" destOrd="0" presId="urn:microsoft.com/office/officeart/2005/8/layout/bProcess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B2BA1F-1FDA-47C3-8291-596847537BB4}"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ru-RU"/>
        </a:p>
      </dgm:t>
    </dgm:pt>
    <dgm:pt modelId="{A8656ED6-0B57-4238-91FD-4DB507EC302E}">
      <dgm:prSet phldrT="[Текст]" custT="1"/>
      <dgm:spPr/>
      <dgm:t>
        <a:bodyPr/>
        <a:lstStyle/>
        <a:p>
          <a:pPr algn="l"/>
          <a:r>
            <a:rPr lang="ru-RU" sz="1200"/>
            <a:t>прочие поступления от использования имущества:</a:t>
          </a:r>
        </a:p>
        <a:p>
          <a:pPr algn="l"/>
          <a:r>
            <a:rPr lang="ru-RU" sz="1200"/>
            <a:t>2015 - 188,7 тыс. руб.</a:t>
          </a:r>
        </a:p>
        <a:p>
          <a:pPr algn="l"/>
          <a:r>
            <a:rPr lang="ru-RU" sz="1200"/>
            <a:t>2016 - 198,1 тыс. руб.</a:t>
          </a:r>
        </a:p>
        <a:p>
          <a:pPr algn="l"/>
          <a:r>
            <a:rPr lang="ru-RU" sz="1200"/>
            <a:t>2017 - 208,0 тыс. руб.</a:t>
          </a:r>
        </a:p>
        <a:p>
          <a:pPr algn="l"/>
          <a:endParaRPr lang="ru-RU" sz="1200"/>
        </a:p>
      </dgm:t>
    </dgm:pt>
    <dgm:pt modelId="{1415D24A-E7B7-48A7-91AD-D6D30931B822}" type="parTrans" cxnId="{40AD9C52-1222-4C06-AC32-8529F051F589}">
      <dgm:prSet/>
      <dgm:spPr/>
      <dgm:t>
        <a:bodyPr/>
        <a:lstStyle/>
        <a:p>
          <a:pPr algn="l"/>
          <a:endParaRPr lang="ru-RU"/>
        </a:p>
      </dgm:t>
    </dgm:pt>
    <dgm:pt modelId="{EF9E6840-AFA9-43F0-8637-074FAAF20B7F}" type="sibTrans" cxnId="{40AD9C52-1222-4C06-AC32-8529F051F589}">
      <dgm:prSet/>
      <dgm:spPr/>
      <dgm:t>
        <a:bodyPr/>
        <a:lstStyle/>
        <a:p>
          <a:pPr algn="l"/>
          <a:endParaRPr lang="ru-RU"/>
        </a:p>
      </dgm:t>
    </dgm:pt>
    <dgm:pt modelId="{04A3C5E9-0983-47A9-8617-9D0E9EED80ED}">
      <dgm:prSet phldrT="[Текст]" custT="1"/>
      <dgm:spPr/>
      <dgm:t>
        <a:bodyPr/>
        <a:lstStyle/>
        <a:p>
          <a:pPr algn="l"/>
          <a:r>
            <a:rPr lang="ru-RU" sz="1200"/>
            <a:t>аренда имущества:</a:t>
          </a:r>
        </a:p>
        <a:p>
          <a:pPr algn="l"/>
          <a:r>
            <a:rPr lang="ru-RU" sz="1200"/>
            <a:t>2015 -  130,8 тыс. руб.</a:t>
          </a:r>
        </a:p>
        <a:p>
          <a:pPr algn="l"/>
          <a:r>
            <a:rPr lang="ru-RU" sz="1200"/>
            <a:t>2016 - 137,3 тыс. руб</a:t>
          </a:r>
        </a:p>
        <a:p>
          <a:pPr algn="l"/>
          <a:r>
            <a:rPr lang="ru-RU" sz="1200"/>
            <a:t>2017 - 144,2 тыс. руб.</a:t>
          </a:r>
        </a:p>
      </dgm:t>
    </dgm:pt>
    <dgm:pt modelId="{CCBD19DE-9E29-46BC-8D32-FF9C4F2C1141}" type="parTrans" cxnId="{3D2C38E2-E2D7-400F-A613-564929CD6CCB}">
      <dgm:prSet/>
      <dgm:spPr/>
      <dgm:t>
        <a:bodyPr/>
        <a:lstStyle/>
        <a:p>
          <a:pPr algn="l"/>
          <a:endParaRPr lang="ru-RU"/>
        </a:p>
      </dgm:t>
    </dgm:pt>
    <dgm:pt modelId="{1A08C7E0-8C08-4ABD-A011-025DADEF0A83}" type="sibTrans" cxnId="{3D2C38E2-E2D7-400F-A613-564929CD6CCB}">
      <dgm:prSet/>
      <dgm:spPr/>
      <dgm:t>
        <a:bodyPr/>
        <a:lstStyle/>
        <a:p>
          <a:pPr algn="l"/>
          <a:endParaRPr lang="ru-RU"/>
        </a:p>
      </dgm:t>
    </dgm:pt>
    <dgm:pt modelId="{406C87E9-9164-4E51-823D-BA683ACE2639}">
      <dgm:prSet phldrT="[Текст]" custT="1"/>
      <dgm:spPr/>
      <dgm:t>
        <a:bodyPr/>
        <a:lstStyle/>
        <a:p>
          <a:pPr algn="l"/>
          <a:r>
            <a:rPr lang="ru-RU" sz="1200"/>
            <a:t>прочие доходы от оказания платных услуг:</a:t>
          </a:r>
        </a:p>
        <a:p>
          <a:pPr algn="l"/>
          <a:r>
            <a:rPr lang="ru-RU" sz="1200"/>
            <a:t>2015 - 111,0 тыс. руб.</a:t>
          </a:r>
        </a:p>
        <a:p>
          <a:pPr algn="l"/>
          <a:r>
            <a:rPr lang="ru-RU" sz="1200"/>
            <a:t>2016 - 116,6 тыс. руб.</a:t>
          </a:r>
        </a:p>
        <a:p>
          <a:pPr algn="l"/>
          <a:r>
            <a:rPr lang="ru-RU" sz="1200"/>
            <a:t>2017 - 122 тыс. руб</a:t>
          </a:r>
        </a:p>
      </dgm:t>
    </dgm:pt>
    <dgm:pt modelId="{C2FA686F-8BD1-425A-9747-DB57D6E774EB}" type="parTrans" cxnId="{0CDB0680-7DBF-4975-BFD0-4DB41532AF03}">
      <dgm:prSet/>
      <dgm:spPr/>
      <dgm:t>
        <a:bodyPr/>
        <a:lstStyle/>
        <a:p>
          <a:pPr algn="l"/>
          <a:endParaRPr lang="ru-RU"/>
        </a:p>
      </dgm:t>
    </dgm:pt>
    <dgm:pt modelId="{7985C62D-244D-46EB-9777-B7F07655E546}" type="sibTrans" cxnId="{0CDB0680-7DBF-4975-BFD0-4DB41532AF03}">
      <dgm:prSet/>
      <dgm:spPr/>
      <dgm:t>
        <a:bodyPr/>
        <a:lstStyle/>
        <a:p>
          <a:pPr algn="l"/>
          <a:endParaRPr lang="ru-RU"/>
        </a:p>
      </dgm:t>
    </dgm:pt>
    <dgm:pt modelId="{E8B9A161-7DF0-48AB-A56F-6E1E9B5B12DE}">
      <dgm:prSet phldrT="[Текст]" custT="1"/>
      <dgm:spPr/>
      <dgm:t>
        <a:bodyPr/>
        <a:lstStyle/>
        <a:p>
          <a:pPr algn="l"/>
          <a:endParaRPr lang="ru-RU" sz="1200"/>
        </a:p>
        <a:p>
          <a:pPr algn="l"/>
          <a:endParaRPr lang="ru-RU" sz="1200"/>
        </a:p>
      </dgm:t>
    </dgm:pt>
    <dgm:pt modelId="{BD7DC88C-7CD9-45B6-A162-42A2E2D60442}" type="sibTrans" cxnId="{6A796206-3C7F-41D4-ACB1-38F3A96732F7}">
      <dgm:prSet/>
      <dgm:spPr/>
      <dgm:t>
        <a:bodyPr/>
        <a:lstStyle/>
        <a:p>
          <a:pPr algn="l"/>
          <a:endParaRPr lang="ru-RU"/>
        </a:p>
      </dgm:t>
    </dgm:pt>
    <dgm:pt modelId="{7F9C6C9C-62A1-4F6B-B610-7CD6163916B2}" type="parTrans" cxnId="{6A796206-3C7F-41D4-ACB1-38F3A96732F7}">
      <dgm:prSet/>
      <dgm:spPr/>
      <dgm:t>
        <a:bodyPr/>
        <a:lstStyle/>
        <a:p>
          <a:pPr algn="l"/>
          <a:endParaRPr lang="ru-RU"/>
        </a:p>
      </dgm:t>
    </dgm:pt>
    <dgm:pt modelId="{8CB8B9DC-D77E-46B6-B3D3-79F6F48760CB}" type="pres">
      <dgm:prSet presAssocID="{47B2BA1F-1FDA-47C3-8291-596847537BB4}" presName="compositeShape" presStyleCnt="0">
        <dgm:presLayoutVars>
          <dgm:chMax val="9"/>
          <dgm:dir/>
          <dgm:resizeHandles val="exact"/>
        </dgm:presLayoutVars>
      </dgm:prSet>
      <dgm:spPr/>
      <dgm:t>
        <a:bodyPr/>
        <a:lstStyle/>
        <a:p>
          <a:endParaRPr lang="ru-RU"/>
        </a:p>
      </dgm:t>
    </dgm:pt>
    <dgm:pt modelId="{7B1DA383-D097-4FF9-98E2-7A1B03EED2E7}" type="pres">
      <dgm:prSet presAssocID="{47B2BA1F-1FDA-47C3-8291-596847537BB4}" presName="triangle1" presStyleLbl="node1" presStyleIdx="0" presStyleCnt="4" custScaleX="163923" custScaleY="106706" custLinFactNeighborY="-1518">
        <dgm:presLayoutVars>
          <dgm:bulletEnabled val="1"/>
        </dgm:presLayoutVars>
      </dgm:prSet>
      <dgm:spPr/>
      <dgm:t>
        <a:bodyPr/>
        <a:lstStyle/>
        <a:p>
          <a:endParaRPr lang="ru-RU"/>
        </a:p>
      </dgm:t>
    </dgm:pt>
    <dgm:pt modelId="{DA6B0E9A-DAE0-4E81-B2AE-E4C496AE0505}" type="pres">
      <dgm:prSet presAssocID="{47B2BA1F-1FDA-47C3-8291-596847537BB4}" presName="triangle2" presStyleLbl="node1" presStyleIdx="1" presStyleCnt="4" custScaleX="102452">
        <dgm:presLayoutVars>
          <dgm:bulletEnabled val="1"/>
        </dgm:presLayoutVars>
      </dgm:prSet>
      <dgm:spPr/>
      <dgm:t>
        <a:bodyPr/>
        <a:lstStyle/>
        <a:p>
          <a:endParaRPr lang="ru-RU"/>
        </a:p>
      </dgm:t>
    </dgm:pt>
    <dgm:pt modelId="{ADA5E56D-2746-4166-9609-C536C3EF9E7A}" type="pres">
      <dgm:prSet presAssocID="{47B2BA1F-1FDA-47C3-8291-596847537BB4}" presName="triangle3" presStyleLbl="node1" presStyleIdx="2" presStyleCnt="4" custLinFactNeighborX="-16" custLinFactNeighborY="-607">
        <dgm:presLayoutVars>
          <dgm:bulletEnabled val="1"/>
        </dgm:presLayoutVars>
      </dgm:prSet>
      <dgm:spPr/>
      <dgm:t>
        <a:bodyPr/>
        <a:lstStyle/>
        <a:p>
          <a:endParaRPr lang="ru-RU"/>
        </a:p>
      </dgm:t>
    </dgm:pt>
    <dgm:pt modelId="{333CD14C-4D8B-4391-9A5D-AB1188EC6106}" type="pres">
      <dgm:prSet presAssocID="{47B2BA1F-1FDA-47C3-8291-596847537BB4}" presName="triangle4" presStyleLbl="node1" presStyleIdx="3" presStyleCnt="4">
        <dgm:presLayoutVars>
          <dgm:bulletEnabled val="1"/>
        </dgm:presLayoutVars>
      </dgm:prSet>
      <dgm:spPr/>
      <dgm:t>
        <a:bodyPr/>
        <a:lstStyle/>
        <a:p>
          <a:endParaRPr lang="ru-RU"/>
        </a:p>
      </dgm:t>
    </dgm:pt>
  </dgm:ptLst>
  <dgm:cxnLst>
    <dgm:cxn modelId="{C798933F-35D1-43DB-9DD1-CFA39DB8A53E}" type="presOf" srcId="{A8656ED6-0B57-4238-91FD-4DB507EC302E}" destId="{DA6B0E9A-DAE0-4E81-B2AE-E4C496AE0505}" srcOrd="0" destOrd="0" presId="urn:microsoft.com/office/officeart/2005/8/layout/pyramid4"/>
    <dgm:cxn modelId="{3D2C38E2-E2D7-400F-A613-564929CD6CCB}" srcId="{47B2BA1F-1FDA-47C3-8291-596847537BB4}" destId="{04A3C5E9-0983-47A9-8617-9D0E9EED80ED}" srcOrd="2" destOrd="0" parTransId="{CCBD19DE-9E29-46BC-8D32-FF9C4F2C1141}" sibTransId="{1A08C7E0-8C08-4ABD-A011-025DADEF0A83}"/>
    <dgm:cxn modelId="{003A743E-E044-4602-BC29-50FCE8F2B484}" type="presOf" srcId="{E8B9A161-7DF0-48AB-A56F-6E1E9B5B12DE}" destId="{7B1DA383-D097-4FF9-98E2-7A1B03EED2E7}" srcOrd="0" destOrd="0" presId="urn:microsoft.com/office/officeart/2005/8/layout/pyramid4"/>
    <dgm:cxn modelId="{40AD9C52-1222-4C06-AC32-8529F051F589}" srcId="{47B2BA1F-1FDA-47C3-8291-596847537BB4}" destId="{A8656ED6-0B57-4238-91FD-4DB507EC302E}" srcOrd="1" destOrd="0" parTransId="{1415D24A-E7B7-48A7-91AD-D6D30931B822}" sibTransId="{EF9E6840-AFA9-43F0-8637-074FAAF20B7F}"/>
    <dgm:cxn modelId="{540BE714-7B62-4980-ADDB-700EC6772EBC}" type="presOf" srcId="{47B2BA1F-1FDA-47C3-8291-596847537BB4}" destId="{8CB8B9DC-D77E-46B6-B3D3-79F6F48760CB}" srcOrd="0" destOrd="0" presId="urn:microsoft.com/office/officeart/2005/8/layout/pyramid4"/>
    <dgm:cxn modelId="{C5A7119F-353F-4C84-A1E5-E3F8CC5AC75F}" type="presOf" srcId="{406C87E9-9164-4E51-823D-BA683ACE2639}" destId="{333CD14C-4D8B-4391-9A5D-AB1188EC6106}" srcOrd="0" destOrd="0" presId="urn:microsoft.com/office/officeart/2005/8/layout/pyramid4"/>
    <dgm:cxn modelId="{0CDB0680-7DBF-4975-BFD0-4DB41532AF03}" srcId="{47B2BA1F-1FDA-47C3-8291-596847537BB4}" destId="{406C87E9-9164-4E51-823D-BA683ACE2639}" srcOrd="3" destOrd="0" parTransId="{C2FA686F-8BD1-425A-9747-DB57D6E774EB}" sibTransId="{7985C62D-244D-46EB-9777-B7F07655E546}"/>
    <dgm:cxn modelId="{DF52DC8E-A0BF-489B-90DE-4AEA6A21AC0C}" type="presOf" srcId="{04A3C5E9-0983-47A9-8617-9D0E9EED80ED}" destId="{ADA5E56D-2746-4166-9609-C536C3EF9E7A}" srcOrd="0" destOrd="0" presId="urn:microsoft.com/office/officeart/2005/8/layout/pyramid4"/>
    <dgm:cxn modelId="{6A796206-3C7F-41D4-ACB1-38F3A96732F7}" srcId="{47B2BA1F-1FDA-47C3-8291-596847537BB4}" destId="{E8B9A161-7DF0-48AB-A56F-6E1E9B5B12DE}" srcOrd="0" destOrd="0" parTransId="{7F9C6C9C-62A1-4F6B-B610-7CD6163916B2}" sibTransId="{BD7DC88C-7CD9-45B6-A162-42A2E2D60442}"/>
    <dgm:cxn modelId="{B89A7C9F-3BA5-4EEB-AD72-F78336F95403}" type="presParOf" srcId="{8CB8B9DC-D77E-46B6-B3D3-79F6F48760CB}" destId="{7B1DA383-D097-4FF9-98E2-7A1B03EED2E7}" srcOrd="0" destOrd="0" presId="urn:microsoft.com/office/officeart/2005/8/layout/pyramid4"/>
    <dgm:cxn modelId="{8B2393A1-F237-43AF-A28C-3609F3F9A3DB}" type="presParOf" srcId="{8CB8B9DC-D77E-46B6-B3D3-79F6F48760CB}" destId="{DA6B0E9A-DAE0-4E81-B2AE-E4C496AE0505}" srcOrd="1" destOrd="0" presId="urn:microsoft.com/office/officeart/2005/8/layout/pyramid4"/>
    <dgm:cxn modelId="{2F80594A-6BFC-462F-9830-EC9472464336}" type="presParOf" srcId="{8CB8B9DC-D77E-46B6-B3D3-79F6F48760CB}" destId="{ADA5E56D-2746-4166-9609-C536C3EF9E7A}" srcOrd="2" destOrd="0" presId="urn:microsoft.com/office/officeart/2005/8/layout/pyramid4"/>
    <dgm:cxn modelId="{B74F86B2-3392-48EC-A95F-FB6BF019884A}" type="presParOf" srcId="{8CB8B9DC-D77E-46B6-B3D3-79F6F48760CB}" destId="{333CD14C-4D8B-4391-9A5D-AB1188EC6106}" srcOrd="3" destOrd="0" presId="urn:microsoft.com/office/officeart/2005/8/layout/pyramid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1FF9A99-858B-46FC-957F-42693279DD0F}" type="doc">
      <dgm:prSet loTypeId="urn:microsoft.com/office/officeart/2005/8/layout/equation2" loCatId="process" qsTypeId="urn:microsoft.com/office/officeart/2005/8/quickstyle/simple1" qsCatId="simple" csTypeId="urn:microsoft.com/office/officeart/2005/8/colors/accent5_5" csCatId="accent5" phldr="1"/>
      <dgm:spPr/>
    </dgm:pt>
    <dgm:pt modelId="{FFD2AE7D-BB3E-412A-B8BF-6150C1A5998D}">
      <dgm:prSet phldrT="[Текст]" custT="1"/>
      <dgm:spPr/>
      <dgm:t>
        <a:bodyPr/>
        <a:lstStyle/>
        <a:p>
          <a:r>
            <a:rPr lang="ru-RU" sz="1100"/>
            <a:t>дотация на выравнивание бюджетной обеспеченности:</a:t>
          </a:r>
        </a:p>
        <a:p>
          <a:r>
            <a:rPr lang="ru-RU" sz="1100"/>
            <a:t>2015 - 8287,5 тыс. руб.</a:t>
          </a:r>
        </a:p>
        <a:p>
          <a:r>
            <a:rPr lang="ru-RU" sz="1100"/>
            <a:t>2016 - 8729,1тыс. руб.</a:t>
          </a:r>
        </a:p>
        <a:p>
          <a:r>
            <a:rPr lang="ru-RU" sz="1100"/>
            <a:t>2017 - 9205,19 тыс. руб.</a:t>
          </a:r>
        </a:p>
        <a:p>
          <a:endParaRPr lang="ru-RU" sz="1100"/>
        </a:p>
      </dgm:t>
    </dgm:pt>
    <dgm:pt modelId="{35C2D4D6-5E31-4FB3-A2FB-00CEA5509051}" type="parTrans" cxnId="{F727E25A-7D47-4E41-8693-AF9DA7097A76}">
      <dgm:prSet/>
      <dgm:spPr/>
      <dgm:t>
        <a:bodyPr/>
        <a:lstStyle/>
        <a:p>
          <a:endParaRPr lang="ru-RU"/>
        </a:p>
      </dgm:t>
    </dgm:pt>
    <dgm:pt modelId="{0EC06E2A-5B50-4766-9F0E-8B73E6AA8953}" type="sibTrans" cxnId="{F727E25A-7D47-4E41-8693-AF9DA7097A76}">
      <dgm:prSet/>
      <dgm:spPr/>
      <dgm:t>
        <a:bodyPr/>
        <a:lstStyle/>
        <a:p>
          <a:endParaRPr lang="ru-RU"/>
        </a:p>
      </dgm:t>
    </dgm:pt>
    <dgm:pt modelId="{6353575A-E4EC-4D5D-AB75-7061B5362005}">
      <dgm:prSet phldrT="[Текст]" custT="1"/>
      <dgm:spPr/>
      <dgm:t>
        <a:bodyPr/>
        <a:lstStyle/>
        <a:p>
          <a:r>
            <a:rPr lang="ru-RU" sz="1100"/>
            <a:t>субвенции бюджетам поселений:</a:t>
          </a:r>
        </a:p>
        <a:p>
          <a:r>
            <a:rPr lang="ru-RU" sz="1100"/>
            <a:t>2015 - 246,11 тыс. руб.</a:t>
          </a:r>
        </a:p>
        <a:p>
          <a:r>
            <a:rPr lang="ru-RU" sz="1100"/>
            <a:t>2016 -  249,03тыс. руб</a:t>
          </a:r>
        </a:p>
        <a:p>
          <a:r>
            <a:rPr lang="ru-RU" sz="1100"/>
            <a:t>2017 - 238,57тыс. руб.</a:t>
          </a:r>
        </a:p>
        <a:p>
          <a:endParaRPr lang="ru-RU" sz="1100"/>
        </a:p>
      </dgm:t>
    </dgm:pt>
    <dgm:pt modelId="{812278C3-C442-401D-BF54-3C5571408A0B}" type="parTrans" cxnId="{07E3E17D-6FCD-416F-A05C-BEA4FA793F3B}">
      <dgm:prSet/>
      <dgm:spPr/>
      <dgm:t>
        <a:bodyPr/>
        <a:lstStyle/>
        <a:p>
          <a:endParaRPr lang="ru-RU"/>
        </a:p>
      </dgm:t>
    </dgm:pt>
    <dgm:pt modelId="{431975CF-6FFA-42B4-97DC-768D48B0537A}" type="sibTrans" cxnId="{07E3E17D-6FCD-416F-A05C-BEA4FA793F3B}">
      <dgm:prSet/>
      <dgm:spPr/>
      <dgm:t>
        <a:bodyPr/>
        <a:lstStyle/>
        <a:p>
          <a:endParaRPr lang="ru-RU"/>
        </a:p>
      </dgm:t>
    </dgm:pt>
    <dgm:pt modelId="{70FAF7FB-923A-4DA2-9A5C-A475A62CEAE0}">
      <dgm:prSet phldrT="[Текст]" custT="1"/>
      <dgm:spPr/>
      <dgm:t>
        <a:bodyPr/>
        <a:lstStyle/>
        <a:p>
          <a:r>
            <a:rPr lang="ru-RU" sz="1100"/>
            <a:t>прочие межбюджетные трансферты</a:t>
          </a:r>
        </a:p>
        <a:p>
          <a:r>
            <a:rPr lang="ru-RU" sz="1100"/>
            <a:t> 2015 - 5630,12 тыс. руб.</a:t>
          </a:r>
        </a:p>
        <a:p>
          <a:r>
            <a:rPr lang="ru-RU" sz="1100"/>
            <a:t>2016 - 4829,82 тыс. руб.</a:t>
          </a:r>
        </a:p>
        <a:p>
          <a:r>
            <a:rPr lang="ru-RU" sz="1100"/>
            <a:t>2017 - 4913,62 тыс. руб.</a:t>
          </a:r>
        </a:p>
      </dgm:t>
    </dgm:pt>
    <dgm:pt modelId="{B00E39FA-E50A-4F43-B9B1-982707EE2A62}" type="parTrans" cxnId="{F7865826-EAEE-43C9-BD7B-E9018873A837}">
      <dgm:prSet/>
      <dgm:spPr/>
      <dgm:t>
        <a:bodyPr/>
        <a:lstStyle/>
        <a:p>
          <a:endParaRPr lang="ru-RU"/>
        </a:p>
      </dgm:t>
    </dgm:pt>
    <dgm:pt modelId="{32D0DAC6-4B7D-4A01-84AC-2A1ACDC30CA8}" type="sibTrans" cxnId="{F7865826-EAEE-43C9-BD7B-E9018873A837}">
      <dgm:prSet/>
      <dgm:spPr/>
      <dgm:t>
        <a:bodyPr/>
        <a:lstStyle/>
        <a:p>
          <a:endParaRPr lang="ru-RU"/>
        </a:p>
      </dgm:t>
    </dgm:pt>
    <dgm:pt modelId="{6494AC00-D6A7-4149-89EB-BB223DF72A4D}" type="pres">
      <dgm:prSet presAssocID="{B1FF9A99-858B-46FC-957F-42693279DD0F}" presName="Name0" presStyleCnt="0">
        <dgm:presLayoutVars>
          <dgm:dir/>
          <dgm:resizeHandles val="exact"/>
        </dgm:presLayoutVars>
      </dgm:prSet>
      <dgm:spPr/>
    </dgm:pt>
    <dgm:pt modelId="{7D3634FD-3355-4EB6-857D-39BBD77B699C}" type="pres">
      <dgm:prSet presAssocID="{B1FF9A99-858B-46FC-957F-42693279DD0F}" presName="vNodes" presStyleCnt="0"/>
      <dgm:spPr/>
    </dgm:pt>
    <dgm:pt modelId="{20B1C454-58BC-45F8-9FDD-2EE5E0083804}" type="pres">
      <dgm:prSet presAssocID="{FFD2AE7D-BB3E-412A-B8BF-6150C1A5998D}" presName="node" presStyleLbl="node1" presStyleIdx="0" presStyleCnt="3" custScaleX="262529" custScaleY="192012">
        <dgm:presLayoutVars>
          <dgm:bulletEnabled val="1"/>
        </dgm:presLayoutVars>
      </dgm:prSet>
      <dgm:spPr/>
      <dgm:t>
        <a:bodyPr/>
        <a:lstStyle/>
        <a:p>
          <a:endParaRPr lang="ru-RU"/>
        </a:p>
      </dgm:t>
    </dgm:pt>
    <dgm:pt modelId="{B4D40549-F396-46CB-966A-656CF47BA02E}" type="pres">
      <dgm:prSet presAssocID="{0EC06E2A-5B50-4766-9F0E-8B73E6AA8953}" presName="spacerT" presStyleCnt="0"/>
      <dgm:spPr/>
    </dgm:pt>
    <dgm:pt modelId="{1B1CBE5D-1F21-4924-9157-CD1A0A089389}" type="pres">
      <dgm:prSet presAssocID="{0EC06E2A-5B50-4766-9F0E-8B73E6AA8953}" presName="sibTrans" presStyleLbl="sibTrans2D1" presStyleIdx="0" presStyleCnt="2"/>
      <dgm:spPr/>
      <dgm:t>
        <a:bodyPr/>
        <a:lstStyle/>
        <a:p>
          <a:endParaRPr lang="ru-RU"/>
        </a:p>
      </dgm:t>
    </dgm:pt>
    <dgm:pt modelId="{61425C35-029F-4852-BBCD-B64B6BCFBB3A}" type="pres">
      <dgm:prSet presAssocID="{0EC06E2A-5B50-4766-9F0E-8B73E6AA8953}" presName="spacerB" presStyleCnt="0"/>
      <dgm:spPr/>
    </dgm:pt>
    <dgm:pt modelId="{62034287-1CB6-44E1-AF57-07A749014B97}" type="pres">
      <dgm:prSet presAssocID="{6353575A-E4EC-4D5D-AB75-7061B5362005}" presName="node" presStyleLbl="node1" presStyleIdx="1" presStyleCnt="3" custScaleX="296035" custScaleY="204796">
        <dgm:presLayoutVars>
          <dgm:bulletEnabled val="1"/>
        </dgm:presLayoutVars>
      </dgm:prSet>
      <dgm:spPr/>
      <dgm:t>
        <a:bodyPr/>
        <a:lstStyle/>
        <a:p>
          <a:endParaRPr lang="ru-RU"/>
        </a:p>
      </dgm:t>
    </dgm:pt>
    <dgm:pt modelId="{0B54F989-F090-4682-96D6-E10BCE5BD7F1}" type="pres">
      <dgm:prSet presAssocID="{B1FF9A99-858B-46FC-957F-42693279DD0F}" presName="sibTransLast" presStyleLbl="sibTrans2D1" presStyleIdx="1" presStyleCnt="2" custScaleX="18846" custScaleY="14541" custLinFactY="100000" custLinFactNeighborX="-21582" custLinFactNeighborY="147167"/>
      <dgm:spPr/>
      <dgm:t>
        <a:bodyPr/>
        <a:lstStyle/>
        <a:p>
          <a:endParaRPr lang="ru-RU"/>
        </a:p>
      </dgm:t>
    </dgm:pt>
    <dgm:pt modelId="{9DC2490B-7351-46E4-9045-C6F3992B691E}" type="pres">
      <dgm:prSet presAssocID="{B1FF9A99-858B-46FC-957F-42693279DD0F}" presName="connectorText" presStyleLbl="sibTrans2D1" presStyleIdx="1" presStyleCnt="2"/>
      <dgm:spPr/>
      <dgm:t>
        <a:bodyPr/>
        <a:lstStyle/>
        <a:p>
          <a:endParaRPr lang="ru-RU"/>
        </a:p>
      </dgm:t>
    </dgm:pt>
    <dgm:pt modelId="{8B56E327-E10E-4286-AFE2-C58DE10F7339}" type="pres">
      <dgm:prSet presAssocID="{B1FF9A99-858B-46FC-957F-42693279DD0F}" presName="lastNode" presStyleLbl="node1" presStyleIdx="2" presStyleCnt="3" custScaleX="140213" custScaleY="168802" custLinFactNeighborX="-4064" custLinFactNeighborY="2817">
        <dgm:presLayoutVars>
          <dgm:bulletEnabled val="1"/>
        </dgm:presLayoutVars>
      </dgm:prSet>
      <dgm:spPr/>
      <dgm:t>
        <a:bodyPr/>
        <a:lstStyle/>
        <a:p>
          <a:endParaRPr lang="ru-RU"/>
        </a:p>
      </dgm:t>
    </dgm:pt>
  </dgm:ptLst>
  <dgm:cxnLst>
    <dgm:cxn modelId="{926A889E-9578-4C0F-B39A-5FD142426881}" type="presOf" srcId="{431975CF-6FFA-42B4-97DC-768D48B0537A}" destId="{0B54F989-F090-4682-96D6-E10BCE5BD7F1}" srcOrd="0" destOrd="0" presId="urn:microsoft.com/office/officeart/2005/8/layout/equation2"/>
    <dgm:cxn modelId="{C5FE8FD1-6AEA-4FFD-B477-596D405F8C8C}" type="presOf" srcId="{70FAF7FB-923A-4DA2-9A5C-A475A62CEAE0}" destId="{8B56E327-E10E-4286-AFE2-C58DE10F7339}" srcOrd="0" destOrd="0" presId="urn:microsoft.com/office/officeart/2005/8/layout/equation2"/>
    <dgm:cxn modelId="{07E3E17D-6FCD-416F-A05C-BEA4FA793F3B}" srcId="{B1FF9A99-858B-46FC-957F-42693279DD0F}" destId="{6353575A-E4EC-4D5D-AB75-7061B5362005}" srcOrd="1" destOrd="0" parTransId="{812278C3-C442-401D-BF54-3C5571408A0B}" sibTransId="{431975CF-6FFA-42B4-97DC-768D48B0537A}"/>
    <dgm:cxn modelId="{F727E25A-7D47-4E41-8693-AF9DA7097A76}" srcId="{B1FF9A99-858B-46FC-957F-42693279DD0F}" destId="{FFD2AE7D-BB3E-412A-B8BF-6150C1A5998D}" srcOrd="0" destOrd="0" parTransId="{35C2D4D6-5E31-4FB3-A2FB-00CEA5509051}" sibTransId="{0EC06E2A-5B50-4766-9F0E-8B73E6AA8953}"/>
    <dgm:cxn modelId="{F7865826-EAEE-43C9-BD7B-E9018873A837}" srcId="{B1FF9A99-858B-46FC-957F-42693279DD0F}" destId="{70FAF7FB-923A-4DA2-9A5C-A475A62CEAE0}" srcOrd="2" destOrd="0" parTransId="{B00E39FA-E50A-4F43-B9B1-982707EE2A62}" sibTransId="{32D0DAC6-4B7D-4A01-84AC-2A1ACDC30CA8}"/>
    <dgm:cxn modelId="{EC599378-E5B7-4E74-AF02-4E2026BA5899}" type="presOf" srcId="{431975CF-6FFA-42B4-97DC-768D48B0537A}" destId="{9DC2490B-7351-46E4-9045-C6F3992B691E}" srcOrd="1" destOrd="0" presId="urn:microsoft.com/office/officeart/2005/8/layout/equation2"/>
    <dgm:cxn modelId="{908FFB71-49B0-4013-B472-CD8616BEFE51}" type="presOf" srcId="{FFD2AE7D-BB3E-412A-B8BF-6150C1A5998D}" destId="{20B1C454-58BC-45F8-9FDD-2EE5E0083804}" srcOrd="0" destOrd="0" presId="urn:microsoft.com/office/officeart/2005/8/layout/equation2"/>
    <dgm:cxn modelId="{6BC9437B-8196-4EAD-9208-60E1B40C46AD}" type="presOf" srcId="{0EC06E2A-5B50-4766-9F0E-8B73E6AA8953}" destId="{1B1CBE5D-1F21-4924-9157-CD1A0A089389}" srcOrd="0" destOrd="0" presId="urn:microsoft.com/office/officeart/2005/8/layout/equation2"/>
    <dgm:cxn modelId="{32CBB541-FFCC-4C6B-9077-F38DECB3B52D}" type="presOf" srcId="{6353575A-E4EC-4D5D-AB75-7061B5362005}" destId="{62034287-1CB6-44E1-AF57-07A749014B97}" srcOrd="0" destOrd="0" presId="urn:microsoft.com/office/officeart/2005/8/layout/equation2"/>
    <dgm:cxn modelId="{67F6C93F-2313-4F26-882A-748AC29C264D}" type="presOf" srcId="{B1FF9A99-858B-46FC-957F-42693279DD0F}" destId="{6494AC00-D6A7-4149-89EB-BB223DF72A4D}" srcOrd="0" destOrd="0" presId="urn:microsoft.com/office/officeart/2005/8/layout/equation2"/>
    <dgm:cxn modelId="{BBC0E2E4-F746-4DF1-A56A-5B10C3AFA336}" type="presParOf" srcId="{6494AC00-D6A7-4149-89EB-BB223DF72A4D}" destId="{7D3634FD-3355-4EB6-857D-39BBD77B699C}" srcOrd="0" destOrd="0" presId="urn:microsoft.com/office/officeart/2005/8/layout/equation2"/>
    <dgm:cxn modelId="{1D1F3863-9F36-43E6-946D-016E7DE9BA39}" type="presParOf" srcId="{7D3634FD-3355-4EB6-857D-39BBD77B699C}" destId="{20B1C454-58BC-45F8-9FDD-2EE5E0083804}" srcOrd="0" destOrd="0" presId="urn:microsoft.com/office/officeart/2005/8/layout/equation2"/>
    <dgm:cxn modelId="{BC395D30-94AE-4618-9713-4E0F1B10EBBE}" type="presParOf" srcId="{7D3634FD-3355-4EB6-857D-39BBD77B699C}" destId="{B4D40549-F396-46CB-966A-656CF47BA02E}" srcOrd="1" destOrd="0" presId="urn:microsoft.com/office/officeart/2005/8/layout/equation2"/>
    <dgm:cxn modelId="{FF4A93E7-EFEF-4DD3-870A-D1B2D6A32106}" type="presParOf" srcId="{7D3634FD-3355-4EB6-857D-39BBD77B699C}" destId="{1B1CBE5D-1F21-4924-9157-CD1A0A089389}" srcOrd="2" destOrd="0" presId="urn:microsoft.com/office/officeart/2005/8/layout/equation2"/>
    <dgm:cxn modelId="{EBF22663-C4F1-4E76-A610-5E800C6A8692}" type="presParOf" srcId="{7D3634FD-3355-4EB6-857D-39BBD77B699C}" destId="{61425C35-029F-4852-BBCD-B64B6BCFBB3A}" srcOrd="3" destOrd="0" presId="urn:microsoft.com/office/officeart/2005/8/layout/equation2"/>
    <dgm:cxn modelId="{C11B2643-7D8C-4232-A536-DAF3895006EE}" type="presParOf" srcId="{7D3634FD-3355-4EB6-857D-39BBD77B699C}" destId="{62034287-1CB6-44E1-AF57-07A749014B97}" srcOrd="4" destOrd="0" presId="urn:microsoft.com/office/officeart/2005/8/layout/equation2"/>
    <dgm:cxn modelId="{65D13DD9-3793-4623-A998-8415A548D384}" type="presParOf" srcId="{6494AC00-D6A7-4149-89EB-BB223DF72A4D}" destId="{0B54F989-F090-4682-96D6-E10BCE5BD7F1}" srcOrd="1" destOrd="0" presId="urn:microsoft.com/office/officeart/2005/8/layout/equation2"/>
    <dgm:cxn modelId="{1815ED52-680F-42E2-88C3-F1E9BAC03DE1}" type="presParOf" srcId="{0B54F989-F090-4682-96D6-E10BCE5BD7F1}" destId="{9DC2490B-7351-46E4-9045-C6F3992B691E}" srcOrd="0" destOrd="0" presId="urn:microsoft.com/office/officeart/2005/8/layout/equation2"/>
    <dgm:cxn modelId="{3E155B20-D02F-4298-B49C-C4EC93BC6065}" type="presParOf" srcId="{6494AC00-D6A7-4149-89EB-BB223DF72A4D}" destId="{8B56E327-E10E-4286-AFE2-C58DE10F7339}" srcOrd="2" destOrd="0" presId="urn:microsoft.com/office/officeart/2005/8/layout/equation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363FA49-72C0-4B1D-B865-C0220A11568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FD9794D9-B7BE-4550-8EAA-AE490B4F038B}">
      <dgm:prSet phldrT="[Текст]" custT="1"/>
      <dgm:spPr/>
      <dgm:t>
        <a:bodyPr/>
        <a:lstStyle/>
        <a:p>
          <a:r>
            <a:rPr lang="ru-RU" sz="1400"/>
            <a:t>2015 год</a:t>
          </a:r>
        </a:p>
      </dgm:t>
    </dgm:pt>
    <dgm:pt modelId="{E82CF4FC-3A70-4740-A170-62A311E77FDA}" type="parTrans" cxnId="{36C1E771-D535-48CA-A8EA-F6D4E84A13C5}">
      <dgm:prSet/>
      <dgm:spPr/>
      <dgm:t>
        <a:bodyPr/>
        <a:lstStyle/>
        <a:p>
          <a:endParaRPr lang="ru-RU"/>
        </a:p>
      </dgm:t>
    </dgm:pt>
    <dgm:pt modelId="{52101D3D-B95E-4A1D-A904-726010F66937}" type="sibTrans" cxnId="{36C1E771-D535-48CA-A8EA-F6D4E84A13C5}">
      <dgm:prSet/>
      <dgm:spPr/>
      <dgm:t>
        <a:bodyPr/>
        <a:lstStyle/>
        <a:p>
          <a:endParaRPr lang="ru-RU"/>
        </a:p>
      </dgm:t>
    </dgm:pt>
    <dgm:pt modelId="{1855ECBF-3375-43F4-A63F-08CC4326EB8F}">
      <dgm:prSet phldrT="[Текст]" custT="1"/>
      <dgm:spPr/>
      <dgm:t>
        <a:bodyPr/>
        <a:lstStyle/>
        <a:p>
          <a:r>
            <a:rPr lang="ru-RU" sz="1200"/>
            <a:t>общегосударственные расходы - тыс. руб.</a:t>
          </a:r>
        </a:p>
        <a:p>
          <a:r>
            <a:rPr lang="ru-RU" sz="1200"/>
            <a:t>национальная оборона -226,19 тыс. руб.</a:t>
          </a:r>
        </a:p>
        <a:p>
          <a:r>
            <a:rPr lang="ru-RU" sz="1200"/>
            <a:t>социальная политика- 113,8/ тыс. руб.</a:t>
          </a:r>
        </a:p>
        <a:p>
          <a:r>
            <a:rPr lang="ru-RU" sz="1200"/>
            <a:t>физкультура и спорт- 7,0тыс. руб</a:t>
          </a:r>
        </a:p>
      </dgm:t>
    </dgm:pt>
    <dgm:pt modelId="{8B95364C-A64C-4507-9D21-0AEEB90663E9}" type="parTrans" cxnId="{3B3BEB76-E581-4447-B727-7A8455E1E254}">
      <dgm:prSet/>
      <dgm:spPr/>
      <dgm:t>
        <a:bodyPr/>
        <a:lstStyle/>
        <a:p>
          <a:endParaRPr lang="ru-RU"/>
        </a:p>
      </dgm:t>
    </dgm:pt>
    <dgm:pt modelId="{CE97C8EB-DB59-4BC5-8186-6646D03798D5}" type="sibTrans" cxnId="{3B3BEB76-E581-4447-B727-7A8455E1E254}">
      <dgm:prSet/>
      <dgm:spPr/>
      <dgm:t>
        <a:bodyPr/>
        <a:lstStyle/>
        <a:p>
          <a:endParaRPr lang="ru-RU"/>
        </a:p>
      </dgm:t>
    </dgm:pt>
    <dgm:pt modelId="{3417160D-927F-4492-9D66-8D122FF0B61B}">
      <dgm:prSet phldrT="[Текст]" custT="1"/>
      <dgm:spPr/>
      <dgm:t>
        <a:bodyPr/>
        <a:lstStyle/>
        <a:p>
          <a:r>
            <a:rPr lang="ru-RU" sz="1200"/>
            <a:t>национальная безопасность - 69,92 тыс. руб.</a:t>
          </a:r>
        </a:p>
        <a:p>
          <a:r>
            <a:rPr lang="ru-RU" sz="1200"/>
            <a:t>национальная экономика -2051,2 тыс. рублей</a:t>
          </a:r>
        </a:p>
        <a:p>
          <a:r>
            <a:rPr lang="ru-RU" sz="1200"/>
            <a:t>жилищно-коммунальное хозяйство -810,41 тыс.руб.</a:t>
          </a:r>
        </a:p>
        <a:p>
          <a:r>
            <a:rPr lang="ru-RU" sz="1200"/>
            <a:t>межбюджетные трансферты- 202,3 тыс. руб.</a:t>
          </a:r>
        </a:p>
        <a:p>
          <a:endParaRPr lang="ru-RU" sz="1200"/>
        </a:p>
      </dgm:t>
    </dgm:pt>
    <dgm:pt modelId="{4885138B-16C2-49BC-BD2C-1FC300CD47F9}" type="parTrans" cxnId="{A8A4E216-ED9B-4736-BBDF-54B4F6530639}">
      <dgm:prSet/>
      <dgm:spPr/>
      <dgm:t>
        <a:bodyPr/>
        <a:lstStyle/>
        <a:p>
          <a:endParaRPr lang="ru-RU"/>
        </a:p>
      </dgm:t>
    </dgm:pt>
    <dgm:pt modelId="{28722F1A-20D0-4D83-AFF6-FEA69C689AE3}" type="sibTrans" cxnId="{A8A4E216-ED9B-4736-BBDF-54B4F6530639}">
      <dgm:prSet/>
      <dgm:spPr/>
      <dgm:t>
        <a:bodyPr/>
        <a:lstStyle/>
        <a:p>
          <a:endParaRPr lang="ru-RU"/>
        </a:p>
      </dgm:t>
    </dgm:pt>
    <dgm:pt modelId="{1BE00BBF-3921-4F2D-A438-BDE380D5D8EB}">
      <dgm:prSet phldrT="[Текст]" custT="1"/>
      <dgm:spPr/>
      <dgm:t>
        <a:bodyPr/>
        <a:lstStyle/>
        <a:p>
          <a:r>
            <a:rPr lang="ru-RU" sz="1400"/>
            <a:t>2016 год </a:t>
          </a:r>
        </a:p>
        <a:p>
          <a:r>
            <a:rPr lang="ru-RU" sz="1400"/>
            <a:t>условно утвержденные расходы- 451,8 тыс. руб.</a:t>
          </a:r>
        </a:p>
      </dgm:t>
    </dgm:pt>
    <dgm:pt modelId="{ABE0336E-5094-4560-AA4F-F93EC36755D9}" type="parTrans" cxnId="{94519E0F-3084-4FD1-83B7-80A4246A81B4}">
      <dgm:prSet/>
      <dgm:spPr/>
      <dgm:t>
        <a:bodyPr/>
        <a:lstStyle/>
        <a:p>
          <a:endParaRPr lang="ru-RU"/>
        </a:p>
      </dgm:t>
    </dgm:pt>
    <dgm:pt modelId="{FF8686F2-6AC7-4A66-8582-2BAF447EBCE0}" type="sibTrans" cxnId="{94519E0F-3084-4FD1-83B7-80A4246A81B4}">
      <dgm:prSet/>
      <dgm:spPr/>
      <dgm:t>
        <a:bodyPr/>
        <a:lstStyle/>
        <a:p>
          <a:endParaRPr lang="ru-RU"/>
        </a:p>
      </dgm:t>
    </dgm:pt>
    <dgm:pt modelId="{C706CAA1-6842-4D64-B285-495D07DDD2FE}">
      <dgm:prSet phldrT="[Текст]" custT="1"/>
      <dgm:spPr/>
      <dgm:t>
        <a:bodyPr/>
        <a:lstStyle/>
        <a:p>
          <a:r>
            <a:rPr lang="ru-RU" sz="1200"/>
            <a:t>общегосударственные расходы - 6883,0  тыс. руб.</a:t>
          </a:r>
        </a:p>
        <a:p>
          <a:r>
            <a:rPr lang="ru-RU" sz="1200"/>
            <a:t>национальная оборона- 229,11 тыс. руб.</a:t>
          </a:r>
        </a:p>
        <a:p>
          <a:r>
            <a:rPr lang="ru-RU" sz="1200"/>
            <a:t>национальная безопасность- 69,92 тыс. руб</a:t>
          </a:r>
        </a:p>
        <a:p>
          <a:r>
            <a:rPr lang="ru-RU" sz="1200"/>
            <a:t>национальная экономика -2010,7 тыс. руб.</a:t>
          </a:r>
        </a:p>
      </dgm:t>
    </dgm:pt>
    <dgm:pt modelId="{A24B639B-B0C9-4C8F-B3C0-986A08795F0D}" type="parTrans" cxnId="{BCE5C84B-8F8A-4A95-B04F-4601F652FADB}">
      <dgm:prSet/>
      <dgm:spPr/>
      <dgm:t>
        <a:bodyPr/>
        <a:lstStyle/>
        <a:p>
          <a:endParaRPr lang="ru-RU"/>
        </a:p>
      </dgm:t>
    </dgm:pt>
    <dgm:pt modelId="{6EBE8D48-E5D6-4383-8FA2-DE1685A2F364}" type="sibTrans" cxnId="{BCE5C84B-8F8A-4A95-B04F-4601F652FADB}">
      <dgm:prSet/>
      <dgm:spPr/>
      <dgm:t>
        <a:bodyPr/>
        <a:lstStyle/>
        <a:p>
          <a:endParaRPr lang="ru-RU"/>
        </a:p>
      </dgm:t>
    </dgm:pt>
    <dgm:pt modelId="{FFA971AE-2F72-4CB5-B97A-3981E74DCCBC}">
      <dgm:prSet phldrT="[Текст]" custT="1"/>
      <dgm:spPr/>
      <dgm:t>
        <a:bodyPr/>
        <a:lstStyle/>
        <a:p>
          <a:r>
            <a:rPr lang="ru-RU" sz="1200"/>
            <a:t>жилищно-коммунальное хозяйство- 549,25 тыс. руб.</a:t>
          </a:r>
        </a:p>
        <a:p>
          <a:r>
            <a:rPr lang="ru-RU" sz="1200"/>
            <a:t>социальная политика - 113,8 тыс. руб.</a:t>
          </a:r>
        </a:p>
        <a:p>
          <a:r>
            <a:rPr lang="ru-RU" sz="1200"/>
            <a:t>физкультура и спорт - 7,0 тыс. руб.</a:t>
          </a:r>
        </a:p>
        <a:p>
          <a:r>
            <a:rPr lang="ru-RU" sz="1200"/>
            <a:t>межбюджетные трансферты -0,0 тыс. руб.</a:t>
          </a:r>
        </a:p>
      </dgm:t>
    </dgm:pt>
    <dgm:pt modelId="{F7FCF29C-210C-4E9E-B92B-468B714F5F99}" type="parTrans" cxnId="{5BDE1BAE-B596-4DDE-A239-8A85F905C651}">
      <dgm:prSet/>
      <dgm:spPr/>
      <dgm:t>
        <a:bodyPr/>
        <a:lstStyle/>
        <a:p>
          <a:endParaRPr lang="ru-RU"/>
        </a:p>
      </dgm:t>
    </dgm:pt>
    <dgm:pt modelId="{708AB674-0B5B-4B50-9E91-472637EB3EED}" type="sibTrans" cxnId="{5BDE1BAE-B596-4DDE-A239-8A85F905C651}">
      <dgm:prSet/>
      <dgm:spPr/>
      <dgm:t>
        <a:bodyPr/>
        <a:lstStyle/>
        <a:p>
          <a:endParaRPr lang="ru-RU"/>
        </a:p>
      </dgm:t>
    </dgm:pt>
    <dgm:pt modelId="{C1231694-3A01-4155-B33A-E4E14E7B046A}">
      <dgm:prSet phldrT="[Текст]" custT="1"/>
      <dgm:spPr/>
      <dgm:t>
        <a:bodyPr/>
        <a:lstStyle/>
        <a:p>
          <a:r>
            <a:rPr lang="ru-RU" sz="1400"/>
            <a:t>2017 год</a:t>
          </a:r>
        </a:p>
        <a:p>
          <a:r>
            <a:rPr lang="ru-RU" sz="1400"/>
            <a:t>условно утвержденные расходы - 930,5 тыс. руб.</a:t>
          </a:r>
        </a:p>
      </dgm:t>
    </dgm:pt>
    <dgm:pt modelId="{C140844B-F391-4DDD-9C43-DE290688CABD}" type="parTrans" cxnId="{9B1D26F7-5EB8-400B-9035-BA0E3D41AD4A}">
      <dgm:prSet/>
      <dgm:spPr/>
      <dgm:t>
        <a:bodyPr/>
        <a:lstStyle/>
        <a:p>
          <a:endParaRPr lang="ru-RU"/>
        </a:p>
      </dgm:t>
    </dgm:pt>
    <dgm:pt modelId="{9A14FEDC-0603-4E1F-8E4F-8DC5721A2EAA}" type="sibTrans" cxnId="{9B1D26F7-5EB8-400B-9035-BA0E3D41AD4A}">
      <dgm:prSet/>
      <dgm:spPr/>
      <dgm:t>
        <a:bodyPr/>
        <a:lstStyle/>
        <a:p>
          <a:endParaRPr lang="ru-RU"/>
        </a:p>
      </dgm:t>
    </dgm:pt>
    <dgm:pt modelId="{0C0E51C3-4A77-4BE4-B88B-BB5A28378DE9}">
      <dgm:prSet phldrT="[Текст]" custT="1"/>
      <dgm:spPr/>
      <dgm:t>
        <a:bodyPr/>
        <a:lstStyle/>
        <a:p>
          <a:r>
            <a:rPr lang="ru-RU" sz="1200"/>
            <a:t>общегосударственные расходы- 6903,0 тыс. руб.</a:t>
          </a:r>
        </a:p>
        <a:p>
          <a:r>
            <a:rPr lang="ru-RU" sz="1200"/>
            <a:t>национальная оборона- 218,65 тыс руб.</a:t>
          </a:r>
        </a:p>
        <a:p>
          <a:r>
            <a:rPr lang="ru-RU" sz="1200"/>
            <a:t>национальная безопасность- 69,92 тыс.руб.</a:t>
          </a:r>
        </a:p>
        <a:p>
          <a:r>
            <a:rPr lang="ru-RU" sz="1200"/>
            <a:t>национальная экономика- 1851,6 тыс. руб.</a:t>
          </a:r>
        </a:p>
      </dgm:t>
    </dgm:pt>
    <dgm:pt modelId="{12F18156-82A0-41F9-982A-5D2F8884A522}" type="parTrans" cxnId="{8C0DDF9C-F4B4-48DE-B344-D035F018A516}">
      <dgm:prSet/>
      <dgm:spPr/>
      <dgm:t>
        <a:bodyPr/>
        <a:lstStyle/>
        <a:p>
          <a:endParaRPr lang="ru-RU"/>
        </a:p>
      </dgm:t>
    </dgm:pt>
    <dgm:pt modelId="{09E54034-4EC2-469E-8BF0-3DAF1AA17332}" type="sibTrans" cxnId="{8C0DDF9C-F4B4-48DE-B344-D035F018A516}">
      <dgm:prSet/>
      <dgm:spPr/>
      <dgm:t>
        <a:bodyPr/>
        <a:lstStyle/>
        <a:p>
          <a:endParaRPr lang="ru-RU"/>
        </a:p>
      </dgm:t>
    </dgm:pt>
    <dgm:pt modelId="{85419CA8-0482-400A-ACD1-33AEDE547F69}">
      <dgm:prSet phldrT="[Текст]" custT="1"/>
      <dgm:spPr/>
      <dgm:t>
        <a:bodyPr/>
        <a:lstStyle/>
        <a:p>
          <a:r>
            <a:rPr lang="ru-RU" sz="1200"/>
            <a:t>жилищно-коммунальноехозяйство- 748,56 тыс. руб.</a:t>
          </a:r>
        </a:p>
        <a:p>
          <a:r>
            <a:rPr lang="ru-RU" sz="1200"/>
            <a:t>социальная политика- 113,8 тыс. руб.</a:t>
          </a:r>
        </a:p>
        <a:p>
          <a:r>
            <a:rPr lang="ru-RU" sz="1200"/>
            <a:t>физкультура и спорт- 7,0 тыс. руб.</a:t>
          </a:r>
        </a:p>
        <a:p>
          <a:r>
            <a:rPr lang="ru-RU" sz="1200"/>
            <a:t> межбюджетные трансферты- 0,0 тыс. руб.</a:t>
          </a:r>
        </a:p>
      </dgm:t>
    </dgm:pt>
    <dgm:pt modelId="{15DBA7D5-DC04-4697-A88C-ED47ABF614E5}" type="parTrans" cxnId="{6170B072-5EB5-401D-B60E-9A58CB400C4E}">
      <dgm:prSet/>
      <dgm:spPr/>
      <dgm:t>
        <a:bodyPr/>
        <a:lstStyle/>
        <a:p>
          <a:endParaRPr lang="ru-RU"/>
        </a:p>
      </dgm:t>
    </dgm:pt>
    <dgm:pt modelId="{95958950-115A-4F15-B16E-15BE27FC6F12}" type="sibTrans" cxnId="{6170B072-5EB5-401D-B60E-9A58CB400C4E}">
      <dgm:prSet/>
      <dgm:spPr/>
      <dgm:t>
        <a:bodyPr/>
        <a:lstStyle/>
        <a:p>
          <a:endParaRPr lang="ru-RU"/>
        </a:p>
      </dgm:t>
    </dgm:pt>
    <dgm:pt modelId="{710A6069-FD85-43A9-8564-B227EA9C942B}" type="pres">
      <dgm:prSet presAssocID="{2363FA49-72C0-4B1D-B865-C0220A11568D}" presName="Name0" presStyleCnt="0">
        <dgm:presLayoutVars>
          <dgm:dir/>
          <dgm:animLvl val="lvl"/>
          <dgm:resizeHandles val="exact"/>
        </dgm:presLayoutVars>
      </dgm:prSet>
      <dgm:spPr/>
      <dgm:t>
        <a:bodyPr/>
        <a:lstStyle/>
        <a:p>
          <a:endParaRPr lang="ru-RU"/>
        </a:p>
      </dgm:t>
    </dgm:pt>
    <dgm:pt modelId="{7E5CE979-2C32-485C-84D4-7DBA64CD2041}" type="pres">
      <dgm:prSet presAssocID="{C1231694-3A01-4155-B33A-E4E14E7B046A}" presName="boxAndChildren" presStyleCnt="0"/>
      <dgm:spPr/>
    </dgm:pt>
    <dgm:pt modelId="{0C233EFF-4192-4B48-A15F-99B67CD2349D}" type="pres">
      <dgm:prSet presAssocID="{C1231694-3A01-4155-B33A-E4E14E7B046A}" presName="parentTextBox" presStyleLbl="node1" presStyleIdx="0" presStyleCnt="3"/>
      <dgm:spPr/>
      <dgm:t>
        <a:bodyPr/>
        <a:lstStyle/>
        <a:p>
          <a:endParaRPr lang="ru-RU"/>
        </a:p>
      </dgm:t>
    </dgm:pt>
    <dgm:pt modelId="{4F957DC3-B865-4146-A98C-AAD921A967D3}" type="pres">
      <dgm:prSet presAssocID="{C1231694-3A01-4155-B33A-E4E14E7B046A}" presName="entireBox" presStyleLbl="node1" presStyleIdx="0" presStyleCnt="3"/>
      <dgm:spPr/>
      <dgm:t>
        <a:bodyPr/>
        <a:lstStyle/>
        <a:p>
          <a:endParaRPr lang="ru-RU"/>
        </a:p>
      </dgm:t>
    </dgm:pt>
    <dgm:pt modelId="{18522AED-B492-4C00-BC17-D2AC07629BAC}" type="pres">
      <dgm:prSet presAssocID="{C1231694-3A01-4155-B33A-E4E14E7B046A}" presName="descendantBox" presStyleCnt="0"/>
      <dgm:spPr/>
    </dgm:pt>
    <dgm:pt modelId="{40E75371-4E01-4398-961C-D1F3FD6D3AE5}" type="pres">
      <dgm:prSet presAssocID="{0C0E51C3-4A77-4BE4-B88B-BB5A28378DE9}" presName="childTextBox" presStyleLbl="fgAccFollowNode1" presStyleIdx="0" presStyleCnt="6" custScaleY="155275">
        <dgm:presLayoutVars>
          <dgm:bulletEnabled val="1"/>
        </dgm:presLayoutVars>
      </dgm:prSet>
      <dgm:spPr/>
      <dgm:t>
        <a:bodyPr/>
        <a:lstStyle/>
        <a:p>
          <a:endParaRPr lang="ru-RU"/>
        </a:p>
      </dgm:t>
    </dgm:pt>
    <dgm:pt modelId="{5E0FF87D-D894-407D-BB05-19CEEEEE8363}" type="pres">
      <dgm:prSet presAssocID="{85419CA8-0482-400A-ACD1-33AEDE547F69}" presName="childTextBox" presStyleLbl="fgAccFollowNode1" presStyleIdx="1" presStyleCnt="6" custScaleY="155498">
        <dgm:presLayoutVars>
          <dgm:bulletEnabled val="1"/>
        </dgm:presLayoutVars>
      </dgm:prSet>
      <dgm:spPr/>
      <dgm:t>
        <a:bodyPr/>
        <a:lstStyle/>
        <a:p>
          <a:endParaRPr lang="ru-RU"/>
        </a:p>
      </dgm:t>
    </dgm:pt>
    <dgm:pt modelId="{27A87B1A-1420-4C00-AECF-5E83353F3D1A}" type="pres">
      <dgm:prSet presAssocID="{FF8686F2-6AC7-4A66-8582-2BAF447EBCE0}" presName="sp" presStyleCnt="0"/>
      <dgm:spPr/>
    </dgm:pt>
    <dgm:pt modelId="{6F1FA3B1-7338-4C63-A75A-6A18046B5986}" type="pres">
      <dgm:prSet presAssocID="{1BE00BBF-3921-4F2D-A438-BDE380D5D8EB}" presName="arrowAndChildren" presStyleCnt="0"/>
      <dgm:spPr/>
    </dgm:pt>
    <dgm:pt modelId="{ECB72C0B-10A6-41D4-A59D-A86568D0EB63}" type="pres">
      <dgm:prSet presAssocID="{1BE00BBF-3921-4F2D-A438-BDE380D5D8EB}" presName="parentTextArrow" presStyleLbl="node1" presStyleIdx="0" presStyleCnt="3"/>
      <dgm:spPr/>
      <dgm:t>
        <a:bodyPr/>
        <a:lstStyle/>
        <a:p>
          <a:endParaRPr lang="ru-RU"/>
        </a:p>
      </dgm:t>
    </dgm:pt>
    <dgm:pt modelId="{FCA9E512-9F23-496F-A11B-20D50AF2E03F}" type="pres">
      <dgm:prSet presAssocID="{1BE00BBF-3921-4F2D-A438-BDE380D5D8EB}" presName="arrow" presStyleLbl="node1" presStyleIdx="1" presStyleCnt="3"/>
      <dgm:spPr/>
      <dgm:t>
        <a:bodyPr/>
        <a:lstStyle/>
        <a:p>
          <a:endParaRPr lang="ru-RU"/>
        </a:p>
      </dgm:t>
    </dgm:pt>
    <dgm:pt modelId="{18D4371F-99D2-476B-BE7E-FA11CAB8EBBB}" type="pres">
      <dgm:prSet presAssocID="{1BE00BBF-3921-4F2D-A438-BDE380D5D8EB}" presName="descendantArrow" presStyleCnt="0"/>
      <dgm:spPr/>
    </dgm:pt>
    <dgm:pt modelId="{3BA3ABA1-41C5-4BB5-B1D0-117B1DCF378B}" type="pres">
      <dgm:prSet presAssocID="{C706CAA1-6842-4D64-B285-495D07DDD2FE}" presName="childTextArrow" presStyleLbl="fgAccFollowNode1" presStyleIdx="2" presStyleCnt="6" custScaleY="159735">
        <dgm:presLayoutVars>
          <dgm:bulletEnabled val="1"/>
        </dgm:presLayoutVars>
      </dgm:prSet>
      <dgm:spPr/>
      <dgm:t>
        <a:bodyPr/>
        <a:lstStyle/>
        <a:p>
          <a:endParaRPr lang="ru-RU"/>
        </a:p>
      </dgm:t>
    </dgm:pt>
    <dgm:pt modelId="{A4072852-2BAD-41D9-9537-FEA2CABBB171}" type="pres">
      <dgm:prSet presAssocID="{FFA971AE-2F72-4CB5-B97A-3981E74DCCBC}" presName="childTextArrow" presStyleLbl="fgAccFollowNode1" presStyleIdx="3" presStyleCnt="6" custScaleY="161960">
        <dgm:presLayoutVars>
          <dgm:bulletEnabled val="1"/>
        </dgm:presLayoutVars>
      </dgm:prSet>
      <dgm:spPr/>
      <dgm:t>
        <a:bodyPr/>
        <a:lstStyle/>
        <a:p>
          <a:endParaRPr lang="ru-RU"/>
        </a:p>
      </dgm:t>
    </dgm:pt>
    <dgm:pt modelId="{DE991654-9427-403A-8F38-A82A28E81A1D}" type="pres">
      <dgm:prSet presAssocID="{52101D3D-B95E-4A1D-A904-726010F66937}" presName="sp" presStyleCnt="0"/>
      <dgm:spPr/>
    </dgm:pt>
    <dgm:pt modelId="{5B50D84B-6E62-4889-9874-FF9BB462D549}" type="pres">
      <dgm:prSet presAssocID="{FD9794D9-B7BE-4550-8EAA-AE490B4F038B}" presName="arrowAndChildren" presStyleCnt="0"/>
      <dgm:spPr/>
    </dgm:pt>
    <dgm:pt modelId="{A0E19F5A-B31C-4A73-B254-45302E0F427B}" type="pres">
      <dgm:prSet presAssocID="{FD9794D9-B7BE-4550-8EAA-AE490B4F038B}" presName="parentTextArrow" presStyleLbl="node1" presStyleIdx="1" presStyleCnt="3"/>
      <dgm:spPr/>
      <dgm:t>
        <a:bodyPr/>
        <a:lstStyle/>
        <a:p>
          <a:endParaRPr lang="ru-RU"/>
        </a:p>
      </dgm:t>
    </dgm:pt>
    <dgm:pt modelId="{D09DA512-9103-430E-B9CE-24EFD6EBF440}" type="pres">
      <dgm:prSet presAssocID="{FD9794D9-B7BE-4550-8EAA-AE490B4F038B}" presName="arrow" presStyleLbl="node1" presStyleIdx="2" presStyleCnt="3"/>
      <dgm:spPr/>
      <dgm:t>
        <a:bodyPr/>
        <a:lstStyle/>
        <a:p>
          <a:endParaRPr lang="ru-RU"/>
        </a:p>
      </dgm:t>
    </dgm:pt>
    <dgm:pt modelId="{843FE3A5-C028-4172-8616-8A3241CD5762}" type="pres">
      <dgm:prSet presAssocID="{FD9794D9-B7BE-4550-8EAA-AE490B4F038B}" presName="descendantArrow" presStyleCnt="0"/>
      <dgm:spPr/>
    </dgm:pt>
    <dgm:pt modelId="{C84CE5EF-990A-4AC5-B4FB-73C1A6C418C7}" type="pres">
      <dgm:prSet presAssocID="{1855ECBF-3375-43F4-A63F-08CC4326EB8F}" presName="childTextArrow" presStyleLbl="fgAccFollowNode1" presStyleIdx="4" presStyleCnt="6" custScaleY="192323" custLinFactNeighborY="4451">
        <dgm:presLayoutVars>
          <dgm:bulletEnabled val="1"/>
        </dgm:presLayoutVars>
      </dgm:prSet>
      <dgm:spPr/>
      <dgm:t>
        <a:bodyPr/>
        <a:lstStyle/>
        <a:p>
          <a:endParaRPr lang="ru-RU"/>
        </a:p>
      </dgm:t>
    </dgm:pt>
    <dgm:pt modelId="{E8E35F13-E3D6-4C95-B285-30201F011E50}" type="pres">
      <dgm:prSet presAssocID="{3417160D-927F-4492-9D66-8D122FF0B61B}" presName="childTextArrow" presStyleLbl="fgAccFollowNode1" presStyleIdx="5" presStyleCnt="6" custScaleY="194894">
        <dgm:presLayoutVars>
          <dgm:bulletEnabled val="1"/>
        </dgm:presLayoutVars>
      </dgm:prSet>
      <dgm:spPr/>
      <dgm:t>
        <a:bodyPr/>
        <a:lstStyle/>
        <a:p>
          <a:endParaRPr lang="ru-RU"/>
        </a:p>
      </dgm:t>
    </dgm:pt>
  </dgm:ptLst>
  <dgm:cxnLst>
    <dgm:cxn modelId="{079EF6F3-C4D1-4D4B-9C6B-3C7C31690A19}" type="presOf" srcId="{C1231694-3A01-4155-B33A-E4E14E7B046A}" destId="{4F957DC3-B865-4146-A98C-AAD921A967D3}" srcOrd="1" destOrd="0" presId="urn:microsoft.com/office/officeart/2005/8/layout/process4"/>
    <dgm:cxn modelId="{5BDE1BAE-B596-4DDE-A239-8A85F905C651}" srcId="{1BE00BBF-3921-4F2D-A438-BDE380D5D8EB}" destId="{FFA971AE-2F72-4CB5-B97A-3981E74DCCBC}" srcOrd="1" destOrd="0" parTransId="{F7FCF29C-210C-4E9E-B92B-468B714F5F99}" sibTransId="{708AB674-0B5B-4B50-9E91-472637EB3EED}"/>
    <dgm:cxn modelId="{230D52AA-345C-4C39-A859-D87876C37477}" type="presOf" srcId="{85419CA8-0482-400A-ACD1-33AEDE547F69}" destId="{5E0FF87D-D894-407D-BB05-19CEEEEE8363}" srcOrd="0" destOrd="0" presId="urn:microsoft.com/office/officeart/2005/8/layout/process4"/>
    <dgm:cxn modelId="{313EE208-4942-4A8D-B960-CA82A4A96E4F}" type="presOf" srcId="{FD9794D9-B7BE-4550-8EAA-AE490B4F038B}" destId="{A0E19F5A-B31C-4A73-B254-45302E0F427B}" srcOrd="0" destOrd="0" presId="urn:microsoft.com/office/officeart/2005/8/layout/process4"/>
    <dgm:cxn modelId="{94519E0F-3084-4FD1-83B7-80A4246A81B4}" srcId="{2363FA49-72C0-4B1D-B865-C0220A11568D}" destId="{1BE00BBF-3921-4F2D-A438-BDE380D5D8EB}" srcOrd="1" destOrd="0" parTransId="{ABE0336E-5094-4560-AA4F-F93EC36755D9}" sibTransId="{FF8686F2-6AC7-4A66-8582-2BAF447EBCE0}"/>
    <dgm:cxn modelId="{3B3BEB76-E581-4447-B727-7A8455E1E254}" srcId="{FD9794D9-B7BE-4550-8EAA-AE490B4F038B}" destId="{1855ECBF-3375-43F4-A63F-08CC4326EB8F}" srcOrd="0" destOrd="0" parTransId="{8B95364C-A64C-4507-9D21-0AEEB90663E9}" sibTransId="{CE97C8EB-DB59-4BC5-8186-6646D03798D5}"/>
    <dgm:cxn modelId="{BCE5C84B-8F8A-4A95-B04F-4601F652FADB}" srcId="{1BE00BBF-3921-4F2D-A438-BDE380D5D8EB}" destId="{C706CAA1-6842-4D64-B285-495D07DDD2FE}" srcOrd="0" destOrd="0" parTransId="{A24B639B-B0C9-4C8F-B3C0-986A08795F0D}" sibTransId="{6EBE8D48-E5D6-4383-8FA2-DE1685A2F364}"/>
    <dgm:cxn modelId="{8C0DDF9C-F4B4-48DE-B344-D035F018A516}" srcId="{C1231694-3A01-4155-B33A-E4E14E7B046A}" destId="{0C0E51C3-4A77-4BE4-B88B-BB5A28378DE9}" srcOrd="0" destOrd="0" parTransId="{12F18156-82A0-41F9-982A-5D2F8884A522}" sibTransId="{09E54034-4EC2-469E-8BF0-3DAF1AA17332}"/>
    <dgm:cxn modelId="{A8A4E216-ED9B-4736-BBDF-54B4F6530639}" srcId="{FD9794D9-B7BE-4550-8EAA-AE490B4F038B}" destId="{3417160D-927F-4492-9D66-8D122FF0B61B}" srcOrd="1" destOrd="0" parTransId="{4885138B-16C2-49BC-BD2C-1FC300CD47F9}" sibTransId="{28722F1A-20D0-4D83-AFF6-FEA69C689AE3}"/>
    <dgm:cxn modelId="{05BB25DB-BBDD-4D43-A5A5-5A2AF9F57BF8}" type="presOf" srcId="{C1231694-3A01-4155-B33A-E4E14E7B046A}" destId="{0C233EFF-4192-4B48-A15F-99B67CD2349D}" srcOrd="0" destOrd="0" presId="urn:microsoft.com/office/officeart/2005/8/layout/process4"/>
    <dgm:cxn modelId="{9B1D26F7-5EB8-400B-9035-BA0E3D41AD4A}" srcId="{2363FA49-72C0-4B1D-B865-C0220A11568D}" destId="{C1231694-3A01-4155-B33A-E4E14E7B046A}" srcOrd="2" destOrd="0" parTransId="{C140844B-F391-4DDD-9C43-DE290688CABD}" sibTransId="{9A14FEDC-0603-4E1F-8E4F-8DC5721A2EAA}"/>
    <dgm:cxn modelId="{67644101-8084-48FF-AF11-3C693E26D1E7}" type="presOf" srcId="{FFA971AE-2F72-4CB5-B97A-3981E74DCCBC}" destId="{A4072852-2BAD-41D9-9537-FEA2CABBB171}" srcOrd="0" destOrd="0" presId="urn:microsoft.com/office/officeart/2005/8/layout/process4"/>
    <dgm:cxn modelId="{36C1E771-D535-48CA-A8EA-F6D4E84A13C5}" srcId="{2363FA49-72C0-4B1D-B865-C0220A11568D}" destId="{FD9794D9-B7BE-4550-8EAA-AE490B4F038B}" srcOrd="0" destOrd="0" parTransId="{E82CF4FC-3A70-4740-A170-62A311E77FDA}" sibTransId="{52101D3D-B95E-4A1D-A904-726010F66937}"/>
    <dgm:cxn modelId="{6170B072-5EB5-401D-B60E-9A58CB400C4E}" srcId="{C1231694-3A01-4155-B33A-E4E14E7B046A}" destId="{85419CA8-0482-400A-ACD1-33AEDE547F69}" srcOrd="1" destOrd="0" parTransId="{15DBA7D5-DC04-4697-A88C-ED47ABF614E5}" sibTransId="{95958950-115A-4F15-B16E-15BE27FC6F12}"/>
    <dgm:cxn modelId="{FDC64E36-4EE0-4A88-ABE2-7266099E1EAA}" type="presOf" srcId="{2363FA49-72C0-4B1D-B865-C0220A11568D}" destId="{710A6069-FD85-43A9-8564-B227EA9C942B}" srcOrd="0" destOrd="0" presId="urn:microsoft.com/office/officeart/2005/8/layout/process4"/>
    <dgm:cxn modelId="{52BAC84C-B1BC-4B26-AAF2-363F56D80864}" type="presOf" srcId="{3417160D-927F-4492-9D66-8D122FF0B61B}" destId="{E8E35F13-E3D6-4C95-B285-30201F011E50}" srcOrd="0" destOrd="0" presId="urn:microsoft.com/office/officeart/2005/8/layout/process4"/>
    <dgm:cxn modelId="{0AC238BB-8919-4897-B228-CA35DCE8D7FC}" type="presOf" srcId="{0C0E51C3-4A77-4BE4-B88B-BB5A28378DE9}" destId="{40E75371-4E01-4398-961C-D1F3FD6D3AE5}" srcOrd="0" destOrd="0" presId="urn:microsoft.com/office/officeart/2005/8/layout/process4"/>
    <dgm:cxn modelId="{D11C5AF2-38B7-427A-86EE-B5DD04C35781}" type="presOf" srcId="{1BE00BBF-3921-4F2D-A438-BDE380D5D8EB}" destId="{FCA9E512-9F23-496F-A11B-20D50AF2E03F}" srcOrd="1" destOrd="0" presId="urn:microsoft.com/office/officeart/2005/8/layout/process4"/>
    <dgm:cxn modelId="{8329230B-F20E-4076-8E26-11DBA45D9A09}" type="presOf" srcId="{1BE00BBF-3921-4F2D-A438-BDE380D5D8EB}" destId="{ECB72C0B-10A6-41D4-A59D-A86568D0EB63}" srcOrd="0" destOrd="0" presId="urn:microsoft.com/office/officeart/2005/8/layout/process4"/>
    <dgm:cxn modelId="{AB8A79B5-AEEE-4B34-92DF-FE3F8847ED02}" type="presOf" srcId="{C706CAA1-6842-4D64-B285-495D07DDD2FE}" destId="{3BA3ABA1-41C5-4BB5-B1D0-117B1DCF378B}" srcOrd="0" destOrd="0" presId="urn:microsoft.com/office/officeart/2005/8/layout/process4"/>
    <dgm:cxn modelId="{4F6EC5E1-00B1-4397-94DD-EA4699032475}" type="presOf" srcId="{FD9794D9-B7BE-4550-8EAA-AE490B4F038B}" destId="{D09DA512-9103-430E-B9CE-24EFD6EBF440}" srcOrd="1" destOrd="0" presId="urn:microsoft.com/office/officeart/2005/8/layout/process4"/>
    <dgm:cxn modelId="{DADB87BA-F1F1-4BB2-B056-09FE0B9C0E6B}" type="presOf" srcId="{1855ECBF-3375-43F4-A63F-08CC4326EB8F}" destId="{C84CE5EF-990A-4AC5-B4FB-73C1A6C418C7}" srcOrd="0" destOrd="0" presId="urn:microsoft.com/office/officeart/2005/8/layout/process4"/>
    <dgm:cxn modelId="{27B55D2C-DBA6-4BA6-BCE6-C2BCADFD9B63}" type="presParOf" srcId="{710A6069-FD85-43A9-8564-B227EA9C942B}" destId="{7E5CE979-2C32-485C-84D4-7DBA64CD2041}" srcOrd="0" destOrd="0" presId="urn:microsoft.com/office/officeart/2005/8/layout/process4"/>
    <dgm:cxn modelId="{2DEA4DCE-25DF-401C-BC23-45D8DAB2EAB3}" type="presParOf" srcId="{7E5CE979-2C32-485C-84D4-7DBA64CD2041}" destId="{0C233EFF-4192-4B48-A15F-99B67CD2349D}" srcOrd="0" destOrd="0" presId="urn:microsoft.com/office/officeart/2005/8/layout/process4"/>
    <dgm:cxn modelId="{855D3D11-37AA-4DBF-A48F-7DEA03BC9BEE}" type="presParOf" srcId="{7E5CE979-2C32-485C-84D4-7DBA64CD2041}" destId="{4F957DC3-B865-4146-A98C-AAD921A967D3}" srcOrd="1" destOrd="0" presId="urn:microsoft.com/office/officeart/2005/8/layout/process4"/>
    <dgm:cxn modelId="{03F3732C-357F-47FB-974C-41AA15BF0D3E}" type="presParOf" srcId="{7E5CE979-2C32-485C-84D4-7DBA64CD2041}" destId="{18522AED-B492-4C00-BC17-D2AC07629BAC}" srcOrd="2" destOrd="0" presId="urn:microsoft.com/office/officeart/2005/8/layout/process4"/>
    <dgm:cxn modelId="{2D8E5AF6-DEA2-47B5-B546-6C0B1B75DA1B}" type="presParOf" srcId="{18522AED-B492-4C00-BC17-D2AC07629BAC}" destId="{40E75371-4E01-4398-961C-D1F3FD6D3AE5}" srcOrd="0" destOrd="0" presId="urn:microsoft.com/office/officeart/2005/8/layout/process4"/>
    <dgm:cxn modelId="{3CC921CA-7A94-4DD3-BA93-723C223F5728}" type="presParOf" srcId="{18522AED-B492-4C00-BC17-D2AC07629BAC}" destId="{5E0FF87D-D894-407D-BB05-19CEEEEE8363}" srcOrd="1" destOrd="0" presId="urn:microsoft.com/office/officeart/2005/8/layout/process4"/>
    <dgm:cxn modelId="{ED40C76C-9300-4B0A-983D-E53EF9BF42B7}" type="presParOf" srcId="{710A6069-FD85-43A9-8564-B227EA9C942B}" destId="{27A87B1A-1420-4C00-AECF-5E83353F3D1A}" srcOrd="1" destOrd="0" presId="urn:microsoft.com/office/officeart/2005/8/layout/process4"/>
    <dgm:cxn modelId="{BDB3C6B6-841E-47E3-A4FC-D45BEC948342}" type="presParOf" srcId="{710A6069-FD85-43A9-8564-B227EA9C942B}" destId="{6F1FA3B1-7338-4C63-A75A-6A18046B5986}" srcOrd="2" destOrd="0" presId="urn:microsoft.com/office/officeart/2005/8/layout/process4"/>
    <dgm:cxn modelId="{91D01002-AC16-496C-A04B-DD6B6A23CD06}" type="presParOf" srcId="{6F1FA3B1-7338-4C63-A75A-6A18046B5986}" destId="{ECB72C0B-10A6-41D4-A59D-A86568D0EB63}" srcOrd="0" destOrd="0" presId="urn:microsoft.com/office/officeart/2005/8/layout/process4"/>
    <dgm:cxn modelId="{D1B911F0-2BA3-46D5-A5ED-257C99904D4B}" type="presParOf" srcId="{6F1FA3B1-7338-4C63-A75A-6A18046B5986}" destId="{FCA9E512-9F23-496F-A11B-20D50AF2E03F}" srcOrd="1" destOrd="0" presId="urn:microsoft.com/office/officeart/2005/8/layout/process4"/>
    <dgm:cxn modelId="{670EA73A-3042-46C6-B450-E60577C16E8B}" type="presParOf" srcId="{6F1FA3B1-7338-4C63-A75A-6A18046B5986}" destId="{18D4371F-99D2-476B-BE7E-FA11CAB8EBBB}" srcOrd="2" destOrd="0" presId="urn:microsoft.com/office/officeart/2005/8/layout/process4"/>
    <dgm:cxn modelId="{0DF204ED-0CCE-4321-9E9F-5CC1EC784617}" type="presParOf" srcId="{18D4371F-99D2-476B-BE7E-FA11CAB8EBBB}" destId="{3BA3ABA1-41C5-4BB5-B1D0-117B1DCF378B}" srcOrd="0" destOrd="0" presId="urn:microsoft.com/office/officeart/2005/8/layout/process4"/>
    <dgm:cxn modelId="{8AFFF4B7-F835-4A65-A439-8B244679C008}" type="presParOf" srcId="{18D4371F-99D2-476B-BE7E-FA11CAB8EBBB}" destId="{A4072852-2BAD-41D9-9537-FEA2CABBB171}" srcOrd="1" destOrd="0" presId="urn:microsoft.com/office/officeart/2005/8/layout/process4"/>
    <dgm:cxn modelId="{4B21E158-1DFF-432F-A5D2-8BFF708672D7}" type="presParOf" srcId="{710A6069-FD85-43A9-8564-B227EA9C942B}" destId="{DE991654-9427-403A-8F38-A82A28E81A1D}" srcOrd="3" destOrd="0" presId="urn:microsoft.com/office/officeart/2005/8/layout/process4"/>
    <dgm:cxn modelId="{F0813263-5A5D-481A-B672-F7D452893ABC}" type="presParOf" srcId="{710A6069-FD85-43A9-8564-B227EA9C942B}" destId="{5B50D84B-6E62-4889-9874-FF9BB462D549}" srcOrd="4" destOrd="0" presId="urn:microsoft.com/office/officeart/2005/8/layout/process4"/>
    <dgm:cxn modelId="{B7870EC1-7943-44AC-BE38-0223388ABE69}" type="presParOf" srcId="{5B50D84B-6E62-4889-9874-FF9BB462D549}" destId="{A0E19F5A-B31C-4A73-B254-45302E0F427B}" srcOrd="0" destOrd="0" presId="urn:microsoft.com/office/officeart/2005/8/layout/process4"/>
    <dgm:cxn modelId="{0A95175D-9A95-40D0-A3DB-C18E5F25CC77}" type="presParOf" srcId="{5B50D84B-6E62-4889-9874-FF9BB462D549}" destId="{D09DA512-9103-430E-B9CE-24EFD6EBF440}" srcOrd="1" destOrd="0" presId="urn:microsoft.com/office/officeart/2005/8/layout/process4"/>
    <dgm:cxn modelId="{E3A25226-72E9-43B9-BC62-B31678E4757A}" type="presParOf" srcId="{5B50D84B-6E62-4889-9874-FF9BB462D549}" destId="{843FE3A5-C028-4172-8616-8A3241CD5762}" srcOrd="2" destOrd="0" presId="urn:microsoft.com/office/officeart/2005/8/layout/process4"/>
    <dgm:cxn modelId="{B17EFF52-6E09-4AF9-B767-A492A9E13F76}" type="presParOf" srcId="{843FE3A5-C028-4172-8616-8A3241CD5762}" destId="{C84CE5EF-990A-4AC5-B4FB-73C1A6C418C7}" srcOrd="0" destOrd="0" presId="urn:microsoft.com/office/officeart/2005/8/layout/process4"/>
    <dgm:cxn modelId="{909356C4-EE16-4ABF-ACDC-33F8BE57C70E}" type="presParOf" srcId="{843FE3A5-C028-4172-8616-8A3241CD5762}" destId="{E8E35F13-E3D6-4C95-B285-30201F011E50}" srcOrd="1" destOrd="0" presId="urn:microsoft.com/office/officeart/2005/8/layout/process4"/>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290A0D7-060D-4C84-AA6D-2AC82AEC489C}" type="doc">
      <dgm:prSet loTypeId="urn:microsoft.com/office/officeart/2005/8/layout/list1" loCatId="list" qsTypeId="urn:microsoft.com/office/officeart/2005/8/quickstyle/simple1" qsCatId="simple" csTypeId="urn:microsoft.com/office/officeart/2005/8/colors/accent4_3" csCatId="accent4" phldr="1"/>
      <dgm:spPr/>
      <dgm:t>
        <a:bodyPr/>
        <a:lstStyle/>
        <a:p>
          <a:endParaRPr lang="ru-RU"/>
        </a:p>
      </dgm:t>
    </dgm:pt>
    <dgm:pt modelId="{81831519-531A-4822-BF2C-9F09BE7F1C07}">
      <dgm:prSet phldrT="[Текст]" custT="1"/>
      <dgm:spPr/>
      <dgm:t>
        <a:bodyPr/>
        <a:lstStyle/>
        <a:p>
          <a:r>
            <a:rPr lang="ru-RU" sz="1200"/>
            <a:t>Общий объем доходов - 18445,13 тыс. рублей</a:t>
          </a:r>
        </a:p>
      </dgm:t>
    </dgm:pt>
    <dgm:pt modelId="{E5B196FA-D226-481D-96DA-2F56030E1FF5}" type="parTrans" cxnId="{0EE3DE62-6827-4D20-91C3-F5BE1B96A9FB}">
      <dgm:prSet/>
      <dgm:spPr/>
      <dgm:t>
        <a:bodyPr/>
        <a:lstStyle/>
        <a:p>
          <a:endParaRPr lang="ru-RU"/>
        </a:p>
      </dgm:t>
    </dgm:pt>
    <dgm:pt modelId="{8007820D-F9BC-426A-9177-BCC48C3A6F5F}" type="sibTrans" cxnId="{0EE3DE62-6827-4D20-91C3-F5BE1B96A9FB}">
      <dgm:prSet/>
      <dgm:spPr/>
      <dgm:t>
        <a:bodyPr/>
        <a:lstStyle/>
        <a:p>
          <a:endParaRPr lang="ru-RU"/>
        </a:p>
      </dgm:t>
    </dgm:pt>
    <dgm:pt modelId="{3ADBDF57-BB40-4514-850E-BADF56B17D02}">
      <dgm:prSet phldrT="[Текст]" custT="1"/>
      <dgm:spPr/>
      <dgm:t>
        <a:bodyPr/>
        <a:lstStyle/>
        <a:p>
          <a:r>
            <a:rPr lang="ru-RU" sz="1200"/>
            <a:t>Общий объем расходов - 18445,13 тыс. рублей</a:t>
          </a:r>
        </a:p>
      </dgm:t>
    </dgm:pt>
    <dgm:pt modelId="{183145A9-28FA-4BED-8F45-FF3A22E806F0}" type="parTrans" cxnId="{1877945B-1E11-4D3F-AA74-44F85D259D17}">
      <dgm:prSet/>
      <dgm:spPr/>
      <dgm:t>
        <a:bodyPr/>
        <a:lstStyle/>
        <a:p>
          <a:endParaRPr lang="ru-RU"/>
        </a:p>
      </dgm:t>
    </dgm:pt>
    <dgm:pt modelId="{010D1ADC-E182-43FD-AA9E-20680A6FEC54}" type="sibTrans" cxnId="{1877945B-1E11-4D3F-AA74-44F85D259D17}">
      <dgm:prSet/>
      <dgm:spPr/>
      <dgm:t>
        <a:bodyPr/>
        <a:lstStyle/>
        <a:p>
          <a:endParaRPr lang="ru-RU"/>
        </a:p>
      </dgm:t>
    </dgm:pt>
    <dgm:pt modelId="{81B28B58-F294-491B-9898-3EA85D658272}">
      <dgm:prSet phldrT="[Текст]" custT="1"/>
      <dgm:spPr/>
      <dgm:t>
        <a:bodyPr/>
        <a:lstStyle/>
        <a:p>
          <a:r>
            <a:rPr lang="ru-RU" sz="1200"/>
            <a:t>Дефицит (профицит) бюджета  - нет</a:t>
          </a:r>
        </a:p>
      </dgm:t>
    </dgm:pt>
    <dgm:pt modelId="{4667F3B5-FCD9-4F9F-890D-B6FA0D0BF7B7}" type="parTrans" cxnId="{03324A4F-85AA-4E18-8F56-82F597657277}">
      <dgm:prSet/>
      <dgm:spPr/>
      <dgm:t>
        <a:bodyPr/>
        <a:lstStyle/>
        <a:p>
          <a:endParaRPr lang="ru-RU"/>
        </a:p>
      </dgm:t>
    </dgm:pt>
    <dgm:pt modelId="{26E0977E-8B7F-4E1F-9873-6B1400C28E5D}" type="sibTrans" cxnId="{03324A4F-85AA-4E18-8F56-82F597657277}">
      <dgm:prSet/>
      <dgm:spPr/>
      <dgm:t>
        <a:bodyPr/>
        <a:lstStyle/>
        <a:p>
          <a:endParaRPr lang="ru-RU"/>
        </a:p>
      </dgm:t>
    </dgm:pt>
    <dgm:pt modelId="{569F2DED-8FBE-4E33-9425-30882A777B29}" type="pres">
      <dgm:prSet presAssocID="{6290A0D7-060D-4C84-AA6D-2AC82AEC489C}" presName="linear" presStyleCnt="0">
        <dgm:presLayoutVars>
          <dgm:dir/>
          <dgm:animLvl val="lvl"/>
          <dgm:resizeHandles val="exact"/>
        </dgm:presLayoutVars>
      </dgm:prSet>
      <dgm:spPr/>
      <dgm:t>
        <a:bodyPr/>
        <a:lstStyle/>
        <a:p>
          <a:endParaRPr lang="ru-RU"/>
        </a:p>
      </dgm:t>
    </dgm:pt>
    <dgm:pt modelId="{CFC98771-BE7E-4CF1-B16E-66925A8B4FED}" type="pres">
      <dgm:prSet presAssocID="{81831519-531A-4822-BF2C-9F09BE7F1C07}" presName="parentLin" presStyleCnt="0"/>
      <dgm:spPr/>
    </dgm:pt>
    <dgm:pt modelId="{406E8885-26F6-449B-AA1B-929ACF363FF5}" type="pres">
      <dgm:prSet presAssocID="{81831519-531A-4822-BF2C-9F09BE7F1C07}" presName="parentLeftMargin" presStyleLbl="node1" presStyleIdx="0" presStyleCnt="3"/>
      <dgm:spPr/>
      <dgm:t>
        <a:bodyPr/>
        <a:lstStyle/>
        <a:p>
          <a:endParaRPr lang="ru-RU"/>
        </a:p>
      </dgm:t>
    </dgm:pt>
    <dgm:pt modelId="{E40B0D82-0CB7-4ECC-8797-A14C042E552F}" type="pres">
      <dgm:prSet presAssocID="{81831519-531A-4822-BF2C-9F09BE7F1C07}" presName="parentText" presStyleLbl="node1" presStyleIdx="0" presStyleCnt="3">
        <dgm:presLayoutVars>
          <dgm:chMax val="0"/>
          <dgm:bulletEnabled val="1"/>
        </dgm:presLayoutVars>
      </dgm:prSet>
      <dgm:spPr/>
      <dgm:t>
        <a:bodyPr/>
        <a:lstStyle/>
        <a:p>
          <a:endParaRPr lang="ru-RU"/>
        </a:p>
      </dgm:t>
    </dgm:pt>
    <dgm:pt modelId="{D4B240C4-5482-4510-A5DF-14F859D49B00}" type="pres">
      <dgm:prSet presAssocID="{81831519-531A-4822-BF2C-9F09BE7F1C07}" presName="negativeSpace" presStyleCnt="0"/>
      <dgm:spPr/>
    </dgm:pt>
    <dgm:pt modelId="{554BE820-3016-4C82-9AB5-72418C634615}" type="pres">
      <dgm:prSet presAssocID="{81831519-531A-4822-BF2C-9F09BE7F1C07}" presName="childText" presStyleLbl="conFgAcc1" presStyleIdx="0" presStyleCnt="3">
        <dgm:presLayoutVars>
          <dgm:bulletEnabled val="1"/>
        </dgm:presLayoutVars>
      </dgm:prSet>
      <dgm:spPr/>
    </dgm:pt>
    <dgm:pt modelId="{73D9609C-BC0C-4755-A1D5-F4741BBB06B9}" type="pres">
      <dgm:prSet presAssocID="{8007820D-F9BC-426A-9177-BCC48C3A6F5F}" presName="spaceBetweenRectangles" presStyleCnt="0"/>
      <dgm:spPr/>
    </dgm:pt>
    <dgm:pt modelId="{C9F82EA7-2255-4FF4-B1AC-83E8CA7CDC6F}" type="pres">
      <dgm:prSet presAssocID="{3ADBDF57-BB40-4514-850E-BADF56B17D02}" presName="parentLin" presStyleCnt="0"/>
      <dgm:spPr/>
    </dgm:pt>
    <dgm:pt modelId="{D4C29CC7-15F5-40F9-8F5F-3DB8C76A63C9}" type="pres">
      <dgm:prSet presAssocID="{3ADBDF57-BB40-4514-850E-BADF56B17D02}" presName="parentLeftMargin" presStyleLbl="node1" presStyleIdx="0" presStyleCnt="3"/>
      <dgm:spPr/>
      <dgm:t>
        <a:bodyPr/>
        <a:lstStyle/>
        <a:p>
          <a:endParaRPr lang="ru-RU"/>
        </a:p>
      </dgm:t>
    </dgm:pt>
    <dgm:pt modelId="{796BCCF4-1EB6-4FB2-85FC-205711EEE2CD}" type="pres">
      <dgm:prSet presAssocID="{3ADBDF57-BB40-4514-850E-BADF56B17D02}" presName="parentText" presStyleLbl="node1" presStyleIdx="1" presStyleCnt="3">
        <dgm:presLayoutVars>
          <dgm:chMax val="0"/>
          <dgm:bulletEnabled val="1"/>
        </dgm:presLayoutVars>
      </dgm:prSet>
      <dgm:spPr/>
      <dgm:t>
        <a:bodyPr/>
        <a:lstStyle/>
        <a:p>
          <a:endParaRPr lang="ru-RU"/>
        </a:p>
      </dgm:t>
    </dgm:pt>
    <dgm:pt modelId="{6B6CA0BA-07C4-4993-9620-88FEA1EFF016}" type="pres">
      <dgm:prSet presAssocID="{3ADBDF57-BB40-4514-850E-BADF56B17D02}" presName="negativeSpace" presStyleCnt="0"/>
      <dgm:spPr/>
    </dgm:pt>
    <dgm:pt modelId="{3243528D-C5FF-4D13-9D7C-196F223BF8EA}" type="pres">
      <dgm:prSet presAssocID="{3ADBDF57-BB40-4514-850E-BADF56B17D02}" presName="childText" presStyleLbl="conFgAcc1" presStyleIdx="1" presStyleCnt="3">
        <dgm:presLayoutVars>
          <dgm:bulletEnabled val="1"/>
        </dgm:presLayoutVars>
      </dgm:prSet>
      <dgm:spPr/>
    </dgm:pt>
    <dgm:pt modelId="{272E475A-F791-4AC0-AB23-6EBD8B71FADA}" type="pres">
      <dgm:prSet presAssocID="{010D1ADC-E182-43FD-AA9E-20680A6FEC54}" presName="spaceBetweenRectangles" presStyleCnt="0"/>
      <dgm:spPr/>
    </dgm:pt>
    <dgm:pt modelId="{4A857B01-853C-4E20-9E9A-F8596A54793D}" type="pres">
      <dgm:prSet presAssocID="{81B28B58-F294-491B-9898-3EA85D658272}" presName="parentLin" presStyleCnt="0"/>
      <dgm:spPr/>
    </dgm:pt>
    <dgm:pt modelId="{B0D7764F-0014-4B25-9A48-314314151287}" type="pres">
      <dgm:prSet presAssocID="{81B28B58-F294-491B-9898-3EA85D658272}" presName="parentLeftMargin" presStyleLbl="node1" presStyleIdx="1" presStyleCnt="3"/>
      <dgm:spPr/>
      <dgm:t>
        <a:bodyPr/>
        <a:lstStyle/>
        <a:p>
          <a:endParaRPr lang="ru-RU"/>
        </a:p>
      </dgm:t>
    </dgm:pt>
    <dgm:pt modelId="{658149CC-80F0-4C67-9576-4DEE02C04AC4}" type="pres">
      <dgm:prSet presAssocID="{81B28B58-F294-491B-9898-3EA85D658272}" presName="parentText" presStyleLbl="node1" presStyleIdx="2" presStyleCnt="3">
        <dgm:presLayoutVars>
          <dgm:chMax val="0"/>
          <dgm:bulletEnabled val="1"/>
        </dgm:presLayoutVars>
      </dgm:prSet>
      <dgm:spPr/>
      <dgm:t>
        <a:bodyPr/>
        <a:lstStyle/>
        <a:p>
          <a:endParaRPr lang="ru-RU"/>
        </a:p>
      </dgm:t>
    </dgm:pt>
    <dgm:pt modelId="{1BFD86F6-B7DA-4A9E-A6D2-2BB0643529EF}" type="pres">
      <dgm:prSet presAssocID="{81B28B58-F294-491B-9898-3EA85D658272}" presName="negativeSpace" presStyleCnt="0"/>
      <dgm:spPr/>
    </dgm:pt>
    <dgm:pt modelId="{A2DF00FD-D35C-492A-A2FA-4D7CC1F09538}" type="pres">
      <dgm:prSet presAssocID="{81B28B58-F294-491B-9898-3EA85D658272}" presName="childText" presStyleLbl="conFgAcc1" presStyleIdx="2" presStyleCnt="3">
        <dgm:presLayoutVars>
          <dgm:bulletEnabled val="1"/>
        </dgm:presLayoutVars>
      </dgm:prSet>
      <dgm:spPr/>
    </dgm:pt>
  </dgm:ptLst>
  <dgm:cxnLst>
    <dgm:cxn modelId="{C9C4D5B2-224D-43EF-9C66-C892CE1B8CA1}" type="presOf" srcId="{3ADBDF57-BB40-4514-850E-BADF56B17D02}" destId="{D4C29CC7-15F5-40F9-8F5F-3DB8C76A63C9}" srcOrd="0" destOrd="0" presId="urn:microsoft.com/office/officeart/2005/8/layout/list1"/>
    <dgm:cxn modelId="{713064BC-0857-44D2-9F04-DC723E3FE8E5}" type="presOf" srcId="{6290A0D7-060D-4C84-AA6D-2AC82AEC489C}" destId="{569F2DED-8FBE-4E33-9425-30882A777B29}" srcOrd="0" destOrd="0" presId="urn:microsoft.com/office/officeart/2005/8/layout/list1"/>
    <dgm:cxn modelId="{6F98409D-1410-4B0C-B876-F90FAAD54423}" type="presOf" srcId="{81831519-531A-4822-BF2C-9F09BE7F1C07}" destId="{406E8885-26F6-449B-AA1B-929ACF363FF5}" srcOrd="0" destOrd="0" presId="urn:microsoft.com/office/officeart/2005/8/layout/list1"/>
    <dgm:cxn modelId="{D552CAF3-05A1-4BB3-BAE7-310B8B30015D}" type="presOf" srcId="{3ADBDF57-BB40-4514-850E-BADF56B17D02}" destId="{796BCCF4-1EB6-4FB2-85FC-205711EEE2CD}" srcOrd="1" destOrd="0" presId="urn:microsoft.com/office/officeart/2005/8/layout/list1"/>
    <dgm:cxn modelId="{F54AA6F8-4EF0-4BDB-ABBF-14F6E09A7E9A}" type="presOf" srcId="{81B28B58-F294-491B-9898-3EA85D658272}" destId="{658149CC-80F0-4C67-9576-4DEE02C04AC4}" srcOrd="1" destOrd="0" presId="urn:microsoft.com/office/officeart/2005/8/layout/list1"/>
    <dgm:cxn modelId="{0EE3DE62-6827-4D20-91C3-F5BE1B96A9FB}" srcId="{6290A0D7-060D-4C84-AA6D-2AC82AEC489C}" destId="{81831519-531A-4822-BF2C-9F09BE7F1C07}" srcOrd="0" destOrd="0" parTransId="{E5B196FA-D226-481D-96DA-2F56030E1FF5}" sibTransId="{8007820D-F9BC-426A-9177-BCC48C3A6F5F}"/>
    <dgm:cxn modelId="{03324A4F-85AA-4E18-8F56-82F597657277}" srcId="{6290A0D7-060D-4C84-AA6D-2AC82AEC489C}" destId="{81B28B58-F294-491B-9898-3EA85D658272}" srcOrd="2" destOrd="0" parTransId="{4667F3B5-FCD9-4F9F-890D-B6FA0D0BF7B7}" sibTransId="{26E0977E-8B7F-4E1F-9873-6B1400C28E5D}"/>
    <dgm:cxn modelId="{1DC24430-4AAF-4682-A3AE-146D6EEA882D}" type="presOf" srcId="{81831519-531A-4822-BF2C-9F09BE7F1C07}" destId="{E40B0D82-0CB7-4ECC-8797-A14C042E552F}" srcOrd="1" destOrd="0" presId="urn:microsoft.com/office/officeart/2005/8/layout/list1"/>
    <dgm:cxn modelId="{1877945B-1E11-4D3F-AA74-44F85D259D17}" srcId="{6290A0D7-060D-4C84-AA6D-2AC82AEC489C}" destId="{3ADBDF57-BB40-4514-850E-BADF56B17D02}" srcOrd="1" destOrd="0" parTransId="{183145A9-28FA-4BED-8F45-FF3A22E806F0}" sibTransId="{010D1ADC-E182-43FD-AA9E-20680A6FEC54}"/>
    <dgm:cxn modelId="{4DD339E3-55B1-47DB-B6C6-A84D89761AC1}" type="presOf" srcId="{81B28B58-F294-491B-9898-3EA85D658272}" destId="{B0D7764F-0014-4B25-9A48-314314151287}" srcOrd="0" destOrd="0" presId="urn:microsoft.com/office/officeart/2005/8/layout/list1"/>
    <dgm:cxn modelId="{B72A6B70-9880-48E5-ABE0-D061771ABB04}" type="presParOf" srcId="{569F2DED-8FBE-4E33-9425-30882A777B29}" destId="{CFC98771-BE7E-4CF1-B16E-66925A8B4FED}" srcOrd="0" destOrd="0" presId="urn:microsoft.com/office/officeart/2005/8/layout/list1"/>
    <dgm:cxn modelId="{FC871ECB-0B01-4348-B2F2-65C04E6834DA}" type="presParOf" srcId="{CFC98771-BE7E-4CF1-B16E-66925A8B4FED}" destId="{406E8885-26F6-449B-AA1B-929ACF363FF5}" srcOrd="0" destOrd="0" presId="urn:microsoft.com/office/officeart/2005/8/layout/list1"/>
    <dgm:cxn modelId="{CB23D600-6EB5-4B8D-B7AC-536221E5A6A3}" type="presParOf" srcId="{CFC98771-BE7E-4CF1-B16E-66925A8B4FED}" destId="{E40B0D82-0CB7-4ECC-8797-A14C042E552F}" srcOrd="1" destOrd="0" presId="urn:microsoft.com/office/officeart/2005/8/layout/list1"/>
    <dgm:cxn modelId="{BFCCF1FA-A505-4E24-BB42-C2C90B981435}" type="presParOf" srcId="{569F2DED-8FBE-4E33-9425-30882A777B29}" destId="{D4B240C4-5482-4510-A5DF-14F859D49B00}" srcOrd="1" destOrd="0" presId="urn:microsoft.com/office/officeart/2005/8/layout/list1"/>
    <dgm:cxn modelId="{B49083C0-C2D5-47A3-8853-210E922D88D5}" type="presParOf" srcId="{569F2DED-8FBE-4E33-9425-30882A777B29}" destId="{554BE820-3016-4C82-9AB5-72418C634615}" srcOrd="2" destOrd="0" presId="urn:microsoft.com/office/officeart/2005/8/layout/list1"/>
    <dgm:cxn modelId="{4C18ACD5-5BE7-4E78-B478-111EE51709F4}" type="presParOf" srcId="{569F2DED-8FBE-4E33-9425-30882A777B29}" destId="{73D9609C-BC0C-4755-A1D5-F4741BBB06B9}" srcOrd="3" destOrd="0" presId="urn:microsoft.com/office/officeart/2005/8/layout/list1"/>
    <dgm:cxn modelId="{24F28F56-F63C-4ADA-AD27-D7AB6CF11C6F}" type="presParOf" srcId="{569F2DED-8FBE-4E33-9425-30882A777B29}" destId="{C9F82EA7-2255-4FF4-B1AC-83E8CA7CDC6F}" srcOrd="4" destOrd="0" presId="urn:microsoft.com/office/officeart/2005/8/layout/list1"/>
    <dgm:cxn modelId="{316C74AD-CA85-436B-9B15-AE84AE7ABEBB}" type="presParOf" srcId="{C9F82EA7-2255-4FF4-B1AC-83E8CA7CDC6F}" destId="{D4C29CC7-15F5-40F9-8F5F-3DB8C76A63C9}" srcOrd="0" destOrd="0" presId="urn:microsoft.com/office/officeart/2005/8/layout/list1"/>
    <dgm:cxn modelId="{DEC2108C-E037-455F-BAE0-4BC31C360603}" type="presParOf" srcId="{C9F82EA7-2255-4FF4-B1AC-83E8CA7CDC6F}" destId="{796BCCF4-1EB6-4FB2-85FC-205711EEE2CD}" srcOrd="1" destOrd="0" presId="urn:microsoft.com/office/officeart/2005/8/layout/list1"/>
    <dgm:cxn modelId="{C48AA37D-AEAA-4ECA-A7E6-C81C79BF6484}" type="presParOf" srcId="{569F2DED-8FBE-4E33-9425-30882A777B29}" destId="{6B6CA0BA-07C4-4993-9620-88FEA1EFF016}" srcOrd="5" destOrd="0" presId="urn:microsoft.com/office/officeart/2005/8/layout/list1"/>
    <dgm:cxn modelId="{181C221E-E1F6-46BF-9DC1-7F1DAA6055F5}" type="presParOf" srcId="{569F2DED-8FBE-4E33-9425-30882A777B29}" destId="{3243528D-C5FF-4D13-9D7C-196F223BF8EA}" srcOrd="6" destOrd="0" presId="urn:microsoft.com/office/officeart/2005/8/layout/list1"/>
    <dgm:cxn modelId="{4ED0F6DE-B54D-4934-901E-94159C5CB7E3}" type="presParOf" srcId="{569F2DED-8FBE-4E33-9425-30882A777B29}" destId="{272E475A-F791-4AC0-AB23-6EBD8B71FADA}" srcOrd="7" destOrd="0" presId="urn:microsoft.com/office/officeart/2005/8/layout/list1"/>
    <dgm:cxn modelId="{452BB93D-B645-49AE-A516-1B59BAC65C43}" type="presParOf" srcId="{569F2DED-8FBE-4E33-9425-30882A777B29}" destId="{4A857B01-853C-4E20-9E9A-F8596A54793D}" srcOrd="8" destOrd="0" presId="urn:microsoft.com/office/officeart/2005/8/layout/list1"/>
    <dgm:cxn modelId="{2ADC054D-798A-4B6F-BD97-AE2AC1DAC04F}" type="presParOf" srcId="{4A857B01-853C-4E20-9E9A-F8596A54793D}" destId="{B0D7764F-0014-4B25-9A48-314314151287}" srcOrd="0" destOrd="0" presId="urn:microsoft.com/office/officeart/2005/8/layout/list1"/>
    <dgm:cxn modelId="{80FFD102-D1A0-4BE3-A1C4-6BC899CA9563}" type="presParOf" srcId="{4A857B01-853C-4E20-9E9A-F8596A54793D}" destId="{658149CC-80F0-4C67-9576-4DEE02C04AC4}" srcOrd="1" destOrd="0" presId="urn:microsoft.com/office/officeart/2005/8/layout/list1"/>
    <dgm:cxn modelId="{340BD112-F65F-4A77-9C24-A856F7F90DCB}" type="presParOf" srcId="{569F2DED-8FBE-4E33-9425-30882A777B29}" destId="{1BFD86F6-B7DA-4A9E-A6D2-2BB0643529EF}" srcOrd="9" destOrd="0" presId="urn:microsoft.com/office/officeart/2005/8/layout/list1"/>
    <dgm:cxn modelId="{B6CD1EC4-6240-41E0-9724-51ACFBC60A23}" type="presParOf" srcId="{569F2DED-8FBE-4E33-9425-30882A777B29}" destId="{A2DF00FD-D35C-492A-A2FA-4D7CC1F09538}" srcOrd="10" destOrd="0" presId="urn:microsoft.com/office/officeart/2005/8/layout/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8CD67E-3214-4BD3-8123-DA5E51A10F3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EE1BD01D-BFF5-44E9-AAA4-FB529624A680}">
      <dgm:prSet phldrT="[Текст]" custT="1"/>
      <dgm:spPr/>
      <dgm:t>
        <a:bodyPr/>
        <a:lstStyle/>
        <a:p>
          <a:r>
            <a:rPr lang="ru-RU" sz="1100"/>
            <a:t>Налог на  упрощенную систему налогообложения 128,2тыс. рублей - 0,6%</a:t>
          </a:r>
        </a:p>
      </dgm:t>
    </dgm:pt>
    <dgm:pt modelId="{055A285C-9E71-45BA-8700-76AE9A5C9F10}" type="parTrans" cxnId="{747B3119-B811-4798-A326-98DC1102D463}">
      <dgm:prSet/>
      <dgm:spPr/>
      <dgm:t>
        <a:bodyPr/>
        <a:lstStyle/>
        <a:p>
          <a:endParaRPr lang="ru-RU"/>
        </a:p>
      </dgm:t>
    </dgm:pt>
    <dgm:pt modelId="{3CE71659-4DBD-449C-A7F7-0D30C259981E}" type="sibTrans" cxnId="{747B3119-B811-4798-A326-98DC1102D463}">
      <dgm:prSet/>
      <dgm:spPr/>
      <dgm:t>
        <a:bodyPr/>
        <a:lstStyle/>
        <a:p>
          <a:endParaRPr lang="ru-RU"/>
        </a:p>
      </dgm:t>
    </dgm:pt>
    <dgm:pt modelId="{543BE626-3773-4E0B-B335-6E36C5EA476B}">
      <dgm:prSet phldrT="[Текст]" custT="1"/>
      <dgm:spPr/>
      <dgm:t>
        <a:bodyPr/>
        <a:lstStyle/>
        <a:p>
          <a:r>
            <a:rPr lang="ru-RU" sz="1100"/>
            <a:t>единый сельхозналог 5,8 тыс. рублей - 0,03%</a:t>
          </a:r>
        </a:p>
      </dgm:t>
    </dgm:pt>
    <dgm:pt modelId="{B74BB5E9-1F71-42FB-ABBC-033493346FA1}" type="parTrans" cxnId="{46CF635D-5E7E-448E-B042-7DFFF36F7B0F}">
      <dgm:prSet/>
      <dgm:spPr/>
      <dgm:t>
        <a:bodyPr/>
        <a:lstStyle/>
        <a:p>
          <a:endParaRPr lang="ru-RU"/>
        </a:p>
      </dgm:t>
    </dgm:pt>
    <dgm:pt modelId="{11878443-CF3F-4A5A-A1E0-3EE53ADFDA0E}" type="sibTrans" cxnId="{46CF635D-5E7E-448E-B042-7DFFF36F7B0F}">
      <dgm:prSet/>
      <dgm:spPr/>
      <dgm:t>
        <a:bodyPr/>
        <a:lstStyle/>
        <a:p>
          <a:endParaRPr lang="ru-RU"/>
        </a:p>
      </dgm:t>
    </dgm:pt>
    <dgm:pt modelId="{BD8E242C-BD54-47DE-B97E-E181F8175CB2}">
      <dgm:prSet phldrT="[Текст]" custT="1"/>
      <dgm:spPr/>
      <dgm:t>
        <a:bodyPr/>
        <a:lstStyle/>
        <a:p>
          <a:r>
            <a:rPr lang="ru-RU" sz="1100"/>
            <a:t>Налог на доходы физических лиц -4201,2 тыс рублей - 19,01%</a:t>
          </a:r>
        </a:p>
      </dgm:t>
    </dgm:pt>
    <dgm:pt modelId="{6CF6890F-B017-416D-86C0-9F22613453A7}" type="sibTrans" cxnId="{A3C44457-AD9D-4A3D-B213-DD0DCDB08F5B}">
      <dgm:prSet/>
      <dgm:spPr/>
      <dgm:t>
        <a:bodyPr/>
        <a:lstStyle/>
        <a:p>
          <a:endParaRPr lang="ru-RU"/>
        </a:p>
      </dgm:t>
    </dgm:pt>
    <dgm:pt modelId="{8B6F2466-4373-4A84-B8D3-7576EEF38CBB}" type="parTrans" cxnId="{A3C44457-AD9D-4A3D-B213-DD0DCDB08F5B}">
      <dgm:prSet/>
      <dgm:spPr/>
      <dgm:t>
        <a:bodyPr/>
        <a:lstStyle/>
        <a:p>
          <a:endParaRPr lang="ru-RU"/>
        </a:p>
      </dgm:t>
    </dgm:pt>
    <dgm:pt modelId="{300F1D0A-6F8D-4D6C-BAF8-BB7D3490C53B}" type="pres">
      <dgm:prSet presAssocID="{A18CD67E-3214-4BD3-8123-DA5E51A10F37}" presName="linear" presStyleCnt="0">
        <dgm:presLayoutVars>
          <dgm:dir/>
          <dgm:animLvl val="lvl"/>
          <dgm:resizeHandles val="exact"/>
        </dgm:presLayoutVars>
      </dgm:prSet>
      <dgm:spPr/>
      <dgm:t>
        <a:bodyPr/>
        <a:lstStyle/>
        <a:p>
          <a:endParaRPr lang="ru-RU"/>
        </a:p>
      </dgm:t>
    </dgm:pt>
    <dgm:pt modelId="{11B33EAA-5F04-4555-8764-85F0F8C0F455}" type="pres">
      <dgm:prSet presAssocID="{BD8E242C-BD54-47DE-B97E-E181F8175CB2}" presName="parentLin" presStyleCnt="0"/>
      <dgm:spPr/>
    </dgm:pt>
    <dgm:pt modelId="{942E2E68-6FA3-4833-9C46-AEF80520B2CB}" type="pres">
      <dgm:prSet presAssocID="{BD8E242C-BD54-47DE-B97E-E181F8175CB2}" presName="parentLeftMargin" presStyleLbl="node1" presStyleIdx="0" presStyleCnt="3"/>
      <dgm:spPr/>
      <dgm:t>
        <a:bodyPr/>
        <a:lstStyle/>
        <a:p>
          <a:endParaRPr lang="ru-RU"/>
        </a:p>
      </dgm:t>
    </dgm:pt>
    <dgm:pt modelId="{0BB8E07A-F7B3-40B6-8285-8028E6B5B096}" type="pres">
      <dgm:prSet presAssocID="{BD8E242C-BD54-47DE-B97E-E181F8175CB2}" presName="parentText" presStyleLbl="node1" presStyleIdx="0" presStyleCnt="3" custScaleX="142857" custScaleY="75478">
        <dgm:presLayoutVars>
          <dgm:chMax val="0"/>
          <dgm:bulletEnabled val="1"/>
        </dgm:presLayoutVars>
      </dgm:prSet>
      <dgm:spPr/>
      <dgm:t>
        <a:bodyPr/>
        <a:lstStyle/>
        <a:p>
          <a:endParaRPr lang="ru-RU"/>
        </a:p>
      </dgm:t>
    </dgm:pt>
    <dgm:pt modelId="{CD05CAD3-877B-4124-B354-D1B259409DC2}" type="pres">
      <dgm:prSet presAssocID="{BD8E242C-BD54-47DE-B97E-E181F8175CB2}" presName="negativeSpace" presStyleCnt="0"/>
      <dgm:spPr/>
    </dgm:pt>
    <dgm:pt modelId="{4775520D-7C3D-46EB-BA20-B8BF6A9A1A9C}" type="pres">
      <dgm:prSet presAssocID="{BD8E242C-BD54-47DE-B97E-E181F8175CB2}" presName="childText" presStyleLbl="conFgAcc1" presStyleIdx="0" presStyleCnt="3" custLinFactNeighborY="-19444">
        <dgm:presLayoutVars>
          <dgm:bulletEnabled val="1"/>
        </dgm:presLayoutVars>
      </dgm:prSet>
      <dgm:spPr/>
    </dgm:pt>
    <dgm:pt modelId="{EB2B1AC9-E498-49B1-87DA-BBB47AE6B4EE}" type="pres">
      <dgm:prSet presAssocID="{6CF6890F-B017-416D-86C0-9F22613453A7}" presName="spaceBetweenRectangles" presStyleCnt="0"/>
      <dgm:spPr/>
    </dgm:pt>
    <dgm:pt modelId="{AC152187-6BE6-4A61-8610-9923B45F9BD5}" type="pres">
      <dgm:prSet presAssocID="{EE1BD01D-BFF5-44E9-AAA4-FB529624A680}" presName="parentLin" presStyleCnt="0"/>
      <dgm:spPr/>
    </dgm:pt>
    <dgm:pt modelId="{3E205F1A-A184-4566-87F0-D7BF380ADE32}" type="pres">
      <dgm:prSet presAssocID="{EE1BD01D-BFF5-44E9-AAA4-FB529624A680}" presName="parentLeftMargin" presStyleLbl="node1" presStyleIdx="0" presStyleCnt="3"/>
      <dgm:spPr/>
      <dgm:t>
        <a:bodyPr/>
        <a:lstStyle/>
        <a:p>
          <a:endParaRPr lang="ru-RU"/>
        </a:p>
      </dgm:t>
    </dgm:pt>
    <dgm:pt modelId="{D34785E9-BDAD-44BC-9E50-BAEC26478C01}" type="pres">
      <dgm:prSet presAssocID="{EE1BD01D-BFF5-44E9-AAA4-FB529624A680}" presName="parentText" presStyleLbl="node1" presStyleIdx="1" presStyleCnt="3" custScaleX="142857" custScaleY="122507">
        <dgm:presLayoutVars>
          <dgm:chMax val="0"/>
          <dgm:bulletEnabled val="1"/>
        </dgm:presLayoutVars>
      </dgm:prSet>
      <dgm:spPr/>
      <dgm:t>
        <a:bodyPr/>
        <a:lstStyle/>
        <a:p>
          <a:endParaRPr lang="ru-RU"/>
        </a:p>
      </dgm:t>
    </dgm:pt>
    <dgm:pt modelId="{F73419B5-E075-4317-B6A8-CFC67E2D2622}" type="pres">
      <dgm:prSet presAssocID="{EE1BD01D-BFF5-44E9-AAA4-FB529624A680}" presName="negativeSpace" presStyleCnt="0"/>
      <dgm:spPr/>
    </dgm:pt>
    <dgm:pt modelId="{4717587D-52A6-4E60-B220-704D2A45B972}" type="pres">
      <dgm:prSet presAssocID="{EE1BD01D-BFF5-44E9-AAA4-FB529624A680}" presName="childText" presStyleLbl="conFgAcc1" presStyleIdx="1" presStyleCnt="3">
        <dgm:presLayoutVars>
          <dgm:bulletEnabled val="1"/>
        </dgm:presLayoutVars>
      </dgm:prSet>
      <dgm:spPr/>
    </dgm:pt>
    <dgm:pt modelId="{1EB234A5-5328-4572-8937-B74FF943A172}" type="pres">
      <dgm:prSet presAssocID="{3CE71659-4DBD-449C-A7F7-0D30C259981E}" presName="spaceBetweenRectangles" presStyleCnt="0"/>
      <dgm:spPr/>
    </dgm:pt>
    <dgm:pt modelId="{FE881CBD-8CC3-4FA9-A3D9-0DDF7AD5415C}" type="pres">
      <dgm:prSet presAssocID="{543BE626-3773-4E0B-B335-6E36C5EA476B}" presName="parentLin" presStyleCnt="0"/>
      <dgm:spPr/>
    </dgm:pt>
    <dgm:pt modelId="{48F81D95-8D5E-4362-8ECF-EFCFBFD68A7A}" type="pres">
      <dgm:prSet presAssocID="{543BE626-3773-4E0B-B335-6E36C5EA476B}" presName="parentLeftMargin" presStyleLbl="node1" presStyleIdx="1" presStyleCnt="3"/>
      <dgm:spPr/>
      <dgm:t>
        <a:bodyPr/>
        <a:lstStyle/>
        <a:p>
          <a:endParaRPr lang="ru-RU"/>
        </a:p>
      </dgm:t>
    </dgm:pt>
    <dgm:pt modelId="{DB780136-20E4-4B86-8C8B-B7852A289A42}" type="pres">
      <dgm:prSet presAssocID="{543BE626-3773-4E0B-B335-6E36C5EA476B}" presName="parentText" presStyleLbl="node1" presStyleIdx="2" presStyleCnt="3" custScaleX="130896" custScaleY="124173">
        <dgm:presLayoutVars>
          <dgm:chMax val="0"/>
          <dgm:bulletEnabled val="1"/>
        </dgm:presLayoutVars>
      </dgm:prSet>
      <dgm:spPr/>
      <dgm:t>
        <a:bodyPr/>
        <a:lstStyle/>
        <a:p>
          <a:endParaRPr lang="ru-RU"/>
        </a:p>
      </dgm:t>
    </dgm:pt>
    <dgm:pt modelId="{0B69BB84-065D-4A9A-AEDD-DFED7B2BF26F}" type="pres">
      <dgm:prSet presAssocID="{543BE626-3773-4E0B-B335-6E36C5EA476B}" presName="negativeSpace" presStyleCnt="0"/>
      <dgm:spPr/>
    </dgm:pt>
    <dgm:pt modelId="{27BD1E1B-9FD7-4C2F-B518-0B1681F1F451}" type="pres">
      <dgm:prSet presAssocID="{543BE626-3773-4E0B-B335-6E36C5EA476B}" presName="childText" presStyleLbl="conFgAcc1" presStyleIdx="2" presStyleCnt="3">
        <dgm:presLayoutVars>
          <dgm:bulletEnabled val="1"/>
        </dgm:presLayoutVars>
      </dgm:prSet>
      <dgm:spPr/>
    </dgm:pt>
  </dgm:ptLst>
  <dgm:cxnLst>
    <dgm:cxn modelId="{5BB30BFF-BF7F-4716-8C6A-0E4645BF50FE}" type="presOf" srcId="{543BE626-3773-4E0B-B335-6E36C5EA476B}" destId="{DB780136-20E4-4B86-8C8B-B7852A289A42}" srcOrd="1" destOrd="0" presId="urn:microsoft.com/office/officeart/2005/8/layout/list1"/>
    <dgm:cxn modelId="{747B3119-B811-4798-A326-98DC1102D463}" srcId="{A18CD67E-3214-4BD3-8123-DA5E51A10F37}" destId="{EE1BD01D-BFF5-44E9-AAA4-FB529624A680}" srcOrd="1" destOrd="0" parTransId="{055A285C-9E71-45BA-8700-76AE9A5C9F10}" sibTransId="{3CE71659-4DBD-449C-A7F7-0D30C259981E}"/>
    <dgm:cxn modelId="{00D57657-09BE-493D-BCA2-252ECB74E0C5}" type="presOf" srcId="{BD8E242C-BD54-47DE-B97E-E181F8175CB2}" destId="{942E2E68-6FA3-4833-9C46-AEF80520B2CB}" srcOrd="0" destOrd="0" presId="urn:microsoft.com/office/officeart/2005/8/layout/list1"/>
    <dgm:cxn modelId="{84FD9492-70A3-4093-8E31-36B85C34981A}" type="presOf" srcId="{EE1BD01D-BFF5-44E9-AAA4-FB529624A680}" destId="{D34785E9-BDAD-44BC-9E50-BAEC26478C01}" srcOrd="1" destOrd="0" presId="urn:microsoft.com/office/officeart/2005/8/layout/list1"/>
    <dgm:cxn modelId="{4501C10B-19A3-4E84-8E24-4AE2181D8316}" type="presOf" srcId="{BD8E242C-BD54-47DE-B97E-E181F8175CB2}" destId="{0BB8E07A-F7B3-40B6-8285-8028E6B5B096}" srcOrd="1" destOrd="0" presId="urn:microsoft.com/office/officeart/2005/8/layout/list1"/>
    <dgm:cxn modelId="{0DF97AC1-0726-4600-9302-76821CB18D7C}" type="presOf" srcId="{EE1BD01D-BFF5-44E9-AAA4-FB529624A680}" destId="{3E205F1A-A184-4566-87F0-D7BF380ADE32}" srcOrd="0" destOrd="0" presId="urn:microsoft.com/office/officeart/2005/8/layout/list1"/>
    <dgm:cxn modelId="{A3C44457-AD9D-4A3D-B213-DD0DCDB08F5B}" srcId="{A18CD67E-3214-4BD3-8123-DA5E51A10F37}" destId="{BD8E242C-BD54-47DE-B97E-E181F8175CB2}" srcOrd="0" destOrd="0" parTransId="{8B6F2466-4373-4A84-B8D3-7576EEF38CBB}" sibTransId="{6CF6890F-B017-416D-86C0-9F22613453A7}"/>
    <dgm:cxn modelId="{46CF635D-5E7E-448E-B042-7DFFF36F7B0F}" srcId="{A18CD67E-3214-4BD3-8123-DA5E51A10F37}" destId="{543BE626-3773-4E0B-B335-6E36C5EA476B}" srcOrd="2" destOrd="0" parTransId="{B74BB5E9-1F71-42FB-ABBC-033493346FA1}" sibTransId="{11878443-CF3F-4A5A-A1E0-3EE53ADFDA0E}"/>
    <dgm:cxn modelId="{B64FA3AA-7EAB-44ED-AB07-CA9BBDAAE3FC}" type="presOf" srcId="{543BE626-3773-4E0B-B335-6E36C5EA476B}" destId="{48F81D95-8D5E-4362-8ECF-EFCFBFD68A7A}" srcOrd="0" destOrd="0" presId="urn:microsoft.com/office/officeart/2005/8/layout/list1"/>
    <dgm:cxn modelId="{11DAC5D7-15BF-4DD6-99E3-0769F11DF31E}" type="presOf" srcId="{A18CD67E-3214-4BD3-8123-DA5E51A10F37}" destId="{300F1D0A-6F8D-4D6C-BAF8-BB7D3490C53B}" srcOrd="0" destOrd="0" presId="urn:microsoft.com/office/officeart/2005/8/layout/list1"/>
    <dgm:cxn modelId="{781C8FE9-DEC2-4C55-8F7A-9923D00F8C11}" type="presParOf" srcId="{300F1D0A-6F8D-4D6C-BAF8-BB7D3490C53B}" destId="{11B33EAA-5F04-4555-8764-85F0F8C0F455}" srcOrd="0" destOrd="0" presId="urn:microsoft.com/office/officeart/2005/8/layout/list1"/>
    <dgm:cxn modelId="{816025C2-B55A-4400-A72B-25DA0EEA83D6}" type="presParOf" srcId="{11B33EAA-5F04-4555-8764-85F0F8C0F455}" destId="{942E2E68-6FA3-4833-9C46-AEF80520B2CB}" srcOrd="0" destOrd="0" presId="urn:microsoft.com/office/officeart/2005/8/layout/list1"/>
    <dgm:cxn modelId="{4B900259-3A9A-4F08-AC21-4AF170F0B554}" type="presParOf" srcId="{11B33EAA-5F04-4555-8764-85F0F8C0F455}" destId="{0BB8E07A-F7B3-40B6-8285-8028E6B5B096}" srcOrd="1" destOrd="0" presId="urn:microsoft.com/office/officeart/2005/8/layout/list1"/>
    <dgm:cxn modelId="{155A6D37-62E9-4A3D-85ED-1725610AD03C}" type="presParOf" srcId="{300F1D0A-6F8D-4D6C-BAF8-BB7D3490C53B}" destId="{CD05CAD3-877B-4124-B354-D1B259409DC2}" srcOrd="1" destOrd="0" presId="urn:microsoft.com/office/officeart/2005/8/layout/list1"/>
    <dgm:cxn modelId="{F4504F62-C26E-467B-9CD0-122570348E6D}" type="presParOf" srcId="{300F1D0A-6F8D-4D6C-BAF8-BB7D3490C53B}" destId="{4775520D-7C3D-46EB-BA20-B8BF6A9A1A9C}" srcOrd="2" destOrd="0" presId="urn:microsoft.com/office/officeart/2005/8/layout/list1"/>
    <dgm:cxn modelId="{AD75BA94-A608-4C71-8BDD-00925986FD4E}" type="presParOf" srcId="{300F1D0A-6F8D-4D6C-BAF8-BB7D3490C53B}" destId="{EB2B1AC9-E498-49B1-87DA-BBB47AE6B4EE}" srcOrd="3" destOrd="0" presId="urn:microsoft.com/office/officeart/2005/8/layout/list1"/>
    <dgm:cxn modelId="{76B376DC-28C3-4AC2-88CD-4822B853CA91}" type="presParOf" srcId="{300F1D0A-6F8D-4D6C-BAF8-BB7D3490C53B}" destId="{AC152187-6BE6-4A61-8610-9923B45F9BD5}" srcOrd="4" destOrd="0" presId="urn:microsoft.com/office/officeart/2005/8/layout/list1"/>
    <dgm:cxn modelId="{D86327F8-256A-4244-A137-871406E97E88}" type="presParOf" srcId="{AC152187-6BE6-4A61-8610-9923B45F9BD5}" destId="{3E205F1A-A184-4566-87F0-D7BF380ADE32}" srcOrd="0" destOrd="0" presId="urn:microsoft.com/office/officeart/2005/8/layout/list1"/>
    <dgm:cxn modelId="{2270A9D0-38E4-46B9-A560-46EB9B77D958}" type="presParOf" srcId="{AC152187-6BE6-4A61-8610-9923B45F9BD5}" destId="{D34785E9-BDAD-44BC-9E50-BAEC26478C01}" srcOrd="1" destOrd="0" presId="urn:microsoft.com/office/officeart/2005/8/layout/list1"/>
    <dgm:cxn modelId="{523B6EE9-C717-422B-809D-C472D0AF58EA}" type="presParOf" srcId="{300F1D0A-6F8D-4D6C-BAF8-BB7D3490C53B}" destId="{F73419B5-E075-4317-B6A8-CFC67E2D2622}" srcOrd="5" destOrd="0" presId="urn:microsoft.com/office/officeart/2005/8/layout/list1"/>
    <dgm:cxn modelId="{5A9AEC6F-58D6-4BAB-8318-B3725A58C650}" type="presParOf" srcId="{300F1D0A-6F8D-4D6C-BAF8-BB7D3490C53B}" destId="{4717587D-52A6-4E60-B220-704D2A45B972}" srcOrd="6" destOrd="0" presId="urn:microsoft.com/office/officeart/2005/8/layout/list1"/>
    <dgm:cxn modelId="{DB58F9A4-06CC-49B6-A7D6-CEC38B84CDDE}" type="presParOf" srcId="{300F1D0A-6F8D-4D6C-BAF8-BB7D3490C53B}" destId="{1EB234A5-5328-4572-8937-B74FF943A172}" srcOrd="7" destOrd="0" presId="urn:microsoft.com/office/officeart/2005/8/layout/list1"/>
    <dgm:cxn modelId="{3A7BA727-C710-4D47-A671-DDB749FA4B9A}" type="presParOf" srcId="{300F1D0A-6F8D-4D6C-BAF8-BB7D3490C53B}" destId="{FE881CBD-8CC3-4FA9-A3D9-0DDF7AD5415C}" srcOrd="8" destOrd="0" presId="urn:microsoft.com/office/officeart/2005/8/layout/list1"/>
    <dgm:cxn modelId="{532D8AB8-5D40-4F42-8440-CA2CBDEE89BF}" type="presParOf" srcId="{FE881CBD-8CC3-4FA9-A3D9-0DDF7AD5415C}" destId="{48F81D95-8D5E-4362-8ECF-EFCFBFD68A7A}" srcOrd="0" destOrd="0" presId="urn:microsoft.com/office/officeart/2005/8/layout/list1"/>
    <dgm:cxn modelId="{B9F8FEB7-F322-401B-BF93-290E74F861D0}" type="presParOf" srcId="{FE881CBD-8CC3-4FA9-A3D9-0DDF7AD5415C}" destId="{DB780136-20E4-4B86-8C8B-B7852A289A42}" srcOrd="1" destOrd="0" presId="urn:microsoft.com/office/officeart/2005/8/layout/list1"/>
    <dgm:cxn modelId="{928FD0F8-368F-4F82-A04B-5DF0622C2121}" type="presParOf" srcId="{300F1D0A-6F8D-4D6C-BAF8-BB7D3490C53B}" destId="{0B69BB84-065D-4A9A-AEDD-DFED7B2BF26F}" srcOrd="9" destOrd="0" presId="urn:microsoft.com/office/officeart/2005/8/layout/list1"/>
    <dgm:cxn modelId="{CA2797B5-9AA4-4694-8797-203F4753AC40}" type="presParOf" srcId="{300F1D0A-6F8D-4D6C-BAF8-BB7D3490C53B}" destId="{27BD1E1B-9FD7-4C2F-B518-0B1681F1F451}" srcOrd="10"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74D734-8F87-48A9-ABD7-5DBACDEA054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355428D-9FA7-4947-B08A-D9CB7AF29703}">
      <dgm:prSet phldrT="[Текст]" custT="1"/>
      <dgm:spPr/>
      <dgm:t>
        <a:bodyPr/>
        <a:lstStyle/>
        <a:p>
          <a:r>
            <a:rPr lang="ru-RU" sz="1100"/>
            <a:t>налог на имущество физических лиц -184,3тыс. рублей - 0,83%</a:t>
          </a:r>
        </a:p>
      </dgm:t>
    </dgm:pt>
    <dgm:pt modelId="{9C87C8B1-90D0-47BA-95BD-22568D10E612}" type="parTrans" cxnId="{E57EB7BF-6335-4DB4-A001-BD0CD94D69C8}">
      <dgm:prSet/>
      <dgm:spPr/>
      <dgm:t>
        <a:bodyPr/>
        <a:lstStyle/>
        <a:p>
          <a:endParaRPr lang="ru-RU"/>
        </a:p>
      </dgm:t>
    </dgm:pt>
    <dgm:pt modelId="{48A3661E-D870-4756-ADB1-EBE14E668133}" type="sibTrans" cxnId="{E57EB7BF-6335-4DB4-A001-BD0CD94D69C8}">
      <dgm:prSet/>
      <dgm:spPr/>
      <dgm:t>
        <a:bodyPr/>
        <a:lstStyle/>
        <a:p>
          <a:endParaRPr lang="ru-RU"/>
        </a:p>
      </dgm:t>
    </dgm:pt>
    <dgm:pt modelId="{AF33480D-AF1A-4C6B-B14B-275FC80C1D3F}">
      <dgm:prSet phldrT="[Текст]" custT="1"/>
      <dgm:spPr/>
      <dgm:t>
        <a:bodyPr/>
        <a:lstStyle/>
        <a:p>
          <a:r>
            <a:rPr lang="ru-RU" sz="1100"/>
            <a:t>транспортный налог  1136,6 тыс. рублей - 5,14%</a:t>
          </a:r>
        </a:p>
      </dgm:t>
    </dgm:pt>
    <dgm:pt modelId="{4598A740-343B-4B02-8A05-98E340A47887}" type="parTrans" cxnId="{4F9C6698-2FBD-4B51-AC31-8EF026ACF012}">
      <dgm:prSet/>
      <dgm:spPr/>
      <dgm:t>
        <a:bodyPr/>
        <a:lstStyle/>
        <a:p>
          <a:endParaRPr lang="ru-RU"/>
        </a:p>
      </dgm:t>
    </dgm:pt>
    <dgm:pt modelId="{E00A6BFB-8F6A-4EB7-9B7A-E7781740B3BE}" type="sibTrans" cxnId="{4F9C6698-2FBD-4B51-AC31-8EF026ACF012}">
      <dgm:prSet/>
      <dgm:spPr/>
      <dgm:t>
        <a:bodyPr/>
        <a:lstStyle/>
        <a:p>
          <a:endParaRPr lang="ru-RU"/>
        </a:p>
      </dgm:t>
    </dgm:pt>
    <dgm:pt modelId="{DC52750B-BD76-4CFB-B56D-7927994A2FA4}">
      <dgm:prSet phldrT="[Текст]" custT="1"/>
      <dgm:spPr/>
      <dgm:t>
        <a:bodyPr/>
        <a:lstStyle/>
        <a:p>
          <a:r>
            <a:rPr lang="ru-RU" sz="1100"/>
            <a:t>земельный налог 456 тыс. рублей  - 2,1%</a:t>
          </a:r>
        </a:p>
      </dgm:t>
    </dgm:pt>
    <dgm:pt modelId="{AF41DFDE-B49B-4C15-9034-9CE53ED2654C}" type="parTrans" cxnId="{78CE49B5-7D57-44F8-88AE-8CF1A54D426A}">
      <dgm:prSet/>
      <dgm:spPr/>
      <dgm:t>
        <a:bodyPr/>
        <a:lstStyle/>
        <a:p>
          <a:endParaRPr lang="ru-RU"/>
        </a:p>
      </dgm:t>
    </dgm:pt>
    <dgm:pt modelId="{CF2E4A9D-6C43-47D6-87A6-01D56BD22D7A}" type="sibTrans" cxnId="{78CE49B5-7D57-44F8-88AE-8CF1A54D426A}">
      <dgm:prSet/>
      <dgm:spPr/>
      <dgm:t>
        <a:bodyPr/>
        <a:lstStyle/>
        <a:p>
          <a:endParaRPr lang="ru-RU"/>
        </a:p>
      </dgm:t>
    </dgm:pt>
    <dgm:pt modelId="{E8A29EC5-DAD6-47DB-8FA0-4D19498418FA}" type="pres">
      <dgm:prSet presAssocID="{AB74D734-8F87-48A9-ABD7-5DBACDEA0545}" presName="linear" presStyleCnt="0">
        <dgm:presLayoutVars>
          <dgm:dir/>
          <dgm:animLvl val="lvl"/>
          <dgm:resizeHandles val="exact"/>
        </dgm:presLayoutVars>
      </dgm:prSet>
      <dgm:spPr/>
      <dgm:t>
        <a:bodyPr/>
        <a:lstStyle/>
        <a:p>
          <a:endParaRPr lang="ru-RU"/>
        </a:p>
      </dgm:t>
    </dgm:pt>
    <dgm:pt modelId="{9E661CE5-9191-40E2-828A-BB15BD2B0C00}" type="pres">
      <dgm:prSet presAssocID="{D355428D-9FA7-4947-B08A-D9CB7AF29703}" presName="parentLin" presStyleCnt="0"/>
      <dgm:spPr/>
    </dgm:pt>
    <dgm:pt modelId="{BC838E1E-4BC4-4A65-A726-B1D986A56C3B}" type="pres">
      <dgm:prSet presAssocID="{D355428D-9FA7-4947-B08A-D9CB7AF29703}" presName="parentLeftMargin" presStyleLbl="node1" presStyleIdx="0" presStyleCnt="3"/>
      <dgm:spPr/>
      <dgm:t>
        <a:bodyPr/>
        <a:lstStyle/>
        <a:p>
          <a:endParaRPr lang="ru-RU"/>
        </a:p>
      </dgm:t>
    </dgm:pt>
    <dgm:pt modelId="{5A5589FA-F34D-4105-B47C-04F8F2D54B21}" type="pres">
      <dgm:prSet presAssocID="{D355428D-9FA7-4947-B08A-D9CB7AF29703}" presName="parentText" presStyleLbl="node1" presStyleIdx="0" presStyleCnt="3" custScaleX="142857" custScaleY="83082">
        <dgm:presLayoutVars>
          <dgm:chMax val="0"/>
          <dgm:bulletEnabled val="1"/>
        </dgm:presLayoutVars>
      </dgm:prSet>
      <dgm:spPr/>
      <dgm:t>
        <a:bodyPr/>
        <a:lstStyle/>
        <a:p>
          <a:endParaRPr lang="ru-RU"/>
        </a:p>
      </dgm:t>
    </dgm:pt>
    <dgm:pt modelId="{B70EB022-3F04-4DEE-B90D-6796A50A0030}" type="pres">
      <dgm:prSet presAssocID="{D355428D-9FA7-4947-B08A-D9CB7AF29703}" presName="negativeSpace" presStyleCnt="0"/>
      <dgm:spPr/>
    </dgm:pt>
    <dgm:pt modelId="{66DCC406-75A2-4423-9E9C-F4FB9CD2589C}" type="pres">
      <dgm:prSet presAssocID="{D355428D-9FA7-4947-B08A-D9CB7AF29703}" presName="childText" presStyleLbl="conFgAcc1" presStyleIdx="0" presStyleCnt="3">
        <dgm:presLayoutVars>
          <dgm:bulletEnabled val="1"/>
        </dgm:presLayoutVars>
      </dgm:prSet>
      <dgm:spPr/>
    </dgm:pt>
    <dgm:pt modelId="{47E73FF9-5705-4335-8D4E-A9591CDC4107}" type="pres">
      <dgm:prSet presAssocID="{48A3661E-D870-4756-ADB1-EBE14E668133}" presName="spaceBetweenRectangles" presStyleCnt="0"/>
      <dgm:spPr/>
    </dgm:pt>
    <dgm:pt modelId="{E67B81E9-210C-4DA3-8B40-92BF9C4CF4C3}" type="pres">
      <dgm:prSet presAssocID="{AF33480D-AF1A-4C6B-B14B-275FC80C1D3F}" presName="parentLin" presStyleCnt="0"/>
      <dgm:spPr/>
    </dgm:pt>
    <dgm:pt modelId="{3A71003F-BBD0-4B1C-BD44-C2CFE46F9E4D}" type="pres">
      <dgm:prSet presAssocID="{AF33480D-AF1A-4C6B-B14B-275FC80C1D3F}" presName="parentLeftMargin" presStyleLbl="node1" presStyleIdx="0" presStyleCnt="3"/>
      <dgm:spPr/>
      <dgm:t>
        <a:bodyPr/>
        <a:lstStyle/>
        <a:p>
          <a:endParaRPr lang="ru-RU"/>
        </a:p>
      </dgm:t>
    </dgm:pt>
    <dgm:pt modelId="{21B1FDDD-F1B2-44E8-B377-C09BCAE160A0}" type="pres">
      <dgm:prSet presAssocID="{AF33480D-AF1A-4C6B-B14B-275FC80C1D3F}" presName="parentText" presStyleLbl="node1" presStyleIdx="1" presStyleCnt="3" custScaleX="142857" custScaleY="80683" custLinFactNeighborX="-10417">
        <dgm:presLayoutVars>
          <dgm:chMax val="0"/>
          <dgm:bulletEnabled val="1"/>
        </dgm:presLayoutVars>
      </dgm:prSet>
      <dgm:spPr/>
      <dgm:t>
        <a:bodyPr/>
        <a:lstStyle/>
        <a:p>
          <a:endParaRPr lang="ru-RU"/>
        </a:p>
      </dgm:t>
    </dgm:pt>
    <dgm:pt modelId="{6819C2D3-81DE-47DC-9CD0-37C77F7719DD}" type="pres">
      <dgm:prSet presAssocID="{AF33480D-AF1A-4C6B-B14B-275FC80C1D3F}" presName="negativeSpace" presStyleCnt="0"/>
      <dgm:spPr/>
    </dgm:pt>
    <dgm:pt modelId="{6C389141-71EF-41FA-9B4E-A9F84B4D384D}" type="pres">
      <dgm:prSet presAssocID="{AF33480D-AF1A-4C6B-B14B-275FC80C1D3F}" presName="childText" presStyleLbl="conFgAcc1" presStyleIdx="1" presStyleCnt="3">
        <dgm:presLayoutVars>
          <dgm:bulletEnabled val="1"/>
        </dgm:presLayoutVars>
      </dgm:prSet>
      <dgm:spPr/>
    </dgm:pt>
    <dgm:pt modelId="{E8E1D1DE-821A-4B31-8EA2-57595FEB6202}" type="pres">
      <dgm:prSet presAssocID="{E00A6BFB-8F6A-4EB7-9B7A-E7781740B3BE}" presName="spaceBetweenRectangles" presStyleCnt="0"/>
      <dgm:spPr/>
    </dgm:pt>
    <dgm:pt modelId="{3E5C6635-57A7-48E0-B3BB-0F5CCBEFA294}" type="pres">
      <dgm:prSet presAssocID="{DC52750B-BD76-4CFB-B56D-7927994A2FA4}" presName="parentLin" presStyleCnt="0"/>
      <dgm:spPr/>
    </dgm:pt>
    <dgm:pt modelId="{89227ECA-1084-4E47-9E54-13E21AC61EA6}" type="pres">
      <dgm:prSet presAssocID="{DC52750B-BD76-4CFB-B56D-7927994A2FA4}" presName="parentLeftMargin" presStyleLbl="node1" presStyleIdx="1" presStyleCnt="3"/>
      <dgm:spPr/>
      <dgm:t>
        <a:bodyPr/>
        <a:lstStyle/>
        <a:p>
          <a:endParaRPr lang="ru-RU"/>
        </a:p>
      </dgm:t>
    </dgm:pt>
    <dgm:pt modelId="{17A6BA47-2EE1-47E9-94F5-24595BE0B9E6}" type="pres">
      <dgm:prSet presAssocID="{DC52750B-BD76-4CFB-B56D-7927994A2FA4}" presName="parentText" presStyleLbl="node1" presStyleIdx="2" presStyleCnt="3" custScaleX="142857" custScaleY="113519">
        <dgm:presLayoutVars>
          <dgm:chMax val="0"/>
          <dgm:bulletEnabled val="1"/>
        </dgm:presLayoutVars>
      </dgm:prSet>
      <dgm:spPr/>
      <dgm:t>
        <a:bodyPr/>
        <a:lstStyle/>
        <a:p>
          <a:endParaRPr lang="ru-RU"/>
        </a:p>
      </dgm:t>
    </dgm:pt>
    <dgm:pt modelId="{7A5E820F-1D9A-4B25-9586-41F55261CA33}" type="pres">
      <dgm:prSet presAssocID="{DC52750B-BD76-4CFB-B56D-7927994A2FA4}" presName="negativeSpace" presStyleCnt="0"/>
      <dgm:spPr/>
    </dgm:pt>
    <dgm:pt modelId="{DA097304-487D-4165-AF98-7C5C69152822}" type="pres">
      <dgm:prSet presAssocID="{DC52750B-BD76-4CFB-B56D-7927994A2FA4}" presName="childText" presStyleLbl="conFgAcc1" presStyleIdx="2" presStyleCnt="3" custLinFactNeighborY="4643">
        <dgm:presLayoutVars>
          <dgm:bulletEnabled val="1"/>
        </dgm:presLayoutVars>
      </dgm:prSet>
      <dgm:spPr/>
    </dgm:pt>
  </dgm:ptLst>
  <dgm:cxnLst>
    <dgm:cxn modelId="{E57EB7BF-6335-4DB4-A001-BD0CD94D69C8}" srcId="{AB74D734-8F87-48A9-ABD7-5DBACDEA0545}" destId="{D355428D-9FA7-4947-B08A-D9CB7AF29703}" srcOrd="0" destOrd="0" parTransId="{9C87C8B1-90D0-47BA-95BD-22568D10E612}" sibTransId="{48A3661E-D870-4756-ADB1-EBE14E668133}"/>
    <dgm:cxn modelId="{318F8228-FB81-409D-A098-6851EBAB78C4}" type="presOf" srcId="{AF33480D-AF1A-4C6B-B14B-275FC80C1D3F}" destId="{3A71003F-BBD0-4B1C-BD44-C2CFE46F9E4D}" srcOrd="0" destOrd="0" presId="urn:microsoft.com/office/officeart/2005/8/layout/list1"/>
    <dgm:cxn modelId="{B74B9B19-9CBD-4E39-BAE6-3959EA17F7FA}" type="presOf" srcId="{D355428D-9FA7-4947-B08A-D9CB7AF29703}" destId="{BC838E1E-4BC4-4A65-A726-B1D986A56C3B}" srcOrd="0" destOrd="0" presId="urn:microsoft.com/office/officeart/2005/8/layout/list1"/>
    <dgm:cxn modelId="{61154199-95A1-40C8-ACE6-B050A231E23B}" type="presOf" srcId="{DC52750B-BD76-4CFB-B56D-7927994A2FA4}" destId="{89227ECA-1084-4E47-9E54-13E21AC61EA6}" srcOrd="0" destOrd="0" presId="urn:microsoft.com/office/officeart/2005/8/layout/list1"/>
    <dgm:cxn modelId="{8F6819C4-F295-4AAC-9668-878DDC00EE1A}" type="presOf" srcId="{DC52750B-BD76-4CFB-B56D-7927994A2FA4}" destId="{17A6BA47-2EE1-47E9-94F5-24595BE0B9E6}" srcOrd="1" destOrd="0" presId="urn:microsoft.com/office/officeart/2005/8/layout/list1"/>
    <dgm:cxn modelId="{41703096-DA99-4877-BAFF-72320E6D442D}" type="presOf" srcId="{D355428D-9FA7-4947-B08A-D9CB7AF29703}" destId="{5A5589FA-F34D-4105-B47C-04F8F2D54B21}" srcOrd="1" destOrd="0" presId="urn:microsoft.com/office/officeart/2005/8/layout/list1"/>
    <dgm:cxn modelId="{4F9C6698-2FBD-4B51-AC31-8EF026ACF012}" srcId="{AB74D734-8F87-48A9-ABD7-5DBACDEA0545}" destId="{AF33480D-AF1A-4C6B-B14B-275FC80C1D3F}" srcOrd="1" destOrd="0" parTransId="{4598A740-343B-4B02-8A05-98E340A47887}" sibTransId="{E00A6BFB-8F6A-4EB7-9B7A-E7781740B3BE}"/>
    <dgm:cxn modelId="{78CE49B5-7D57-44F8-88AE-8CF1A54D426A}" srcId="{AB74D734-8F87-48A9-ABD7-5DBACDEA0545}" destId="{DC52750B-BD76-4CFB-B56D-7927994A2FA4}" srcOrd="2" destOrd="0" parTransId="{AF41DFDE-B49B-4C15-9034-9CE53ED2654C}" sibTransId="{CF2E4A9D-6C43-47D6-87A6-01D56BD22D7A}"/>
    <dgm:cxn modelId="{53FB519D-763E-4B5D-B7D7-BCD2EF03B2AB}" type="presOf" srcId="{AF33480D-AF1A-4C6B-B14B-275FC80C1D3F}" destId="{21B1FDDD-F1B2-44E8-B377-C09BCAE160A0}" srcOrd="1" destOrd="0" presId="urn:microsoft.com/office/officeart/2005/8/layout/list1"/>
    <dgm:cxn modelId="{8DC8BA06-7412-40A6-8A59-3057EFF5874C}" type="presOf" srcId="{AB74D734-8F87-48A9-ABD7-5DBACDEA0545}" destId="{E8A29EC5-DAD6-47DB-8FA0-4D19498418FA}" srcOrd="0" destOrd="0" presId="urn:microsoft.com/office/officeart/2005/8/layout/list1"/>
    <dgm:cxn modelId="{CE59D5D7-20BB-4A79-89AF-C84E7A1AACE2}" type="presParOf" srcId="{E8A29EC5-DAD6-47DB-8FA0-4D19498418FA}" destId="{9E661CE5-9191-40E2-828A-BB15BD2B0C00}" srcOrd="0" destOrd="0" presId="urn:microsoft.com/office/officeart/2005/8/layout/list1"/>
    <dgm:cxn modelId="{C54AB03C-359D-422B-AF94-D6DC145AF52B}" type="presParOf" srcId="{9E661CE5-9191-40E2-828A-BB15BD2B0C00}" destId="{BC838E1E-4BC4-4A65-A726-B1D986A56C3B}" srcOrd="0" destOrd="0" presId="urn:microsoft.com/office/officeart/2005/8/layout/list1"/>
    <dgm:cxn modelId="{6B7A72C5-C23F-4B3B-85DE-BB0E36064941}" type="presParOf" srcId="{9E661CE5-9191-40E2-828A-BB15BD2B0C00}" destId="{5A5589FA-F34D-4105-B47C-04F8F2D54B21}" srcOrd="1" destOrd="0" presId="urn:microsoft.com/office/officeart/2005/8/layout/list1"/>
    <dgm:cxn modelId="{D75F9E1A-B810-4D7C-A94D-9B4987AE4D83}" type="presParOf" srcId="{E8A29EC5-DAD6-47DB-8FA0-4D19498418FA}" destId="{B70EB022-3F04-4DEE-B90D-6796A50A0030}" srcOrd="1" destOrd="0" presId="urn:microsoft.com/office/officeart/2005/8/layout/list1"/>
    <dgm:cxn modelId="{4E6ECF0B-0373-45CB-90AD-A346AB377F8A}" type="presParOf" srcId="{E8A29EC5-DAD6-47DB-8FA0-4D19498418FA}" destId="{66DCC406-75A2-4423-9E9C-F4FB9CD2589C}" srcOrd="2" destOrd="0" presId="urn:microsoft.com/office/officeart/2005/8/layout/list1"/>
    <dgm:cxn modelId="{DCAB19CA-E4F5-440E-9834-DD81A5B2B583}" type="presParOf" srcId="{E8A29EC5-DAD6-47DB-8FA0-4D19498418FA}" destId="{47E73FF9-5705-4335-8D4E-A9591CDC4107}" srcOrd="3" destOrd="0" presId="urn:microsoft.com/office/officeart/2005/8/layout/list1"/>
    <dgm:cxn modelId="{FB9A97C7-BF70-4827-83A9-729230B9CFC1}" type="presParOf" srcId="{E8A29EC5-DAD6-47DB-8FA0-4D19498418FA}" destId="{E67B81E9-210C-4DA3-8B40-92BF9C4CF4C3}" srcOrd="4" destOrd="0" presId="urn:microsoft.com/office/officeart/2005/8/layout/list1"/>
    <dgm:cxn modelId="{D952C491-0E0E-4818-816D-05BA204AE2A0}" type="presParOf" srcId="{E67B81E9-210C-4DA3-8B40-92BF9C4CF4C3}" destId="{3A71003F-BBD0-4B1C-BD44-C2CFE46F9E4D}" srcOrd="0" destOrd="0" presId="urn:microsoft.com/office/officeart/2005/8/layout/list1"/>
    <dgm:cxn modelId="{273F4CB9-4834-47E8-B264-5EFE06AF666A}" type="presParOf" srcId="{E67B81E9-210C-4DA3-8B40-92BF9C4CF4C3}" destId="{21B1FDDD-F1B2-44E8-B377-C09BCAE160A0}" srcOrd="1" destOrd="0" presId="urn:microsoft.com/office/officeart/2005/8/layout/list1"/>
    <dgm:cxn modelId="{465D623C-5B70-4B79-BAD0-86DFCA96738F}" type="presParOf" srcId="{E8A29EC5-DAD6-47DB-8FA0-4D19498418FA}" destId="{6819C2D3-81DE-47DC-9CD0-37C77F7719DD}" srcOrd="5" destOrd="0" presId="urn:microsoft.com/office/officeart/2005/8/layout/list1"/>
    <dgm:cxn modelId="{68EE21D0-E093-47DA-A358-A16E604FD2AC}" type="presParOf" srcId="{E8A29EC5-DAD6-47DB-8FA0-4D19498418FA}" destId="{6C389141-71EF-41FA-9B4E-A9F84B4D384D}" srcOrd="6" destOrd="0" presId="urn:microsoft.com/office/officeart/2005/8/layout/list1"/>
    <dgm:cxn modelId="{42C22BE3-D612-4EA4-BFDA-D56E55693B32}" type="presParOf" srcId="{E8A29EC5-DAD6-47DB-8FA0-4D19498418FA}" destId="{E8E1D1DE-821A-4B31-8EA2-57595FEB6202}" srcOrd="7" destOrd="0" presId="urn:microsoft.com/office/officeart/2005/8/layout/list1"/>
    <dgm:cxn modelId="{D9AEB2B6-E516-4A75-8FC8-FAFBAAA43D7C}" type="presParOf" srcId="{E8A29EC5-DAD6-47DB-8FA0-4D19498418FA}" destId="{3E5C6635-57A7-48E0-B3BB-0F5CCBEFA294}" srcOrd="8" destOrd="0" presId="urn:microsoft.com/office/officeart/2005/8/layout/list1"/>
    <dgm:cxn modelId="{7EDFB8D6-0BF8-4A06-A0A3-77AF7E1DDFD0}" type="presParOf" srcId="{3E5C6635-57A7-48E0-B3BB-0F5CCBEFA294}" destId="{89227ECA-1084-4E47-9E54-13E21AC61EA6}" srcOrd="0" destOrd="0" presId="urn:microsoft.com/office/officeart/2005/8/layout/list1"/>
    <dgm:cxn modelId="{B813A0CF-C7EA-4D14-A640-C8ECAFCFC49D}" type="presParOf" srcId="{3E5C6635-57A7-48E0-B3BB-0F5CCBEFA294}" destId="{17A6BA47-2EE1-47E9-94F5-24595BE0B9E6}" srcOrd="1" destOrd="0" presId="urn:microsoft.com/office/officeart/2005/8/layout/list1"/>
    <dgm:cxn modelId="{1C8D9A80-0179-440C-9BC9-BFBDEECD426A}" type="presParOf" srcId="{E8A29EC5-DAD6-47DB-8FA0-4D19498418FA}" destId="{7A5E820F-1D9A-4B25-9586-41F55261CA33}" srcOrd="9" destOrd="0" presId="urn:microsoft.com/office/officeart/2005/8/layout/list1"/>
    <dgm:cxn modelId="{54248946-AAB7-4692-B3B1-56B4CEDF713D}" type="presParOf" srcId="{E8A29EC5-DAD6-47DB-8FA0-4D19498418FA}" destId="{DA097304-487D-4165-AF98-7C5C69152822}" srcOrd="10"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A94A7C-E383-4DD2-A175-509ED291CCE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0DDCC6AF-50B2-41EC-9362-2D9F90DEABCA}">
      <dgm:prSet phldrT="[Текст]" custT="1"/>
      <dgm:spPr/>
      <dgm:t>
        <a:bodyPr/>
        <a:lstStyle/>
        <a:p>
          <a:r>
            <a:rPr lang="ru-RU" sz="1100"/>
            <a:t>Доходы, получаемые в виде арендной платы за земельные участки  179,6 тыс. рублей</a:t>
          </a:r>
        </a:p>
      </dgm:t>
    </dgm:pt>
    <dgm:pt modelId="{DCEB9AB1-B38C-4AE1-B293-8D63FA2F5A7A}" type="parTrans" cxnId="{AB9C6D01-C16F-4924-AC29-53B23FBBDEDB}">
      <dgm:prSet/>
      <dgm:spPr/>
      <dgm:t>
        <a:bodyPr/>
        <a:lstStyle/>
        <a:p>
          <a:endParaRPr lang="ru-RU"/>
        </a:p>
      </dgm:t>
    </dgm:pt>
    <dgm:pt modelId="{DF3E2A24-ABDE-48DD-89CE-69E80CB54199}" type="sibTrans" cxnId="{AB9C6D01-C16F-4924-AC29-53B23FBBDEDB}">
      <dgm:prSet/>
      <dgm:spPr/>
      <dgm:t>
        <a:bodyPr/>
        <a:lstStyle/>
        <a:p>
          <a:endParaRPr lang="ru-RU"/>
        </a:p>
      </dgm:t>
    </dgm:pt>
    <dgm:pt modelId="{9F0683C7-8C17-4662-8A93-9AC3242657FB}">
      <dgm:prSet phldrT="[Текст]" custT="1"/>
      <dgm:spPr/>
      <dgm:t>
        <a:bodyPr/>
        <a:lstStyle/>
        <a:p>
          <a:r>
            <a:rPr lang="ru-RU" sz="1050"/>
            <a:t>Доходы от сдачи в аренду имущества 143,6 тыс. рублей</a:t>
          </a:r>
        </a:p>
      </dgm:t>
    </dgm:pt>
    <dgm:pt modelId="{4A2DC595-DC4D-406C-AEB1-1D80FD13DDFE}" type="parTrans" cxnId="{ADCA672F-7DD9-4E74-8C22-9401CFBDC505}">
      <dgm:prSet/>
      <dgm:spPr/>
      <dgm:t>
        <a:bodyPr/>
        <a:lstStyle/>
        <a:p>
          <a:endParaRPr lang="ru-RU"/>
        </a:p>
      </dgm:t>
    </dgm:pt>
    <dgm:pt modelId="{9341AD99-BF80-4A34-9A37-54426172520C}" type="sibTrans" cxnId="{ADCA672F-7DD9-4E74-8C22-9401CFBDC505}">
      <dgm:prSet/>
      <dgm:spPr/>
      <dgm:t>
        <a:bodyPr/>
        <a:lstStyle/>
        <a:p>
          <a:endParaRPr lang="ru-RU"/>
        </a:p>
      </dgm:t>
    </dgm:pt>
    <dgm:pt modelId="{A5A283A7-D7F0-4712-AFF6-587CD5E64EB1}">
      <dgm:prSet phldrT="[Текст]" custT="1"/>
      <dgm:spPr/>
      <dgm:t>
        <a:bodyPr/>
        <a:lstStyle/>
        <a:p>
          <a:r>
            <a:rPr lang="ru-RU" sz="1050"/>
            <a:t>Поступления от продажи земельных участков и имущества 52,66 тыс. рублей</a:t>
          </a:r>
        </a:p>
      </dgm:t>
    </dgm:pt>
    <dgm:pt modelId="{E962356A-3752-4963-84AB-73BA30ABE267}" type="parTrans" cxnId="{B3F9423F-5B41-45DC-A623-D3C05D9BFFC0}">
      <dgm:prSet/>
      <dgm:spPr/>
      <dgm:t>
        <a:bodyPr/>
        <a:lstStyle/>
        <a:p>
          <a:endParaRPr lang="ru-RU"/>
        </a:p>
      </dgm:t>
    </dgm:pt>
    <dgm:pt modelId="{221BA690-1902-41CB-8D91-EC70FD0FFF83}" type="sibTrans" cxnId="{B3F9423F-5B41-45DC-A623-D3C05D9BFFC0}">
      <dgm:prSet/>
      <dgm:spPr/>
      <dgm:t>
        <a:bodyPr/>
        <a:lstStyle/>
        <a:p>
          <a:endParaRPr lang="ru-RU"/>
        </a:p>
      </dgm:t>
    </dgm:pt>
    <dgm:pt modelId="{EE09FE2D-5C47-4447-A391-0EA1C67DA9D2}">
      <dgm:prSet phldrT="[Текст]" custT="1"/>
      <dgm:spPr/>
      <dgm:t>
        <a:bodyPr/>
        <a:lstStyle/>
        <a:p>
          <a:r>
            <a:rPr lang="ru-RU" sz="1050"/>
            <a:t>Прочие поступления от использования имущества309,9 тыс. рублей</a:t>
          </a:r>
        </a:p>
      </dgm:t>
    </dgm:pt>
    <dgm:pt modelId="{D506538E-AAA8-4906-8911-14A33E15BFF8}" type="parTrans" cxnId="{636070DC-88D2-4553-A377-3215D63BFA9F}">
      <dgm:prSet/>
      <dgm:spPr/>
      <dgm:t>
        <a:bodyPr/>
        <a:lstStyle/>
        <a:p>
          <a:endParaRPr lang="ru-RU"/>
        </a:p>
      </dgm:t>
    </dgm:pt>
    <dgm:pt modelId="{447B2E21-C9C4-4D56-9B70-C5D746989198}" type="sibTrans" cxnId="{636070DC-88D2-4553-A377-3215D63BFA9F}">
      <dgm:prSet/>
      <dgm:spPr/>
      <dgm:t>
        <a:bodyPr/>
        <a:lstStyle/>
        <a:p>
          <a:endParaRPr lang="ru-RU"/>
        </a:p>
      </dgm:t>
    </dgm:pt>
    <dgm:pt modelId="{6D20A867-6EF0-4931-80B7-634ED7801795}">
      <dgm:prSet phldrT="[Текст]" custT="1"/>
      <dgm:spPr/>
      <dgm:t>
        <a:bodyPr/>
        <a:lstStyle/>
        <a:p>
          <a:r>
            <a:rPr lang="ru-RU" sz="1050"/>
            <a:t>Доходы от оказания платных услуг  128 тыс. рублей</a:t>
          </a:r>
        </a:p>
      </dgm:t>
    </dgm:pt>
    <dgm:pt modelId="{F92A2E4B-E977-407D-AB79-A0BB16F29C24}" type="parTrans" cxnId="{D473DD6B-C07F-4B18-A8B6-55BD7C7F8D78}">
      <dgm:prSet/>
      <dgm:spPr/>
      <dgm:t>
        <a:bodyPr/>
        <a:lstStyle/>
        <a:p>
          <a:endParaRPr lang="ru-RU"/>
        </a:p>
      </dgm:t>
    </dgm:pt>
    <dgm:pt modelId="{5FF03507-3009-43BA-A726-EDC3512A6F48}" type="sibTrans" cxnId="{D473DD6B-C07F-4B18-A8B6-55BD7C7F8D78}">
      <dgm:prSet/>
      <dgm:spPr/>
      <dgm:t>
        <a:bodyPr/>
        <a:lstStyle/>
        <a:p>
          <a:endParaRPr lang="ru-RU"/>
        </a:p>
      </dgm:t>
    </dgm:pt>
    <dgm:pt modelId="{124F4E7A-2DE5-4659-96B5-84A760E0E05E}" type="pres">
      <dgm:prSet presAssocID="{9DA94A7C-E383-4DD2-A175-509ED291CCE7}" presName="cycle" presStyleCnt="0">
        <dgm:presLayoutVars>
          <dgm:dir/>
          <dgm:resizeHandles val="exact"/>
        </dgm:presLayoutVars>
      </dgm:prSet>
      <dgm:spPr/>
      <dgm:t>
        <a:bodyPr/>
        <a:lstStyle/>
        <a:p>
          <a:endParaRPr lang="ru-RU"/>
        </a:p>
      </dgm:t>
    </dgm:pt>
    <dgm:pt modelId="{A7C5DCC3-FCAB-419E-B6D2-FC8605493246}" type="pres">
      <dgm:prSet presAssocID="{0DDCC6AF-50B2-41EC-9362-2D9F90DEABCA}" presName="node" presStyleLbl="node1" presStyleIdx="0" presStyleCnt="5" custScaleX="292064" custScaleY="95022">
        <dgm:presLayoutVars>
          <dgm:bulletEnabled val="1"/>
        </dgm:presLayoutVars>
      </dgm:prSet>
      <dgm:spPr/>
      <dgm:t>
        <a:bodyPr/>
        <a:lstStyle/>
        <a:p>
          <a:endParaRPr lang="ru-RU"/>
        </a:p>
      </dgm:t>
    </dgm:pt>
    <dgm:pt modelId="{EFBE6B9D-57BC-48C8-AA02-495361F7B24E}" type="pres">
      <dgm:prSet presAssocID="{0DDCC6AF-50B2-41EC-9362-2D9F90DEABCA}" presName="spNode" presStyleCnt="0"/>
      <dgm:spPr/>
    </dgm:pt>
    <dgm:pt modelId="{E4F28F33-0F72-447D-8BE8-BFD8106F12E3}" type="pres">
      <dgm:prSet presAssocID="{DF3E2A24-ABDE-48DD-89CE-69E80CB54199}" presName="sibTrans" presStyleLbl="sibTrans1D1" presStyleIdx="0" presStyleCnt="5"/>
      <dgm:spPr/>
      <dgm:t>
        <a:bodyPr/>
        <a:lstStyle/>
        <a:p>
          <a:endParaRPr lang="ru-RU"/>
        </a:p>
      </dgm:t>
    </dgm:pt>
    <dgm:pt modelId="{168A8381-6A34-4CF5-A206-CA2B8A7F34BC}" type="pres">
      <dgm:prSet presAssocID="{9F0683C7-8C17-4662-8A93-9AC3242657FB}" presName="node" presStyleLbl="node1" presStyleIdx="1" presStyleCnt="5" custScaleX="254765" custScaleY="80623">
        <dgm:presLayoutVars>
          <dgm:bulletEnabled val="1"/>
        </dgm:presLayoutVars>
      </dgm:prSet>
      <dgm:spPr/>
      <dgm:t>
        <a:bodyPr/>
        <a:lstStyle/>
        <a:p>
          <a:endParaRPr lang="ru-RU"/>
        </a:p>
      </dgm:t>
    </dgm:pt>
    <dgm:pt modelId="{91B43BCC-5CB1-4DB1-818A-46A6C90BAC13}" type="pres">
      <dgm:prSet presAssocID="{9F0683C7-8C17-4662-8A93-9AC3242657FB}" presName="spNode" presStyleCnt="0"/>
      <dgm:spPr/>
    </dgm:pt>
    <dgm:pt modelId="{4923817D-CAC2-40F4-B0C2-C72CF21B8408}" type="pres">
      <dgm:prSet presAssocID="{9341AD99-BF80-4A34-9A37-54426172520C}" presName="sibTrans" presStyleLbl="sibTrans1D1" presStyleIdx="1" presStyleCnt="5"/>
      <dgm:spPr/>
      <dgm:t>
        <a:bodyPr/>
        <a:lstStyle/>
        <a:p>
          <a:endParaRPr lang="ru-RU"/>
        </a:p>
      </dgm:t>
    </dgm:pt>
    <dgm:pt modelId="{CDDEE3CD-66DB-48BF-ACC4-5919DBDF9FC4}" type="pres">
      <dgm:prSet presAssocID="{A5A283A7-D7F0-4712-AFF6-587CD5E64EB1}" presName="node" presStyleLbl="node1" presStyleIdx="2" presStyleCnt="5" custScaleX="202522" custScaleY="70252" custRadScaleRad="96863" custRadScaleInc="-55039">
        <dgm:presLayoutVars>
          <dgm:bulletEnabled val="1"/>
        </dgm:presLayoutVars>
      </dgm:prSet>
      <dgm:spPr/>
      <dgm:t>
        <a:bodyPr/>
        <a:lstStyle/>
        <a:p>
          <a:endParaRPr lang="ru-RU"/>
        </a:p>
      </dgm:t>
    </dgm:pt>
    <dgm:pt modelId="{87F8E14C-D01B-4BF5-B7EB-DA94C8E73442}" type="pres">
      <dgm:prSet presAssocID="{A5A283A7-D7F0-4712-AFF6-587CD5E64EB1}" presName="spNode" presStyleCnt="0"/>
      <dgm:spPr/>
    </dgm:pt>
    <dgm:pt modelId="{1D2DDF5E-E731-45BD-8D8E-EA88C775086C}" type="pres">
      <dgm:prSet presAssocID="{221BA690-1902-41CB-8D91-EC70FD0FFF83}" presName="sibTrans" presStyleLbl="sibTrans1D1" presStyleIdx="2" presStyleCnt="5"/>
      <dgm:spPr/>
      <dgm:t>
        <a:bodyPr/>
        <a:lstStyle/>
        <a:p>
          <a:endParaRPr lang="ru-RU"/>
        </a:p>
      </dgm:t>
    </dgm:pt>
    <dgm:pt modelId="{94CFBF09-7CDC-47F2-8FCB-5C00539C1489}" type="pres">
      <dgm:prSet presAssocID="{EE09FE2D-5C47-4447-A391-0EA1C67DA9D2}" presName="node" presStyleLbl="node1" presStyleIdx="3" presStyleCnt="5" custScaleX="199415" custScaleY="82510" custRadScaleRad="109842" custRadScaleInc="65972">
        <dgm:presLayoutVars>
          <dgm:bulletEnabled val="1"/>
        </dgm:presLayoutVars>
      </dgm:prSet>
      <dgm:spPr/>
      <dgm:t>
        <a:bodyPr/>
        <a:lstStyle/>
        <a:p>
          <a:endParaRPr lang="ru-RU"/>
        </a:p>
      </dgm:t>
    </dgm:pt>
    <dgm:pt modelId="{B652B4FF-9771-4FE0-864B-BE20199A5A98}" type="pres">
      <dgm:prSet presAssocID="{EE09FE2D-5C47-4447-A391-0EA1C67DA9D2}" presName="spNode" presStyleCnt="0"/>
      <dgm:spPr/>
    </dgm:pt>
    <dgm:pt modelId="{7892C558-FBE9-488C-868E-EBBEFF7EC19F}" type="pres">
      <dgm:prSet presAssocID="{447B2E21-C9C4-4D56-9B70-C5D746989198}" presName="sibTrans" presStyleLbl="sibTrans1D1" presStyleIdx="3" presStyleCnt="5"/>
      <dgm:spPr/>
      <dgm:t>
        <a:bodyPr/>
        <a:lstStyle/>
        <a:p>
          <a:endParaRPr lang="ru-RU"/>
        </a:p>
      </dgm:t>
    </dgm:pt>
    <dgm:pt modelId="{95F7CA94-E497-46FE-AE25-D28F8CE7CF86}" type="pres">
      <dgm:prSet presAssocID="{6D20A867-6EF0-4931-80B7-634ED7801795}" presName="node" presStyleLbl="node1" presStyleIdx="4" presStyleCnt="5" custScaleX="241251" custScaleY="88996" custRadScaleRad="99337" custRadScaleInc="518">
        <dgm:presLayoutVars>
          <dgm:bulletEnabled val="1"/>
        </dgm:presLayoutVars>
      </dgm:prSet>
      <dgm:spPr/>
      <dgm:t>
        <a:bodyPr/>
        <a:lstStyle/>
        <a:p>
          <a:endParaRPr lang="ru-RU"/>
        </a:p>
      </dgm:t>
    </dgm:pt>
    <dgm:pt modelId="{4E0F107B-0AF2-4353-BF52-766DCD3B0F3C}" type="pres">
      <dgm:prSet presAssocID="{6D20A867-6EF0-4931-80B7-634ED7801795}" presName="spNode" presStyleCnt="0"/>
      <dgm:spPr/>
    </dgm:pt>
    <dgm:pt modelId="{E1755200-22B7-4F68-845A-9BA772BDA736}" type="pres">
      <dgm:prSet presAssocID="{5FF03507-3009-43BA-A726-EDC3512A6F48}" presName="sibTrans" presStyleLbl="sibTrans1D1" presStyleIdx="4" presStyleCnt="5"/>
      <dgm:spPr/>
      <dgm:t>
        <a:bodyPr/>
        <a:lstStyle/>
        <a:p>
          <a:endParaRPr lang="ru-RU"/>
        </a:p>
      </dgm:t>
    </dgm:pt>
  </dgm:ptLst>
  <dgm:cxnLst>
    <dgm:cxn modelId="{39A67571-669E-4F28-9640-77B15F7839E6}" type="presOf" srcId="{447B2E21-C9C4-4D56-9B70-C5D746989198}" destId="{7892C558-FBE9-488C-868E-EBBEFF7EC19F}" srcOrd="0" destOrd="0" presId="urn:microsoft.com/office/officeart/2005/8/layout/cycle6"/>
    <dgm:cxn modelId="{F89517EA-0F09-47CD-8B5A-2A8E9BF67A7A}" type="presOf" srcId="{221BA690-1902-41CB-8D91-EC70FD0FFF83}" destId="{1D2DDF5E-E731-45BD-8D8E-EA88C775086C}" srcOrd="0" destOrd="0" presId="urn:microsoft.com/office/officeart/2005/8/layout/cycle6"/>
    <dgm:cxn modelId="{1278672E-1946-48A1-9624-5D61ECABB5C2}" type="presOf" srcId="{6D20A867-6EF0-4931-80B7-634ED7801795}" destId="{95F7CA94-E497-46FE-AE25-D28F8CE7CF86}" srcOrd="0" destOrd="0" presId="urn:microsoft.com/office/officeart/2005/8/layout/cycle6"/>
    <dgm:cxn modelId="{3C0C0109-C182-4681-9F55-8DA8892798C2}" type="presOf" srcId="{9F0683C7-8C17-4662-8A93-9AC3242657FB}" destId="{168A8381-6A34-4CF5-A206-CA2B8A7F34BC}" srcOrd="0" destOrd="0" presId="urn:microsoft.com/office/officeart/2005/8/layout/cycle6"/>
    <dgm:cxn modelId="{D0459CF9-538D-4709-AFB6-4E0B64971154}" type="presOf" srcId="{9341AD99-BF80-4A34-9A37-54426172520C}" destId="{4923817D-CAC2-40F4-B0C2-C72CF21B8408}" srcOrd="0" destOrd="0" presId="urn:microsoft.com/office/officeart/2005/8/layout/cycle6"/>
    <dgm:cxn modelId="{B3F9423F-5B41-45DC-A623-D3C05D9BFFC0}" srcId="{9DA94A7C-E383-4DD2-A175-509ED291CCE7}" destId="{A5A283A7-D7F0-4712-AFF6-587CD5E64EB1}" srcOrd="2" destOrd="0" parTransId="{E962356A-3752-4963-84AB-73BA30ABE267}" sibTransId="{221BA690-1902-41CB-8D91-EC70FD0FFF83}"/>
    <dgm:cxn modelId="{61125C56-E255-42B4-8713-C8D6142B9EEB}" type="presOf" srcId="{A5A283A7-D7F0-4712-AFF6-587CD5E64EB1}" destId="{CDDEE3CD-66DB-48BF-ACC4-5919DBDF9FC4}" srcOrd="0" destOrd="0" presId="urn:microsoft.com/office/officeart/2005/8/layout/cycle6"/>
    <dgm:cxn modelId="{636070DC-88D2-4553-A377-3215D63BFA9F}" srcId="{9DA94A7C-E383-4DD2-A175-509ED291CCE7}" destId="{EE09FE2D-5C47-4447-A391-0EA1C67DA9D2}" srcOrd="3" destOrd="0" parTransId="{D506538E-AAA8-4906-8911-14A33E15BFF8}" sibTransId="{447B2E21-C9C4-4D56-9B70-C5D746989198}"/>
    <dgm:cxn modelId="{D473DD6B-C07F-4B18-A8B6-55BD7C7F8D78}" srcId="{9DA94A7C-E383-4DD2-A175-509ED291CCE7}" destId="{6D20A867-6EF0-4931-80B7-634ED7801795}" srcOrd="4" destOrd="0" parTransId="{F92A2E4B-E977-407D-AB79-A0BB16F29C24}" sibTransId="{5FF03507-3009-43BA-A726-EDC3512A6F48}"/>
    <dgm:cxn modelId="{30CD7AB2-3F79-4AF8-9F8E-499AFFE89024}" type="presOf" srcId="{0DDCC6AF-50B2-41EC-9362-2D9F90DEABCA}" destId="{A7C5DCC3-FCAB-419E-B6D2-FC8605493246}" srcOrd="0" destOrd="0" presId="urn:microsoft.com/office/officeart/2005/8/layout/cycle6"/>
    <dgm:cxn modelId="{8644D8E4-7632-433D-B5C8-8F58A8AE7E4D}" type="presOf" srcId="{9DA94A7C-E383-4DD2-A175-509ED291CCE7}" destId="{124F4E7A-2DE5-4659-96B5-84A760E0E05E}" srcOrd="0" destOrd="0" presId="urn:microsoft.com/office/officeart/2005/8/layout/cycle6"/>
    <dgm:cxn modelId="{AB9C6D01-C16F-4924-AC29-53B23FBBDEDB}" srcId="{9DA94A7C-E383-4DD2-A175-509ED291CCE7}" destId="{0DDCC6AF-50B2-41EC-9362-2D9F90DEABCA}" srcOrd="0" destOrd="0" parTransId="{DCEB9AB1-B38C-4AE1-B293-8D63FA2F5A7A}" sibTransId="{DF3E2A24-ABDE-48DD-89CE-69E80CB54199}"/>
    <dgm:cxn modelId="{669A83E8-D284-45DE-BA3B-8AF7CF34408B}" type="presOf" srcId="{DF3E2A24-ABDE-48DD-89CE-69E80CB54199}" destId="{E4F28F33-0F72-447D-8BE8-BFD8106F12E3}" srcOrd="0" destOrd="0" presId="urn:microsoft.com/office/officeart/2005/8/layout/cycle6"/>
    <dgm:cxn modelId="{123CE4B1-FD2C-4D68-93F4-080FC494BDB2}" type="presOf" srcId="{5FF03507-3009-43BA-A726-EDC3512A6F48}" destId="{E1755200-22B7-4F68-845A-9BA772BDA736}" srcOrd="0" destOrd="0" presId="urn:microsoft.com/office/officeart/2005/8/layout/cycle6"/>
    <dgm:cxn modelId="{D112CEC9-1549-4A64-A162-6295158D3E6B}" type="presOf" srcId="{EE09FE2D-5C47-4447-A391-0EA1C67DA9D2}" destId="{94CFBF09-7CDC-47F2-8FCB-5C00539C1489}" srcOrd="0" destOrd="0" presId="urn:microsoft.com/office/officeart/2005/8/layout/cycle6"/>
    <dgm:cxn modelId="{ADCA672F-7DD9-4E74-8C22-9401CFBDC505}" srcId="{9DA94A7C-E383-4DD2-A175-509ED291CCE7}" destId="{9F0683C7-8C17-4662-8A93-9AC3242657FB}" srcOrd="1" destOrd="0" parTransId="{4A2DC595-DC4D-406C-AEB1-1D80FD13DDFE}" sibTransId="{9341AD99-BF80-4A34-9A37-54426172520C}"/>
    <dgm:cxn modelId="{CAFFC045-1DC9-472D-A137-D7EB1C6DEB9C}" type="presParOf" srcId="{124F4E7A-2DE5-4659-96B5-84A760E0E05E}" destId="{A7C5DCC3-FCAB-419E-B6D2-FC8605493246}" srcOrd="0" destOrd="0" presId="urn:microsoft.com/office/officeart/2005/8/layout/cycle6"/>
    <dgm:cxn modelId="{D631DDF7-8C26-4C69-AD0D-569E495E961C}" type="presParOf" srcId="{124F4E7A-2DE5-4659-96B5-84A760E0E05E}" destId="{EFBE6B9D-57BC-48C8-AA02-495361F7B24E}" srcOrd="1" destOrd="0" presId="urn:microsoft.com/office/officeart/2005/8/layout/cycle6"/>
    <dgm:cxn modelId="{2EF186A9-5FEF-436D-9267-5C649F1C6937}" type="presParOf" srcId="{124F4E7A-2DE5-4659-96B5-84A760E0E05E}" destId="{E4F28F33-0F72-447D-8BE8-BFD8106F12E3}" srcOrd="2" destOrd="0" presId="urn:microsoft.com/office/officeart/2005/8/layout/cycle6"/>
    <dgm:cxn modelId="{B5C76618-2BEC-4B40-8E2A-D0C70E57D657}" type="presParOf" srcId="{124F4E7A-2DE5-4659-96B5-84A760E0E05E}" destId="{168A8381-6A34-4CF5-A206-CA2B8A7F34BC}" srcOrd="3" destOrd="0" presId="urn:microsoft.com/office/officeart/2005/8/layout/cycle6"/>
    <dgm:cxn modelId="{ED9DABB0-8EAD-4440-9DDE-D9BDD025831A}" type="presParOf" srcId="{124F4E7A-2DE5-4659-96B5-84A760E0E05E}" destId="{91B43BCC-5CB1-4DB1-818A-46A6C90BAC13}" srcOrd="4" destOrd="0" presId="urn:microsoft.com/office/officeart/2005/8/layout/cycle6"/>
    <dgm:cxn modelId="{4ECD9D52-4D98-4841-B772-918690420B6C}" type="presParOf" srcId="{124F4E7A-2DE5-4659-96B5-84A760E0E05E}" destId="{4923817D-CAC2-40F4-B0C2-C72CF21B8408}" srcOrd="5" destOrd="0" presId="urn:microsoft.com/office/officeart/2005/8/layout/cycle6"/>
    <dgm:cxn modelId="{F17479E8-5F2A-4597-B9C2-B8AB747A2783}" type="presParOf" srcId="{124F4E7A-2DE5-4659-96B5-84A760E0E05E}" destId="{CDDEE3CD-66DB-48BF-ACC4-5919DBDF9FC4}" srcOrd="6" destOrd="0" presId="urn:microsoft.com/office/officeart/2005/8/layout/cycle6"/>
    <dgm:cxn modelId="{141B7F02-9F1B-43EA-BBC4-FABC30FFB7C0}" type="presParOf" srcId="{124F4E7A-2DE5-4659-96B5-84A760E0E05E}" destId="{87F8E14C-D01B-4BF5-B7EB-DA94C8E73442}" srcOrd="7" destOrd="0" presId="urn:microsoft.com/office/officeart/2005/8/layout/cycle6"/>
    <dgm:cxn modelId="{ABED7018-495C-4826-A246-65F124C3AD2D}" type="presParOf" srcId="{124F4E7A-2DE5-4659-96B5-84A760E0E05E}" destId="{1D2DDF5E-E731-45BD-8D8E-EA88C775086C}" srcOrd="8" destOrd="0" presId="urn:microsoft.com/office/officeart/2005/8/layout/cycle6"/>
    <dgm:cxn modelId="{5EA24377-2BDF-4FAD-B639-EA7B1A976544}" type="presParOf" srcId="{124F4E7A-2DE5-4659-96B5-84A760E0E05E}" destId="{94CFBF09-7CDC-47F2-8FCB-5C00539C1489}" srcOrd="9" destOrd="0" presId="urn:microsoft.com/office/officeart/2005/8/layout/cycle6"/>
    <dgm:cxn modelId="{92D9A424-3F14-4748-82F2-FEB263AA91EA}" type="presParOf" srcId="{124F4E7A-2DE5-4659-96B5-84A760E0E05E}" destId="{B652B4FF-9771-4FE0-864B-BE20199A5A98}" srcOrd="10" destOrd="0" presId="urn:microsoft.com/office/officeart/2005/8/layout/cycle6"/>
    <dgm:cxn modelId="{E87A00D3-B6BC-41B7-A10F-EB223A2458A3}" type="presParOf" srcId="{124F4E7A-2DE5-4659-96B5-84A760E0E05E}" destId="{7892C558-FBE9-488C-868E-EBBEFF7EC19F}" srcOrd="11" destOrd="0" presId="urn:microsoft.com/office/officeart/2005/8/layout/cycle6"/>
    <dgm:cxn modelId="{6EF24011-49AE-476D-B4C3-E6335EA3FDF8}" type="presParOf" srcId="{124F4E7A-2DE5-4659-96B5-84A760E0E05E}" destId="{95F7CA94-E497-46FE-AE25-D28F8CE7CF86}" srcOrd="12" destOrd="0" presId="urn:microsoft.com/office/officeart/2005/8/layout/cycle6"/>
    <dgm:cxn modelId="{3EF81927-95E6-4BFA-B44B-8CD8622A32A3}" type="presParOf" srcId="{124F4E7A-2DE5-4659-96B5-84A760E0E05E}" destId="{4E0F107B-0AF2-4353-BF52-766DCD3B0F3C}" srcOrd="13" destOrd="0" presId="urn:microsoft.com/office/officeart/2005/8/layout/cycle6"/>
    <dgm:cxn modelId="{EEE542D4-D7D2-4597-A3BF-CE051F8B2CB2}" type="presParOf" srcId="{124F4E7A-2DE5-4659-96B5-84A760E0E05E}" destId="{E1755200-22B7-4F68-845A-9BA772BDA736}" srcOrd="14" destOrd="0" presId="urn:microsoft.com/office/officeart/2005/8/layout/cycle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CD3FA51-A4BB-4E38-A619-B69B829D425B}"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ru-RU"/>
        </a:p>
      </dgm:t>
    </dgm:pt>
    <dgm:pt modelId="{54FE6947-8514-4F2A-B5B5-7E973256C887}">
      <dgm:prSet phldrT="[Текст]" custT="1"/>
      <dgm:spPr/>
      <dgm:t>
        <a:bodyPr/>
        <a:lstStyle/>
        <a:p>
          <a:r>
            <a:rPr lang="ru-RU" sz="1050"/>
            <a:t>Безвозмездные поступления от бюджетов других уровней </a:t>
          </a:r>
        </a:p>
      </dgm:t>
    </dgm:pt>
    <dgm:pt modelId="{FC649F7A-A394-457F-8715-4EE36110F586}" type="parTrans" cxnId="{789C1AC6-74D1-4939-88BA-F68F8AB075D5}">
      <dgm:prSet/>
      <dgm:spPr/>
      <dgm:t>
        <a:bodyPr/>
        <a:lstStyle/>
        <a:p>
          <a:endParaRPr lang="ru-RU"/>
        </a:p>
      </dgm:t>
    </dgm:pt>
    <dgm:pt modelId="{21DA6857-1155-4D72-8567-C74CCB70D623}" type="sibTrans" cxnId="{789C1AC6-74D1-4939-88BA-F68F8AB075D5}">
      <dgm:prSet/>
      <dgm:spPr/>
      <dgm:t>
        <a:bodyPr/>
        <a:lstStyle/>
        <a:p>
          <a:endParaRPr lang="ru-RU"/>
        </a:p>
      </dgm:t>
    </dgm:pt>
    <dgm:pt modelId="{7E7250F6-54A6-4219-8858-9998F71A21CA}">
      <dgm:prSet phldrT="[Текст]" custT="1"/>
      <dgm:spPr/>
      <dgm:t>
        <a:bodyPr/>
        <a:lstStyle/>
        <a:p>
          <a:r>
            <a:rPr lang="ru-RU" sz="1050"/>
            <a:t>Субвенции на  выполнение передаваемых полномочий</a:t>
          </a:r>
        </a:p>
      </dgm:t>
    </dgm:pt>
    <dgm:pt modelId="{0C9D5BB8-0643-446B-AAD1-8FF270708353}" type="parTrans" cxnId="{3990FA22-3360-4B95-B7E0-B48EC5BBA13D}">
      <dgm:prSet/>
      <dgm:spPr/>
      <dgm:t>
        <a:bodyPr/>
        <a:lstStyle/>
        <a:p>
          <a:endParaRPr lang="ru-RU"/>
        </a:p>
      </dgm:t>
    </dgm:pt>
    <dgm:pt modelId="{49ED14FD-1BA6-4FC5-A73A-800D248D031A}" type="sibTrans" cxnId="{3990FA22-3360-4B95-B7E0-B48EC5BBA13D}">
      <dgm:prSet/>
      <dgm:spPr/>
      <dgm:t>
        <a:bodyPr/>
        <a:lstStyle/>
        <a:p>
          <a:endParaRPr lang="ru-RU"/>
        </a:p>
      </dgm:t>
    </dgm:pt>
    <dgm:pt modelId="{5E75409F-4494-4A06-9BCC-9241B1D6D124}">
      <dgm:prSet phldrT="[Текст]" custT="1"/>
      <dgm:spPr/>
      <dgm:t>
        <a:bodyPr/>
        <a:lstStyle/>
        <a:p>
          <a:r>
            <a:rPr lang="ru-RU" sz="1050"/>
            <a:t>на государственную регистрацию актов гражданского состояния 21,7 тыс. рублей</a:t>
          </a:r>
        </a:p>
      </dgm:t>
    </dgm:pt>
    <dgm:pt modelId="{AB94CEBB-D067-4D84-8BE2-8E959ABCBB73}" type="parTrans" cxnId="{BF7DC664-3A6D-412E-92B9-F14403117083}">
      <dgm:prSet/>
      <dgm:spPr/>
      <dgm:t>
        <a:bodyPr/>
        <a:lstStyle/>
        <a:p>
          <a:endParaRPr lang="ru-RU"/>
        </a:p>
      </dgm:t>
    </dgm:pt>
    <dgm:pt modelId="{C47A50BA-D27F-4D80-AA2F-92920A440D01}" type="sibTrans" cxnId="{BF7DC664-3A6D-412E-92B9-F14403117083}">
      <dgm:prSet/>
      <dgm:spPr/>
      <dgm:t>
        <a:bodyPr/>
        <a:lstStyle/>
        <a:p>
          <a:endParaRPr lang="ru-RU"/>
        </a:p>
      </dgm:t>
    </dgm:pt>
    <dgm:pt modelId="{3B94C948-7EAC-42DD-A926-E3CC479E7B31}">
      <dgm:prSet phldrT="[Текст]" custT="1"/>
      <dgm:spPr/>
      <dgm:t>
        <a:bodyPr/>
        <a:lstStyle/>
        <a:p>
          <a:r>
            <a:rPr lang="ru-RU" sz="1050"/>
            <a:t>на осуществление первичного воинского учета, на территориях, где отсутствуют военные комиссариаты 218,1тыс. рублей</a:t>
          </a:r>
        </a:p>
      </dgm:t>
    </dgm:pt>
    <dgm:pt modelId="{BB50436A-2D11-42EE-8543-CCCB0CFD9A9D}" type="parTrans" cxnId="{CE3C81EE-7F4C-47CF-951D-B6D75B12C229}">
      <dgm:prSet/>
      <dgm:spPr/>
      <dgm:t>
        <a:bodyPr/>
        <a:lstStyle/>
        <a:p>
          <a:endParaRPr lang="ru-RU"/>
        </a:p>
      </dgm:t>
    </dgm:pt>
    <dgm:pt modelId="{C57A0818-34F1-48C9-B30A-FD4905F29FC6}" type="sibTrans" cxnId="{CE3C81EE-7F4C-47CF-951D-B6D75B12C229}">
      <dgm:prSet/>
      <dgm:spPr/>
      <dgm:t>
        <a:bodyPr/>
        <a:lstStyle/>
        <a:p>
          <a:endParaRPr lang="ru-RU"/>
        </a:p>
      </dgm:t>
    </dgm:pt>
    <dgm:pt modelId="{B8F0E227-F889-4939-B792-F11A0A330EB1}">
      <dgm:prSet phldrT="[Текст]" custT="1"/>
      <dgm:spPr/>
      <dgm:t>
        <a:bodyPr/>
        <a:lstStyle/>
        <a:p>
          <a:r>
            <a:rPr lang="ru-RU" sz="1050"/>
            <a:t>дотация на выравнивание бюджетной обеспеченности 10549,1 тыс. рублей</a:t>
          </a:r>
        </a:p>
      </dgm:t>
    </dgm:pt>
    <dgm:pt modelId="{D8E8B299-E16B-49EA-ABCF-0C12A54C3FA6}" type="parTrans" cxnId="{F9A325DD-4AA4-40D8-B962-84ADAD75FDCB}">
      <dgm:prSet/>
      <dgm:spPr/>
      <dgm:t>
        <a:bodyPr/>
        <a:lstStyle/>
        <a:p>
          <a:endParaRPr lang="ru-RU"/>
        </a:p>
      </dgm:t>
    </dgm:pt>
    <dgm:pt modelId="{2AB67212-34BB-4AEA-A542-5624DCE5D572}" type="sibTrans" cxnId="{F9A325DD-4AA4-40D8-B962-84ADAD75FDCB}">
      <dgm:prSet/>
      <dgm:spPr/>
      <dgm:t>
        <a:bodyPr/>
        <a:lstStyle/>
        <a:p>
          <a:endParaRPr lang="ru-RU"/>
        </a:p>
      </dgm:t>
    </dgm:pt>
    <dgm:pt modelId="{03C801F2-86E8-466D-B0B2-AE5B4996E168}">
      <dgm:prSet phldrT="[Текст]" custT="1"/>
      <dgm:spPr/>
      <dgm:t>
        <a:bodyPr/>
        <a:lstStyle/>
        <a:p>
          <a:r>
            <a:rPr lang="ru-RU" sz="1050"/>
            <a:t>межбюджетные трансферты 2915,5 тыс. рублей</a:t>
          </a:r>
        </a:p>
      </dgm:t>
    </dgm:pt>
    <dgm:pt modelId="{8D142E60-7A35-4832-A582-05542F87F4FF}" type="parTrans" cxnId="{F4BB5ACD-04C5-4B68-B56B-96B32B26AB59}">
      <dgm:prSet/>
      <dgm:spPr/>
      <dgm:t>
        <a:bodyPr/>
        <a:lstStyle/>
        <a:p>
          <a:endParaRPr lang="ru-RU"/>
        </a:p>
      </dgm:t>
    </dgm:pt>
    <dgm:pt modelId="{43627537-6D0D-43FF-AEDE-A8B234EB87B9}" type="sibTrans" cxnId="{F4BB5ACD-04C5-4B68-B56B-96B32B26AB59}">
      <dgm:prSet/>
      <dgm:spPr/>
      <dgm:t>
        <a:bodyPr/>
        <a:lstStyle/>
        <a:p>
          <a:endParaRPr lang="ru-RU"/>
        </a:p>
      </dgm:t>
    </dgm:pt>
    <dgm:pt modelId="{1C5298B5-8350-4413-A6F7-4ABB8A29498D}" type="pres">
      <dgm:prSet presAssocID="{ACD3FA51-A4BB-4E38-A619-B69B829D425B}" presName="Name0" presStyleCnt="0">
        <dgm:presLayoutVars>
          <dgm:chPref val="1"/>
          <dgm:dir/>
          <dgm:animOne val="branch"/>
          <dgm:animLvl val="lvl"/>
          <dgm:resizeHandles/>
        </dgm:presLayoutVars>
      </dgm:prSet>
      <dgm:spPr/>
      <dgm:t>
        <a:bodyPr/>
        <a:lstStyle/>
        <a:p>
          <a:endParaRPr lang="ru-RU"/>
        </a:p>
      </dgm:t>
    </dgm:pt>
    <dgm:pt modelId="{51A37CA2-2C1D-4D14-8919-E77DBACAB048}" type="pres">
      <dgm:prSet presAssocID="{54FE6947-8514-4F2A-B5B5-7E973256C887}" presName="vertOne" presStyleCnt="0"/>
      <dgm:spPr/>
    </dgm:pt>
    <dgm:pt modelId="{942D1825-2BF4-4169-811D-2824FB65DF46}" type="pres">
      <dgm:prSet presAssocID="{54FE6947-8514-4F2A-B5B5-7E973256C887}" presName="txOne" presStyleLbl="node0" presStyleIdx="0" presStyleCnt="1" custScaleX="77123" custScaleY="33125" custLinFactNeighborX="342" custLinFactNeighborY="-918">
        <dgm:presLayoutVars>
          <dgm:chPref val="3"/>
        </dgm:presLayoutVars>
      </dgm:prSet>
      <dgm:spPr/>
      <dgm:t>
        <a:bodyPr/>
        <a:lstStyle/>
        <a:p>
          <a:endParaRPr lang="ru-RU"/>
        </a:p>
      </dgm:t>
    </dgm:pt>
    <dgm:pt modelId="{34825E0F-1A06-4C8D-BCF6-5DEE380D1C2F}" type="pres">
      <dgm:prSet presAssocID="{54FE6947-8514-4F2A-B5B5-7E973256C887}" presName="parTransOne" presStyleCnt="0"/>
      <dgm:spPr/>
    </dgm:pt>
    <dgm:pt modelId="{D281E0C6-27C3-45B1-84A2-CBD8465533D8}" type="pres">
      <dgm:prSet presAssocID="{54FE6947-8514-4F2A-B5B5-7E973256C887}" presName="horzOne" presStyleCnt="0"/>
      <dgm:spPr/>
    </dgm:pt>
    <dgm:pt modelId="{128A6B89-3E28-4080-9D29-A8F9F9DF9304}" type="pres">
      <dgm:prSet presAssocID="{7E7250F6-54A6-4219-8858-9998F71A21CA}" presName="vertTwo" presStyleCnt="0"/>
      <dgm:spPr/>
    </dgm:pt>
    <dgm:pt modelId="{E7E5F178-3813-49BE-A9E1-6FF7D2263412}" type="pres">
      <dgm:prSet presAssocID="{7E7250F6-54A6-4219-8858-9998F71A21CA}" presName="txTwo" presStyleLbl="node2" presStyleIdx="0" presStyleCnt="2" custScaleX="92960" custScaleY="30800">
        <dgm:presLayoutVars>
          <dgm:chPref val="3"/>
        </dgm:presLayoutVars>
      </dgm:prSet>
      <dgm:spPr/>
      <dgm:t>
        <a:bodyPr/>
        <a:lstStyle/>
        <a:p>
          <a:endParaRPr lang="ru-RU"/>
        </a:p>
      </dgm:t>
    </dgm:pt>
    <dgm:pt modelId="{3AFF2CF8-0870-4EB9-859C-056AEA701BEB}" type="pres">
      <dgm:prSet presAssocID="{7E7250F6-54A6-4219-8858-9998F71A21CA}" presName="parTransTwo" presStyleCnt="0"/>
      <dgm:spPr/>
    </dgm:pt>
    <dgm:pt modelId="{008F9A57-DF03-48C2-9D60-2EB206586078}" type="pres">
      <dgm:prSet presAssocID="{7E7250F6-54A6-4219-8858-9998F71A21CA}" presName="horzTwo" presStyleCnt="0"/>
      <dgm:spPr/>
    </dgm:pt>
    <dgm:pt modelId="{0B3A46CF-6017-4312-BC75-D3809A858C17}" type="pres">
      <dgm:prSet presAssocID="{5E75409F-4494-4A06-9BCC-9241B1D6D124}" presName="vertThree" presStyleCnt="0"/>
      <dgm:spPr/>
    </dgm:pt>
    <dgm:pt modelId="{C17EF513-752A-4DCB-A9AC-DEE1826BB1B8}" type="pres">
      <dgm:prSet presAssocID="{5E75409F-4494-4A06-9BCC-9241B1D6D124}" presName="txThree" presStyleLbl="node3" presStyleIdx="0" presStyleCnt="3" custScaleX="98382" custScaleY="61232">
        <dgm:presLayoutVars>
          <dgm:chPref val="3"/>
        </dgm:presLayoutVars>
      </dgm:prSet>
      <dgm:spPr/>
      <dgm:t>
        <a:bodyPr/>
        <a:lstStyle/>
        <a:p>
          <a:endParaRPr lang="ru-RU"/>
        </a:p>
      </dgm:t>
    </dgm:pt>
    <dgm:pt modelId="{1FF0F7DB-8B7B-489D-8764-CF87765D8F7F}" type="pres">
      <dgm:prSet presAssocID="{5E75409F-4494-4A06-9BCC-9241B1D6D124}" presName="horzThree" presStyleCnt="0"/>
      <dgm:spPr/>
    </dgm:pt>
    <dgm:pt modelId="{2EA06B6D-3B5D-4164-BEE4-7A97B659F96F}" type="pres">
      <dgm:prSet presAssocID="{C47A50BA-D27F-4D80-AA2F-92920A440D01}" presName="sibSpaceThree" presStyleCnt="0"/>
      <dgm:spPr/>
    </dgm:pt>
    <dgm:pt modelId="{3DADB5E8-063A-45B8-8BB1-AEC3976FD401}" type="pres">
      <dgm:prSet presAssocID="{3B94C948-7EAC-42DD-A926-E3CC479E7B31}" presName="vertThree" presStyleCnt="0"/>
      <dgm:spPr/>
    </dgm:pt>
    <dgm:pt modelId="{9B98F42D-7C6E-4829-B0BF-2DE439E9061E}" type="pres">
      <dgm:prSet presAssocID="{3B94C948-7EAC-42DD-A926-E3CC479E7B31}" presName="txThree" presStyleLbl="node3" presStyleIdx="1" presStyleCnt="3" custScaleX="90151" custScaleY="65742">
        <dgm:presLayoutVars>
          <dgm:chPref val="3"/>
        </dgm:presLayoutVars>
      </dgm:prSet>
      <dgm:spPr/>
      <dgm:t>
        <a:bodyPr/>
        <a:lstStyle/>
        <a:p>
          <a:endParaRPr lang="ru-RU"/>
        </a:p>
      </dgm:t>
    </dgm:pt>
    <dgm:pt modelId="{D6553C48-2B1F-4D91-9C71-C37807D9DD66}" type="pres">
      <dgm:prSet presAssocID="{3B94C948-7EAC-42DD-A926-E3CC479E7B31}" presName="horzThree" presStyleCnt="0"/>
      <dgm:spPr/>
    </dgm:pt>
    <dgm:pt modelId="{67582BC2-F150-4DEB-8392-2798A8E42293}" type="pres">
      <dgm:prSet presAssocID="{49ED14FD-1BA6-4FC5-A73A-800D248D031A}" presName="sibSpaceTwo" presStyleCnt="0"/>
      <dgm:spPr/>
    </dgm:pt>
    <dgm:pt modelId="{D725C0CC-4D5A-4E3C-96EF-3D4CB04A7428}" type="pres">
      <dgm:prSet presAssocID="{B8F0E227-F889-4939-B792-F11A0A330EB1}" presName="vertTwo" presStyleCnt="0"/>
      <dgm:spPr/>
    </dgm:pt>
    <dgm:pt modelId="{E6DD2949-E8BB-4F33-8F4F-7E30F704CE89}" type="pres">
      <dgm:prSet presAssocID="{B8F0E227-F889-4939-B792-F11A0A330EB1}" presName="txTwo" presStyleLbl="node2" presStyleIdx="1" presStyleCnt="2" custScaleX="88496" custScaleY="49240">
        <dgm:presLayoutVars>
          <dgm:chPref val="3"/>
        </dgm:presLayoutVars>
      </dgm:prSet>
      <dgm:spPr/>
      <dgm:t>
        <a:bodyPr/>
        <a:lstStyle/>
        <a:p>
          <a:endParaRPr lang="ru-RU"/>
        </a:p>
      </dgm:t>
    </dgm:pt>
    <dgm:pt modelId="{4755C1EA-52E7-4FAD-8060-56C6E8B921AA}" type="pres">
      <dgm:prSet presAssocID="{B8F0E227-F889-4939-B792-F11A0A330EB1}" presName="parTransTwo" presStyleCnt="0"/>
      <dgm:spPr/>
    </dgm:pt>
    <dgm:pt modelId="{14594A1F-D57C-4B60-9848-79927DF7BEC2}" type="pres">
      <dgm:prSet presAssocID="{B8F0E227-F889-4939-B792-F11A0A330EB1}" presName="horzTwo" presStyleCnt="0"/>
      <dgm:spPr/>
    </dgm:pt>
    <dgm:pt modelId="{7250B62A-C3D6-4063-B223-4B04895EDE33}" type="pres">
      <dgm:prSet presAssocID="{03C801F2-86E8-466D-B0B2-AE5B4996E168}" presName="vertThree" presStyleCnt="0"/>
      <dgm:spPr/>
    </dgm:pt>
    <dgm:pt modelId="{45AADF0D-ED52-486D-A882-7B364A2F4A7C}" type="pres">
      <dgm:prSet presAssocID="{03C801F2-86E8-466D-B0B2-AE5B4996E168}" presName="txThree" presStyleLbl="node3" presStyleIdx="2" presStyleCnt="3" custScaleX="92186" custScaleY="45060" custLinFactNeighborX="-2661" custLinFactNeighborY="21">
        <dgm:presLayoutVars>
          <dgm:chPref val="3"/>
        </dgm:presLayoutVars>
      </dgm:prSet>
      <dgm:spPr/>
      <dgm:t>
        <a:bodyPr/>
        <a:lstStyle/>
        <a:p>
          <a:endParaRPr lang="ru-RU"/>
        </a:p>
      </dgm:t>
    </dgm:pt>
    <dgm:pt modelId="{7D6D95BE-9126-4095-B983-64DC9DA2042C}" type="pres">
      <dgm:prSet presAssocID="{03C801F2-86E8-466D-B0B2-AE5B4996E168}" presName="horzThree" presStyleCnt="0"/>
      <dgm:spPr/>
    </dgm:pt>
  </dgm:ptLst>
  <dgm:cxnLst>
    <dgm:cxn modelId="{7E6EA8B1-6A06-4D7F-A01A-3A3684F301AA}" type="presOf" srcId="{5E75409F-4494-4A06-9BCC-9241B1D6D124}" destId="{C17EF513-752A-4DCB-A9AC-DEE1826BB1B8}" srcOrd="0" destOrd="0" presId="urn:microsoft.com/office/officeart/2005/8/layout/hierarchy4"/>
    <dgm:cxn modelId="{69B0E7DB-126B-4C78-A0A0-51B798B3AD01}" type="presOf" srcId="{54FE6947-8514-4F2A-B5B5-7E973256C887}" destId="{942D1825-2BF4-4169-811D-2824FB65DF46}" srcOrd="0" destOrd="0" presId="urn:microsoft.com/office/officeart/2005/8/layout/hierarchy4"/>
    <dgm:cxn modelId="{BF7DC664-3A6D-412E-92B9-F14403117083}" srcId="{7E7250F6-54A6-4219-8858-9998F71A21CA}" destId="{5E75409F-4494-4A06-9BCC-9241B1D6D124}" srcOrd="0" destOrd="0" parTransId="{AB94CEBB-D067-4D84-8BE2-8E959ABCBB73}" sibTransId="{C47A50BA-D27F-4D80-AA2F-92920A440D01}"/>
    <dgm:cxn modelId="{F9A325DD-4AA4-40D8-B962-84ADAD75FDCB}" srcId="{54FE6947-8514-4F2A-B5B5-7E973256C887}" destId="{B8F0E227-F889-4939-B792-F11A0A330EB1}" srcOrd="1" destOrd="0" parTransId="{D8E8B299-E16B-49EA-ABCF-0C12A54C3FA6}" sibTransId="{2AB67212-34BB-4AEA-A542-5624DCE5D572}"/>
    <dgm:cxn modelId="{3BA1F01B-FDA9-4F02-AB5C-461E766C58BA}" type="presOf" srcId="{B8F0E227-F889-4939-B792-F11A0A330EB1}" destId="{E6DD2949-E8BB-4F33-8F4F-7E30F704CE89}" srcOrd="0" destOrd="0" presId="urn:microsoft.com/office/officeart/2005/8/layout/hierarchy4"/>
    <dgm:cxn modelId="{FF45A486-0558-4E37-A169-BC7E03AFCB61}" type="presOf" srcId="{03C801F2-86E8-466D-B0B2-AE5B4996E168}" destId="{45AADF0D-ED52-486D-A882-7B364A2F4A7C}" srcOrd="0" destOrd="0" presId="urn:microsoft.com/office/officeart/2005/8/layout/hierarchy4"/>
    <dgm:cxn modelId="{DAB1E637-48E3-4A9A-859E-0B235E80DF71}" type="presOf" srcId="{3B94C948-7EAC-42DD-A926-E3CC479E7B31}" destId="{9B98F42D-7C6E-4829-B0BF-2DE439E9061E}" srcOrd="0" destOrd="0" presId="urn:microsoft.com/office/officeart/2005/8/layout/hierarchy4"/>
    <dgm:cxn modelId="{C1B974F1-76C5-4BA6-A5DD-1E877A0CE30D}" type="presOf" srcId="{ACD3FA51-A4BB-4E38-A619-B69B829D425B}" destId="{1C5298B5-8350-4413-A6F7-4ABB8A29498D}" srcOrd="0" destOrd="0" presId="urn:microsoft.com/office/officeart/2005/8/layout/hierarchy4"/>
    <dgm:cxn modelId="{F4BB5ACD-04C5-4B68-B56B-96B32B26AB59}" srcId="{B8F0E227-F889-4939-B792-F11A0A330EB1}" destId="{03C801F2-86E8-466D-B0B2-AE5B4996E168}" srcOrd="0" destOrd="0" parTransId="{8D142E60-7A35-4832-A582-05542F87F4FF}" sibTransId="{43627537-6D0D-43FF-AEDE-A8B234EB87B9}"/>
    <dgm:cxn modelId="{789C1AC6-74D1-4939-88BA-F68F8AB075D5}" srcId="{ACD3FA51-A4BB-4E38-A619-B69B829D425B}" destId="{54FE6947-8514-4F2A-B5B5-7E973256C887}" srcOrd="0" destOrd="0" parTransId="{FC649F7A-A394-457F-8715-4EE36110F586}" sibTransId="{21DA6857-1155-4D72-8567-C74CCB70D623}"/>
    <dgm:cxn modelId="{CE3C81EE-7F4C-47CF-951D-B6D75B12C229}" srcId="{7E7250F6-54A6-4219-8858-9998F71A21CA}" destId="{3B94C948-7EAC-42DD-A926-E3CC479E7B31}" srcOrd="1" destOrd="0" parTransId="{BB50436A-2D11-42EE-8543-CCCB0CFD9A9D}" sibTransId="{C57A0818-34F1-48C9-B30A-FD4905F29FC6}"/>
    <dgm:cxn modelId="{33841AE1-DAFA-4E21-A15E-CA623414A821}" type="presOf" srcId="{7E7250F6-54A6-4219-8858-9998F71A21CA}" destId="{E7E5F178-3813-49BE-A9E1-6FF7D2263412}" srcOrd="0" destOrd="0" presId="urn:microsoft.com/office/officeart/2005/8/layout/hierarchy4"/>
    <dgm:cxn modelId="{3990FA22-3360-4B95-B7E0-B48EC5BBA13D}" srcId="{54FE6947-8514-4F2A-B5B5-7E973256C887}" destId="{7E7250F6-54A6-4219-8858-9998F71A21CA}" srcOrd="0" destOrd="0" parTransId="{0C9D5BB8-0643-446B-AAD1-8FF270708353}" sibTransId="{49ED14FD-1BA6-4FC5-A73A-800D248D031A}"/>
    <dgm:cxn modelId="{EAAC0813-B383-4834-85BB-D752C566F60B}" type="presParOf" srcId="{1C5298B5-8350-4413-A6F7-4ABB8A29498D}" destId="{51A37CA2-2C1D-4D14-8919-E77DBACAB048}" srcOrd="0" destOrd="0" presId="urn:microsoft.com/office/officeart/2005/8/layout/hierarchy4"/>
    <dgm:cxn modelId="{FC000075-95B8-4B54-A573-3BB1E91E5BA7}" type="presParOf" srcId="{51A37CA2-2C1D-4D14-8919-E77DBACAB048}" destId="{942D1825-2BF4-4169-811D-2824FB65DF46}" srcOrd="0" destOrd="0" presId="urn:microsoft.com/office/officeart/2005/8/layout/hierarchy4"/>
    <dgm:cxn modelId="{DCE6DF38-1B3A-4167-8595-8D25B5724FD1}" type="presParOf" srcId="{51A37CA2-2C1D-4D14-8919-E77DBACAB048}" destId="{34825E0F-1A06-4C8D-BCF6-5DEE380D1C2F}" srcOrd="1" destOrd="0" presId="urn:microsoft.com/office/officeart/2005/8/layout/hierarchy4"/>
    <dgm:cxn modelId="{780FE488-14D2-46D6-9952-D74E5DBFEEAB}" type="presParOf" srcId="{51A37CA2-2C1D-4D14-8919-E77DBACAB048}" destId="{D281E0C6-27C3-45B1-84A2-CBD8465533D8}" srcOrd="2" destOrd="0" presId="urn:microsoft.com/office/officeart/2005/8/layout/hierarchy4"/>
    <dgm:cxn modelId="{079CFCFF-5C8B-43C4-A46F-12C020EF031F}" type="presParOf" srcId="{D281E0C6-27C3-45B1-84A2-CBD8465533D8}" destId="{128A6B89-3E28-4080-9D29-A8F9F9DF9304}" srcOrd="0" destOrd="0" presId="urn:microsoft.com/office/officeart/2005/8/layout/hierarchy4"/>
    <dgm:cxn modelId="{7227088C-FD64-43A5-B681-5D29B19A3C34}" type="presParOf" srcId="{128A6B89-3E28-4080-9D29-A8F9F9DF9304}" destId="{E7E5F178-3813-49BE-A9E1-6FF7D2263412}" srcOrd="0" destOrd="0" presId="urn:microsoft.com/office/officeart/2005/8/layout/hierarchy4"/>
    <dgm:cxn modelId="{B33874B7-8E47-4D15-AB01-053175142D7B}" type="presParOf" srcId="{128A6B89-3E28-4080-9D29-A8F9F9DF9304}" destId="{3AFF2CF8-0870-4EB9-859C-056AEA701BEB}" srcOrd="1" destOrd="0" presId="urn:microsoft.com/office/officeart/2005/8/layout/hierarchy4"/>
    <dgm:cxn modelId="{96313D2D-67CF-4059-B2D4-92A1CC239125}" type="presParOf" srcId="{128A6B89-3E28-4080-9D29-A8F9F9DF9304}" destId="{008F9A57-DF03-48C2-9D60-2EB206586078}" srcOrd="2" destOrd="0" presId="urn:microsoft.com/office/officeart/2005/8/layout/hierarchy4"/>
    <dgm:cxn modelId="{AFBFBD7D-EFAD-4B1A-83CD-FA8F656578CF}" type="presParOf" srcId="{008F9A57-DF03-48C2-9D60-2EB206586078}" destId="{0B3A46CF-6017-4312-BC75-D3809A858C17}" srcOrd="0" destOrd="0" presId="urn:microsoft.com/office/officeart/2005/8/layout/hierarchy4"/>
    <dgm:cxn modelId="{FDE4C702-384D-4196-97A5-554E1B8F8B85}" type="presParOf" srcId="{0B3A46CF-6017-4312-BC75-D3809A858C17}" destId="{C17EF513-752A-4DCB-A9AC-DEE1826BB1B8}" srcOrd="0" destOrd="0" presId="urn:microsoft.com/office/officeart/2005/8/layout/hierarchy4"/>
    <dgm:cxn modelId="{0830CDDF-8A49-4F99-92E9-5ADDAF5FB8DC}" type="presParOf" srcId="{0B3A46CF-6017-4312-BC75-D3809A858C17}" destId="{1FF0F7DB-8B7B-489D-8764-CF87765D8F7F}" srcOrd="1" destOrd="0" presId="urn:microsoft.com/office/officeart/2005/8/layout/hierarchy4"/>
    <dgm:cxn modelId="{6B543BA8-DC7B-4FEF-8B31-992B9EC4780F}" type="presParOf" srcId="{008F9A57-DF03-48C2-9D60-2EB206586078}" destId="{2EA06B6D-3B5D-4164-BEE4-7A97B659F96F}" srcOrd="1" destOrd="0" presId="urn:microsoft.com/office/officeart/2005/8/layout/hierarchy4"/>
    <dgm:cxn modelId="{38589DAF-D1C2-4FDE-946B-3B66D84B027F}" type="presParOf" srcId="{008F9A57-DF03-48C2-9D60-2EB206586078}" destId="{3DADB5E8-063A-45B8-8BB1-AEC3976FD401}" srcOrd="2" destOrd="0" presId="urn:microsoft.com/office/officeart/2005/8/layout/hierarchy4"/>
    <dgm:cxn modelId="{4343B284-0728-446B-9E51-A636B20F389B}" type="presParOf" srcId="{3DADB5E8-063A-45B8-8BB1-AEC3976FD401}" destId="{9B98F42D-7C6E-4829-B0BF-2DE439E9061E}" srcOrd="0" destOrd="0" presId="urn:microsoft.com/office/officeart/2005/8/layout/hierarchy4"/>
    <dgm:cxn modelId="{66227D8A-A471-40CF-9F04-8FA09803C1FD}" type="presParOf" srcId="{3DADB5E8-063A-45B8-8BB1-AEC3976FD401}" destId="{D6553C48-2B1F-4D91-9C71-C37807D9DD66}" srcOrd="1" destOrd="0" presId="urn:microsoft.com/office/officeart/2005/8/layout/hierarchy4"/>
    <dgm:cxn modelId="{C426280A-90BE-4A6F-9547-A1ED372BF1F0}" type="presParOf" srcId="{D281E0C6-27C3-45B1-84A2-CBD8465533D8}" destId="{67582BC2-F150-4DEB-8392-2798A8E42293}" srcOrd="1" destOrd="0" presId="urn:microsoft.com/office/officeart/2005/8/layout/hierarchy4"/>
    <dgm:cxn modelId="{81A5E19C-E7B5-4665-A398-06DBC64E350D}" type="presParOf" srcId="{D281E0C6-27C3-45B1-84A2-CBD8465533D8}" destId="{D725C0CC-4D5A-4E3C-96EF-3D4CB04A7428}" srcOrd="2" destOrd="0" presId="urn:microsoft.com/office/officeart/2005/8/layout/hierarchy4"/>
    <dgm:cxn modelId="{82FAD5DF-96F9-4341-BBCA-05587E4A0A3C}" type="presParOf" srcId="{D725C0CC-4D5A-4E3C-96EF-3D4CB04A7428}" destId="{E6DD2949-E8BB-4F33-8F4F-7E30F704CE89}" srcOrd="0" destOrd="0" presId="urn:microsoft.com/office/officeart/2005/8/layout/hierarchy4"/>
    <dgm:cxn modelId="{8879D7B1-7B63-44F6-92C6-189C47A3FEC7}" type="presParOf" srcId="{D725C0CC-4D5A-4E3C-96EF-3D4CB04A7428}" destId="{4755C1EA-52E7-4FAD-8060-56C6E8B921AA}" srcOrd="1" destOrd="0" presId="urn:microsoft.com/office/officeart/2005/8/layout/hierarchy4"/>
    <dgm:cxn modelId="{382066A5-9751-43B3-ADD4-BBEDFD65247F}" type="presParOf" srcId="{D725C0CC-4D5A-4E3C-96EF-3D4CB04A7428}" destId="{14594A1F-D57C-4B60-9848-79927DF7BEC2}" srcOrd="2" destOrd="0" presId="urn:microsoft.com/office/officeart/2005/8/layout/hierarchy4"/>
    <dgm:cxn modelId="{8E276F7D-9188-4E7E-A624-AD568EA123A6}" type="presParOf" srcId="{14594A1F-D57C-4B60-9848-79927DF7BEC2}" destId="{7250B62A-C3D6-4063-B223-4B04895EDE33}" srcOrd="0" destOrd="0" presId="urn:microsoft.com/office/officeart/2005/8/layout/hierarchy4"/>
    <dgm:cxn modelId="{8B7ADBD8-8AFF-473F-8E11-E4B10DF6D44F}" type="presParOf" srcId="{7250B62A-C3D6-4063-B223-4B04895EDE33}" destId="{45AADF0D-ED52-486D-A882-7B364A2F4A7C}" srcOrd="0" destOrd="0" presId="urn:microsoft.com/office/officeart/2005/8/layout/hierarchy4"/>
    <dgm:cxn modelId="{A2AC839D-5B17-49F9-9FF6-08D099BF4F7C}" type="presParOf" srcId="{7250B62A-C3D6-4063-B223-4B04895EDE33}" destId="{7D6D95BE-9126-4095-B983-64DC9DA2042C}" srcOrd="1" destOrd="0" presId="urn:microsoft.com/office/officeart/2005/8/layout/hierarchy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680BB6A-600B-4B21-89BB-0BF97335526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AD1905B-8804-4820-9E6E-90303D5CA26B}">
      <dgm:prSet phldrT="[Текст]" custT="1"/>
      <dgm:spPr/>
      <dgm:t>
        <a:bodyPr/>
        <a:lstStyle/>
        <a:p>
          <a:r>
            <a:rPr lang="ru-RU" sz="1050"/>
            <a:t>на  выполнение полномочий субъектов Российской Федерации 2,2 тыс. рублей</a:t>
          </a:r>
        </a:p>
      </dgm:t>
    </dgm:pt>
    <dgm:pt modelId="{80172AEB-EBC3-4047-9EC2-750848DCF3F9}" type="parTrans" cxnId="{F0687B07-E276-4D5F-8E4B-F9BB97F99F5F}">
      <dgm:prSet/>
      <dgm:spPr/>
      <dgm:t>
        <a:bodyPr/>
        <a:lstStyle/>
        <a:p>
          <a:endParaRPr lang="ru-RU"/>
        </a:p>
      </dgm:t>
    </dgm:pt>
    <dgm:pt modelId="{65F5BEF1-6D5B-4FFC-87C8-77A9E30C2BE9}" type="sibTrans" cxnId="{F0687B07-E276-4D5F-8E4B-F9BB97F99F5F}">
      <dgm:prSet/>
      <dgm:spPr/>
      <dgm:t>
        <a:bodyPr/>
        <a:lstStyle/>
        <a:p>
          <a:endParaRPr lang="ru-RU"/>
        </a:p>
      </dgm:t>
    </dgm:pt>
    <dgm:pt modelId="{1B4D613E-CF7F-4DA3-BE22-768E656171FE}">
      <dgm:prSet phldrT="[Текст]" phldr="1"/>
      <dgm:spPr/>
      <dgm:t>
        <a:bodyPr/>
        <a:lstStyle/>
        <a:p>
          <a:endParaRPr lang="ru-RU"/>
        </a:p>
      </dgm:t>
    </dgm:pt>
    <dgm:pt modelId="{5BB81D0E-7D7B-4408-8200-8DF9C964E759}" type="parTrans" cxnId="{0584ED5E-8E94-4E14-B71A-4F5F28A9B577}">
      <dgm:prSet/>
      <dgm:spPr/>
      <dgm:t>
        <a:bodyPr/>
        <a:lstStyle/>
        <a:p>
          <a:endParaRPr lang="ru-RU"/>
        </a:p>
      </dgm:t>
    </dgm:pt>
    <dgm:pt modelId="{48F8D0E0-2C03-45D5-9605-4C502106E9C1}" type="sibTrans" cxnId="{0584ED5E-8E94-4E14-B71A-4F5F28A9B577}">
      <dgm:prSet/>
      <dgm:spPr/>
      <dgm:t>
        <a:bodyPr/>
        <a:lstStyle/>
        <a:p>
          <a:endParaRPr lang="ru-RU"/>
        </a:p>
      </dgm:t>
    </dgm:pt>
    <dgm:pt modelId="{3C48B9CD-D766-4533-89BE-FBA7EE550E16}">
      <dgm:prSet phldrT="[Текст]" custT="1"/>
      <dgm:spPr/>
      <dgm:t>
        <a:bodyPr/>
        <a:lstStyle/>
        <a:p>
          <a:r>
            <a:rPr lang="ru-RU" sz="1050"/>
            <a:t>прочие бевозмездные поступления 32,0 тыс. рублей</a:t>
          </a:r>
        </a:p>
      </dgm:t>
    </dgm:pt>
    <dgm:pt modelId="{C8833B7C-6319-4DE1-AFE1-1C7B85C47E3B}" type="parTrans" cxnId="{51D96E5C-1298-42C6-9ED9-4248DCF7A339}">
      <dgm:prSet/>
      <dgm:spPr/>
      <dgm:t>
        <a:bodyPr/>
        <a:lstStyle/>
        <a:p>
          <a:endParaRPr lang="ru-RU"/>
        </a:p>
      </dgm:t>
    </dgm:pt>
    <dgm:pt modelId="{BBC4DA6F-3C58-432C-9C33-C0E2F4289D6D}" type="sibTrans" cxnId="{51D96E5C-1298-42C6-9ED9-4248DCF7A339}">
      <dgm:prSet/>
      <dgm:spPr/>
      <dgm:t>
        <a:bodyPr/>
        <a:lstStyle/>
        <a:p>
          <a:endParaRPr lang="ru-RU"/>
        </a:p>
      </dgm:t>
    </dgm:pt>
    <dgm:pt modelId="{91A5EF1A-4E09-4D4A-BDB3-F85D7ABFE4FE}">
      <dgm:prSet phldrT="[Текст]" phldr="1"/>
      <dgm:spPr/>
      <dgm:t>
        <a:bodyPr/>
        <a:lstStyle/>
        <a:p>
          <a:endParaRPr lang="ru-RU"/>
        </a:p>
      </dgm:t>
    </dgm:pt>
    <dgm:pt modelId="{DEAAC054-304D-49CC-8F7F-065BC368194C}" type="parTrans" cxnId="{655AF75C-4B89-44F4-8404-2D6931706D0B}">
      <dgm:prSet/>
      <dgm:spPr/>
      <dgm:t>
        <a:bodyPr/>
        <a:lstStyle/>
        <a:p>
          <a:endParaRPr lang="ru-RU"/>
        </a:p>
      </dgm:t>
    </dgm:pt>
    <dgm:pt modelId="{6E81AE8D-1A8E-4674-A5EA-0D12E18E4C6B}" type="sibTrans" cxnId="{655AF75C-4B89-44F4-8404-2D6931706D0B}">
      <dgm:prSet/>
      <dgm:spPr/>
      <dgm:t>
        <a:bodyPr/>
        <a:lstStyle/>
        <a:p>
          <a:endParaRPr lang="ru-RU"/>
        </a:p>
      </dgm:t>
    </dgm:pt>
    <dgm:pt modelId="{A2AA1625-AA7D-4B98-A77D-D9F35321C98A}" type="pres">
      <dgm:prSet presAssocID="{D680BB6A-600B-4B21-89BB-0BF97335526A}" presName="linear" presStyleCnt="0">
        <dgm:presLayoutVars>
          <dgm:animLvl val="lvl"/>
          <dgm:resizeHandles val="exact"/>
        </dgm:presLayoutVars>
      </dgm:prSet>
      <dgm:spPr/>
      <dgm:t>
        <a:bodyPr/>
        <a:lstStyle/>
        <a:p>
          <a:endParaRPr lang="ru-RU"/>
        </a:p>
      </dgm:t>
    </dgm:pt>
    <dgm:pt modelId="{A7A6C9A5-CC6F-40AB-B68F-40563FC400D4}" type="pres">
      <dgm:prSet presAssocID="{BAD1905B-8804-4820-9E6E-90303D5CA26B}" presName="parentText" presStyleLbl="node1" presStyleIdx="0" presStyleCnt="2" custScaleX="62847" custScaleY="132884" custLinFactNeighborX="-17362" custLinFactNeighborY="-19172">
        <dgm:presLayoutVars>
          <dgm:chMax val="0"/>
          <dgm:bulletEnabled val="1"/>
        </dgm:presLayoutVars>
      </dgm:prSet>
      <dgm:spPr/>
      <dgm:t>
        <a:bodyPr/>
        <a:lstStyle/>
        <a:p>
          <a:endParaRPr lang="ru-RU"/>
        </a:p>
      </dgm:t>
    </dgm:pt>
    <dgm:pt modelId="{8E48538B-C445-42BE-A237-4360692EC372}" type="pres">
      <dgm:prSet presAssocID="{BAD1905B-8804-4820-9E6E-90303D5CA26B}" presName="childText" presStyleLbl="revTx" presStyleIdx="0" presStyleCnt="2">
        <dgm:presLayoutVars>
          <dgm:bulletEnabled val="1"/>
        </dgm:presLayoutVars>
      </dgm:prSet>
      <dgm:spPr/>
      <dgm:t>
        <a:bodyPr/>
        <a:lstStyle/>
        <a:p>
          <a:endParaRPr lang="ru-RU"/>
        </a:p>
      </dgm:t>
    </dgm:pt>
    <dgm:pt modelId="{00DE30D2-372B-47A7-8068-40B28B001FFA}" type="pres">
      <dgm:prSet presAssocID="{3C48B9CD-D766-4533-89BE-FBA7EE550E16}" presName="parentText" presStyleLbl="node1" presStyleIdx="1" presStyleCnt="2" custScaleX="30556" custScaleY="177601" custLinFactY="-91624" custLinFactNeighborX="32118" custLinFactNeighborY="-100000">
        <dgm:presLayoutVars>
          <dgm:chMax val="0"/>
          <dgm:bulletEnabled val="1"/>
        </dgm:presLayoutVars>
      </dgm:prSet>
      <dgm:spPr/>
      <dgm:t>
        <a:bodyPr/>
        <a:lstStyle/>
        <a:p>
          <a:endParaRPr lang="ru-RU"/>
        </a:p>
      </dgm:t>
    </dgm:pt>
    <dgm:pt modelId="{1EC8BBC7-A368-415D-ADBB-8FEC707B4403}" type="pres">
      <dgm:prSet presAssocID="{3C48B9CD-D766-4533-89BE-FBA7EE550E16}" presName="childText" presStyleLbl="revTx" presStyleIdx="1" presStyleCnt="2" custFlipVert="1" custScaleY="12167" custLinFactNeighborX="-1864" custLinFactNeighborY="93283">
        <dgm:presLayoutVars>
          <dgm:bulletEnabled val="1"/>
        </dgm:presLayoutVars>
      </dgm:prSet>
      <dgm:spPr/>
      <dgm:t>
        <a:bodyPr/>
        <a:lstStyle/>
        <a:p>
          <a:endParaRPr lang="ru-RU"/>
        </a:p>
      </dgm:t>
    </dgm:pt>
  </dgm:ptLst>
  <dgm:cxnLst>
    <dgm:cxn modelId="{4D5FA2AF-06EC-4627-8A3F-D66038749E13}" type="presOf" srcId="{BAD1905B-8804-4820-9E6E-90303D5CA26B}" destId="{A7A6C9A5-CC6F-40AB-B68F-40563FC400D4}" srcOrd="0" destOrd="0" presId="urn:microsoft.com/office/officeart/2005/8/layout/vList2"/>
    <dgm:cxn modelId="{51D96E5C-1298-42C6-9ED9-4248DCF7A339}" srcId="{D680BB6A-600B-4B21-89BB-0BF97335526A}" destId="{3C48B9CD-D766-4533-89BE-FBA7EE550E16}" srcOrd="1" destOrd="0" parTransId="{C8833B7C-6319-4DE1-AFE1-1C7B85C47E3B}" sibTransId="{BBC4DA6F-3C58-432C-9C33-C0E2F4289D6D}"/>
    <dgm:cxn modelId="{F0687B07-E276-4D5F-8E4B-F9BB97F99F5F}" srcId="{D680BB6A-600B-4B21-89BB-0BF97335526A}" destId="{BAD1905B-8804-4820-9E6E-90303D5CA26B}" srcOrd="0" destOrd="0" parTransId="{80172AEB-EBC3-4047-9EC2-750848DCF3F9}" sibTransId="{65F5BEF1-6D5B-4FFC-87C8-77A9E30C2BE9}"/>
    <dgm:cxn modelId="{F4A9A107-80B2-4C45-8289-9BBDC971BCEA}" type="presOf" srcId="{1B4D613E-CF7F-4DA3-BE22-768E656171FE}" destId="{8E48538B-C445-42BE-A237-4360692EC372}" srcOrd="0" destOrd="0" presId="urn:microsoft.com/office/officeart/2005/8/layout/vList2"/>
    <dgm:cxn modelId="{72D96749-A25D-4B02-B004-9DCD1A91090B}" type="presOf" srcId="{3C48B9CD-D766-4533-89BE-FBA7EE550E16}" destId="{00DE30D2-372B-47A7-8068-40B28B001FFA}" srcOrd="0" destOrd="0" presId="urn:microsoft.com/office/officeart/2005/8/layout/vList2"/>
    <dgm:cxn modelId="{63F61363-5B39-44D5-8DA3-2C4C04119251}" type="presOf" srcId="{D680BB6A-600B-4B21-89BB-0BF97335526A}" destId="{A2AA1625-AA7D-4B98-A77D-D9F35321C98A}" srcOrd="0" destOrd="0" presId="urn:microsoft.com/office/officeart/2005/8/layout/vList2"/>
    <dgm:cxn modelId="{C57D45C6-1A13-461B-94F8-A598E0D45B24}" type="presOf" srcId="{91A5EF1A-4E09-4D4A-BDB3-F85D7ABFE4FE}" destId="{1EC8BBC7-A368-415D-ADBB-8FEC707B4403}" srcOrd="0" destOrd="0" presId="urn:microsoft.com/office/officeart/2005/8/layout/vList2"/>
    <dgm:cxn modelId="{0584ED5E-8E94-4E14-B71A-4F5F28A9B577}" srcId="{BAD1905B-8804-4820-9E6E-90303D5CA26B}" destId="{1B4D613E-CF7F-4DA3-BE22-768E656171FE}" srcOrd="0" destOrd="0" parTransId="{5BB81D0E-7D7B-4408-8200-8DF9C964E759}" sibTransId="{48F8D0E0-2C03-45D5-9605-4C502106E9C1}"/>
    <dgm:cxn modelId="{655AF75C-4B89-44F4-8404-2D6931706D0B}" srcId="{3C48B9CD-D766-4533-89BE-FBA7EE550E16}" destId="{91A5EF1A-4E09-4D4A-BDB3-F85D7ABFE4FE}" srcOrd="0" destOrd="0" parTransId="{DEAAC054-304D-49CC-8F7F-065BC368194C}" sibTransId="{6E81AE8D-1A8E-4674-A5EA-0D12E18E4C6B}"/>
    <dgm:cxn modelId="{D71915B2-DC42-4B97-AAF3-F2D2B46414E0}" type="presParOf" srcId="{A2AA1625-AA7D-4B98-A77D-D9F35321C98A}" destId="{A7A6C9A5-CC6F-40AB-B68F-40563FC400D4}" srcOrd="0" destOrd="0" presId="urn:microsoft.com/office/officeart/2005/8/layout/vList2"/>
    <dgm:cxn modelId="{550725AB-0D2D-423B-9EF1-8BCCDD93B0A1}" type="presParOf" srcId="{A2AA1625-AA7D-4B98-A77D-D9F35321C98A}" destId="{8E48538B-C445-42BE-A237-4360692EC372}" srcOrd="1" destOrd="0" presId="urn:microsoft.com/office/officeart/2005/8/layout/vList2"/>
    <dgm:cxn modelId="{626BE4FE-2226-4F53-A6FE-8C61CEE36BDE}" type="presParOf" srcId="{A2AA1625-AA7D-4B98-A77D-D9F35321C98A}" destId="{00DE30D2-372B-47A7-8068-40B28B001FFA}" srcOrd="2" destOrd="0" presId="urn:microsoft.com/office/officeart/2005/8/layout/vList2"/>
    <dgm:cxn modelId="{53697003-635C-4679-818E-6DFE11A981AA}" type="presParOf" srcId="{A2AA1625-AA7D-4B98-A77D-D9F35321C98A}" destId="{1EC8BBC7-A368-415D-ADBB-8FEC707B4403}" srcOrd="3"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16455C8-36F6-4E48-BE79-7D3EF6F4E709}"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5B0E1647-1C75-49FD-B9C1-EA4D09A218B8}">
      <dgm:prSet phldrT="[Текст]" custT="1"/>
      <dgm:spPr/>
      <dgm:t>
        <a:bodyPr/>
        <a:lstStyle/>
        <a:p>
          <a:r>
            <a:rPr lang="ru-RU" sz="1200"/>
            <a:t>заработная плата и начисления на заработную плату - 64,8%</a:t>
          </a:r>
        </a:p>
      </dgm:t>
    </dgm:pt>
    <dgm:pt modelId="{3450B9B6-A968-4E1C-9167-C68A4875EFAA}" type="parTrans" cxnId="{27CE2F45-1423-40D1-9034-22D815DBF15F}">
      <dgm:prSet/>
      <dgm:spPr/>
      <dgm:t>
        <a:bodyPr/>
        <a:lstStyle/>
        <a:p>
          <a:endParaRPr lang="ru-RU"/>
        </a:p>
      </dgm:t>
    </dgm:pt>
    <dgm:pt modelId="{B6F56EEF-05DD-440F-AEA3-A153B09A067B}" type="sibTrans" cxnId="{27CE2F45-1423-40D1-9034-22D815DBF15F}">
      <dgm:prSet/>
      <dgm:spPr/>
      <dgm:t>
        <a:bodyPr/>
        <a:lstStyle/>
        <a:p>
          <a:endParaRPr lang="ru-RU"/>
        </a:p>
      </dgm:t>
    </dgm:pt>
    <dgm:pt modelId="{9E06F01D-7AA8-425D-A671-B92DC1A0346D}">
      <dgm:prSet phldrT="[Текст]" custT="1"/>
      <dgm:spPr/>
      <dgm:t>
        <a:bodyPr/>
        <a:lstStyle/>
        <a:p>
          <a:r>
            <a:rPr lang="ru-RU" sz="1200"/>
            <a:t>расходы по содержанию имущества - 3,7%</a:t>
          </a:r>
        </a:p>
      </dgm:t>
    </dgm:pt>
    <dgm:pt modelId="{10466675-0435-4F41-86D1-104A4D0BD3F6}" type="parTrans" cxnId="{ACB4F899-A5E9-4358-BCF9-69149EFF4F86}">
      <dgm:prSet/>
      <dgm:spPr/>
      <dgm:t>
        <a:bodyPr/>
        <a:lstStyle/>
        <a:p>
          <a:endParaRPr lang="ru-RU"/>
        </a:p>
      </dgm:t>
    </dgm:pt>
    <dgm:pt modelId="{261625BE-A0C2-4B4B-ABA8-0A4CF77E41B6}" type="sibTrans" cxnId="{ACB4F899-A5E9-4358-BCF9-69149EFF4F86}">
      <dgm:prSet/>
      <dgm:spPr/>
      <dgm:t>
        <a:bodyPr/>
        <a:lstStyle/>
        <a:p>
          <a:endParaRPr lang="ru-RU"/>
        </a:p>
      </dgm:t>
    </dgm:pt>
    <dgm:pt modelId="{B755190F-F5C2-457E-8597-C243E51D2C69}">
      <dgm:prSet phldrT="[Текст]" custT="1"/>
      <dgm:spPr/>
      <dgm:t>
        <a:bodyPr/>
        <a:lstStyle/>
        <a:p>
          <a:r>
            <a:rPr lang="ru-RU" sz="1200"/>
            <a:t>приобретение основных средств  (компьютеры)- 8,6%</a:t>
          </a:r>
        </a:p>
      </dgm:t>
    </dgm:pt>
    <dgm:pt modelId="{CF530D23-8185-472A-8353-1CEF82F3747E}" type="parTrans" cxnId="{7B2CEC17-9A52-41F2-97A1-894E9796B8B7}">
      <dgm:prSet/>
      <dgm:spPr/>
      <dgm:t>
        <a:bodyPr/>
        <a:lstStyle/>
        <a:p>
          <a:endParaRPr lang="ru-RU"/>
        </a:p>
      </dgm:t>
    </dgm:pt>
    <dgm:pt modelId="{1193EEDD-390D-4440-AC55-772C7C8E30A5}" type="sibTrans" cxnId="{7B2CEC17-9A52-41F2-97A1-894E9796B8B7}">
      <dgm:prSet/>
      <dgm:spPr/>
      <dgm:t>
        <a:bodyPr/>
        <a:lstStyle/>
        <a:p>
          <a:endParaRPr lang="ru-RU"/>
        </a:p>
      </dgm:t>
    </dgm:pt>
    <dgm:pt modelId="{1C0D3C62-54B5-446E-9AE1-F773A6BC2DEE}">
      <dgm:prSet phldrT="[Текст]" custT="1"/>
      <dgm:spPr/>
      <dgm:t>
        <a:bodyPr/>
        <a:lstStyle/>
        <a:p>
          <a:r>
            <a:rPr lang="ru-RU" sz="1200"/>
            <a:t>приобретение материальных запасов (канцтовары, ГСМ) - 4,2%</a:t>
          </a:r>
        </a:p>
      </dgm:t>
    </dgm:pt>
    <dgm:pt modelId="{8FC55326-09B4-460B-9313-501EF2C91271}" type="parTrans" cxnId="{C9F71B25-EA11-42D2-B7AD-60ED7D5D80D6}">
      <dgm:prSet/>
      <dgm:spPr/>
      <dgm:t>
        <a:bodyPr/>
        <a:lstStyle/>
        <a:p>
          <a:endParaRPr lang="ru-RU"/>
        </a:p>
      </dgm:t>
    </dgm:pt>
    <dgm:pt modelId="{7D8EBCCA-BAF7-4E43-A0FF-808C03E52427}" type="sibTrans" cxnId="{C9F71B25-EA11-42D2-B7AD-60ED7D5D80D6}">
      <dgm:prSet/>
      <dgm:spPr/>
      <dgm:t>
        <a:bodyPr/>
        <a:lstStyle/>
        <a:p>
          <a:endParaRPr lang="ru-RU"/>
        </a:p>
      </dgm:t>
    </dgm:pt>
    <dgm:pt modelId="{D7568557-7A73-4BB1-93D2-6EE7091A15A2}">
      <dgm:prSet phldrT="[Текст]" custT="1"/>
      <dgm:spPr/>
      <dgm:t>
        <a:bodyPr/>
        <a:lstStyle/>
        <a:p>
          <a:r>
            <a:rPr lang="ru-RU" sz="1200"/>
            <a:t>прочие услуги (юридические, информационные)- 6,4%</a:t>
          </a:r>
        </a:p>
      </dgm:t>
    </dgm:pt>
    <dgm:pt modelId="{A90FD010-B6F8-4416-858D-1E027183B5BD}" type="parTrans" cxnId="{048F8535-AAD9-457A-BECE-A294260BD13E}">
      <dgm:prSet/>
      <dgm:spPr/>
      <dgm:t>
        <a:bodyPr/>
        <a:lstStyle/>
        <a:p>
          <a:endParaRPr lang="ru-RU"/>
        </a:p>
      </dgm:t>
    </dgm:pt>
    <dgm:pt modelId="{3ECAE615-5756-40AF-9E8F-751CCE0AE9D2}" type="sibTrans" cxnId="{048F8535-AAD9-457A-BECE-A294260BD13E}">
      <dgm:prSet/>
      <dgm:spPr/>
      <dgm:t>
        <a:bodyPr/>
        <a:lstStyle/>
        <a:p>
          <a:endParaRPr lang="ru-RU"/>
        </a:p>
      </dgm:t>
    </dgm:pt>
    <dgm:pt modelId="{53EF87FA-908E-42F8-91FE-B6E451A00EAD}">
      <dgm:prSet phldrT="[Текст]" custT="1"/>
      <dgm:spPr/>
      <dgm:t>
        <a:bodyPr/>
        <a:lstStyle/>
        <a:p>
          <a:r>
            <a:rPr lang="ru-RU" sz="1200"/>
            <a:t>расходы на связь -4,2% </a:t>
          </a:r>
        </a:p>
      </dgm:t>
    </dgm:pt>
    <dgm:pt modelId="{7C03A0EB-8836-46DA-AECD-5CDCF2F8FCE5}" type="parTrans" cxnId="{16E87282-199C-4F2E-969F-87F5BF4CEAB8}">
      <dgm:prSet/>
      <dgm:spPr/>
      <dgm:t>
        <a:bodyPr/>
        <a:lstStyle/>
        <a:p>
          <a:endParaRPr lang="ru-RU"/>
        </a:p>
      </dgm:t>
    </dgm:pt>
    <dgm:pt modelId="{FA47DCE8-7325-424C-860F-086C8A29295B}" type="sibTrans" cxnId="{16E87282-199C-4F2E-969F-87F5BF4CEAB8}">
      <dgm:prSet/>
      <dgm:spPr/>
      <dgm:t>
        <a:bodyPr/>
        <a:lstStyle/>
        <a:p>
          <a:endParaRPr lang="ru-RU"/>
        </a:p>
      </dgm:t>
    </dgm:pt>
    <dgm:pt modelId="{998E013A-7C02-46AE-9541-DDB7C18AD557}">
      <dgm:prSet phldrT="[Текст]" custT="1"/>
      <dgm:spPr/>
      <dgm:t>
        <a:bodyPr/>
        <a:lstStyle/>
        <a:p>
          <a:r>
            <a:rPr lang="ru-RU" sz="1200"/>
            <a:t>расходы на коммунальные услуги -5,8%</a:t>
          </a:r>
        </a:p>
      </dgm:t>
    </dgm:pt>
    <dgm:pt modelId="{7BE03F4C-89F2-4744-8FF5-DC99975CA644}" type="parTrans" cxnId="{35A044E1-9223-4590-8D5D-006DEB0C20A4}">
      <dgm:prSet/>
      <dgm:spPr/>
      <dgm:t>
        <a:bodyPr/>
        <a:lstStyle/>
        <a:p>
          <a:endParaRPr lang="ru-RU"/>
        </a:p>
      </dgm:t>
    </dgm:pt>
    <dgm:pt modelId="{CA45E20E-0CDB-4CD4-975C-3822EED04828}" type="sibTrans" cxnId="{35A044E1-9223-4590-8D5D-006DEB0C20A4}">
      <dgm:prSet/>
      <dgm:spPr/>
      <dgm:t>
        <a:bodyPr/>
        <a:lstStyle/>
        <a:p>
          <a:endParaRPr lang="ru-RU"/>
        </a:p>
      </dgm:t>
    </dgm:pt>
    <dgm:pt modelId="{0A6464A2-C648-4C4E-A8C1-0E6F97C21D63}">
      <dgm:prSet phldrT="[Текст]" custT="1"/>
      <dgm:spPr/>
      <dgm:t>
        <a:bodyPr/>
        <a:lstStyle/>
        <a:p>
          <a:r>
            <a:rPr lang="ru-RU" sz="1200"/>
            <a:t>прочие расходы (налоги, проведение культурно-массовых мероприятий)- 1,4%</a:t>
          </a:r>
        </a:p>
      </dgm:t>
    </dgm:pt>
    <dgm:pt modelId="{5A0FD493-65EE-423A-85A0-EFEC63F73547}" type="parTrans" cxnId="{B3DB301D-B642-4AD0-A4E8-3D149374FE91}">
      <dgm:prSet/>
      <dgm:spPr/>
      <dgm:t>
        <a:bodyPr/>
        <a:lstStyle/>
        <a:p>
          <a:endParaRPr lang="ru-RU"/>
        </a:p>
      </dgm:t>
    </dgm:pt>
    <dgm:pt modelId="{08D0DC2F-80DB-44DA-BF3B-99C25480F116}" type="sibTrans" cxnId="{B3DB301D-B642-4AD0-A4E8-3D149374FE91}">
      <dgm:prSet/>
      <dgm:spPr/>
      <dgm:t>
        <a:bodyPr/>
        <a:lstStyle/>
        <a:p>
          <a:endParaRPr lang="ru-RU"/>
        </a:p>
      </dgm:t>
    </dgm:pt>
    <dgm:pt modelId="{8452434B-752A-4F6F-BED8-6FE138590B07}">
      <dgm:prSet phldrT="[Текст]" custT="1"/>
      <dgm:spPr/>
      <dgm:t>
        <a:bodyPr/>
        <a:lstStyle/>
        <a:p>
          <a:r>
            <a:rPr lang="ru-RU" sz="1200"/>
            <a:t>транспортные услуги (подвоз воды) -0,2%</a:t>
          </a:r>
        </a:p>
      </dgm:t>
    </dgm:pt>
    <dgm:pt modelId="{75AFEA76-DE02-427D-8967-A4ED5B9CDF08}" type="parTrans" cxnId="{B04CEE09-D414-42A1-AB92-79586888563C}">
      <dgm:prSet/>
      <dgm:spPr/>
      <dgm:t>
        <a:bodyPr/>
        <a:lstStyle/>
        <a:p>
          <a:endParaRPr lang="ru-RU"/>
        </a:p>
      </dgm:t>
    </dgm:pt>
    <dgm:pt modelId="{1BD2F18B-CC30-4B00-A6B9-A00CFCEB65C9}" type="sibTrans" cxnId="{B04CEE09-D414-42A1-AB92-79586888563C}">
      <dgm:prSet/>
      <dgm:spPr/>
      <dgm:t>
        <a:bodyPr/>
        <a:lstStyle/>
        <a:p>
          <a:endParaRPr lang="ru-RU"/>
        </a:p>
      </dgm:t>
    </dgm:pt>
    <dgm:pt modelId="{83545497-1984-45D4-B7EB-3F5E619D95A9}" type="pres">
      <dgm:prSet presAssocID="{316455C8-36F6-4E48-BE79-7D3EF6F4E709}" presName="Name0" presStyleCnt="0">
        <dgm:presLayoutVars>
          <dgm:dir/>
          <dgm:resizeHandles/>
        </dgm:presLayoutVars>
      </dgm:prSet>
      <dgm:spPr/>
      <dgm:t>
        <a:bodyPr/>
        <a:lstStyle/>
        <a:p>
          <a:endParaRPr lang="ru-RU"/>
        </a:p>
      </dgm:t>
    </dgm:pt>
    <dgm:pt modelId="{BE49CD86-9B09-4773-BB80-78C3D2FC746B}" type="pres">
      <dgm:prSet presAssocID="{5B0E1647-1C75-49FD-B9C1-EA4D09A218B8}" presName="compNode" presStyleCnt="0"/>
      <dgm:spPr/>
    </dgm:pt>
    <dgm:pt modelId="{914A021F-2849-4D58-88D5-08F89313CB11}" type="pres">
      <dgm:prSet presAssocID="{5B0E1647-1C75-49FD-B9C1-EA4D09A218B8}" presName="dummyConnPt" presStyleCnt="0"/>
      <dgm:spPr/>
    </dgm:pt>
    <dgm:pt modelId="{96CC2DC7-F65A-4A68-8878-85752B8CE33B}" type="pres">
      <dgm:prSet presAssocID="{5B0E1647-1C75-49FD-B9C1-EA4D09A218B8}" presName="node" presStyleLbl="node1" presStyleIdx="0" presStyleCnt="9">
        <dgm:presLayoutVars>
          <dgm:bulletEnabled val="1"/>
        </dgm:presLayoutVars>
      </dgm:prSet>
      <dgm:spPr/>
      <dgm:t>
        <a:bodyPr/>
        <a:lstStyle/>
        <a:p>
          <a:endParaRPr lang="ru-RU"/>
        </a:p>
      </dgm:t>
    </dgm:pt>
    <dgm:pt modelId="{20D520A4-1CD6-43F8-BF21-C09E4653F2D5}" type="pres">
      <dgm:prSet presAssocID="{B6F56EEF-05DD-440F-AEA3-A153B09A067B}" presName="sibTrans" presStyleLbl="bgSibTrans2D1" presStyleIdx="0" presStyleCnt="8"/>
      <dgm:spPr/>
      <dgm:t>
        <a:bodyPr/>
        <a:lstStyle/>
        <a:p>
          <a:endParaRPr lang="ru-RU"/>
        </a:p>
      </dgm:t>
    </dgm:pt>
    <dgm:pt modelId="{2FA8FE25-F37A-49C1-B20A-51C981826B8B}" type="pres">
      <dgm:prSet presAssocID="{9E06F01D-7AA8-425D-A671-B92DC1A0346D}" presName="compNode" presStyleCnt="0"/>
      <dgm:spPr/>
    </dgm:pt>
    <dgm:pt modelId="{5CCA2770-8476-4C7A-AB24-394CD21F71DD}" type="pres">
      <dgm:prSet presAssocID="{9E06F01D-7AA8-425D-A671-B92DC1A0346D}" presName="dummyConnPt" presStyleCnt="0"/>
      <dgm:spPr/>
    </dgm:pt>
    <dgm:pt modelId="{F78284DF-21FC-47A3-9C7A-4983303CF48D}" type="pres">
      <dgm:prSet presAssocID="{9E06F01D-7AA8-425D-A671-B92DC1A0346D}" presName="node" presStyleLbl="node1" presStyleIdx="1" presStyleCnt="9">
        <dgm:presLayoutVars>
          <dgm:bulletEnabled val="1"/>
        </dgm:presLayoutVars>
      </dgm:prSet>
      <dgm:spPr/>
      <dgm:t>
        <a:bodyPr/>
        <a:lstStyle/>
        <a:p>
          <a:endParaRPr lang="ru-RU"/>
        </a:p>
      </dgm:t>
    </dgm:pt>
    <dgm:pt modelId="{3FD7381E-BF63-4418-91C9-0A95F29F854C}" type="pres">
      <dgm:prSet presAssocID="{261625BE-A0C2-4B4B-ABA8-0A4CF77E41B6}" presName="sibTrans" presStyleLbl="bgSibTrans2D1" presStyleIdx="1" presStyleCnt="8"/>
      <dgm:spPr/>
      <dgm:t>
        <a:bodyPr/>
        <a:lstStyle/>
        <a:p>
          <a:endParaRPr lang="ru-RU"/>
        </a:p>
      </dgm:t>
    </dgm:pt>
    <dgm:pt modelId="{F30854EB-5DDF-44EC-91F3-8669D9CEB20A}" type="pres">
      <dgm:prSet presAssocID="{B755190F-F5C2-457E-8597-C243E51D2C69}" presName="compNode" presStyleCnt="0"/>
      <dgm:spPr/>
    </dgm:pt>
    <dgm:pt modelId="{3F1E1A44-24ED-43E6-89E4-FB4B5EF70C05}" type="pres">
      <dgm:prSet presAssocID="{B755190F-F5C2-457E-8597-C243E51D2C69}" presName="dummyConnPt" presStyleCnt="0"/>
      <dgm:spPr/>
    </dgm:pt>
    <dgm:pt modelId="{CF1AEAD9-93AB-4910-B1BE-8785A043F4B5}" type="pres">
      <dgm:prSet presAssocID="{B755190F-F5C2-457E-8597-C243E51D2C69}" presName="node" presStyleLbl="node1" presStyleIdx="2" presStyleCnt="9">
        <dgm:presLayoutVars>
          <dgm:bulletEnabled val="1"/>
        </dgm:presLayoutVars>
      </dgm:prSet>
      <dgm:spPr/>
      <dgm:t>
        <a:bodyPr/>
        <a:lstStyle/>
        <a:p>
          <a:endParaRPr lang="ru-RU"/>
        </a:p>
      </dgm:t>
    </dgm:pt>
    <dgm:pt modelId="{8FE4E3DE-DDC1-42EC-ACBC-868F1EA21529}" type="pres">
      <dgm:prSet presAssocID="{1193EEDD-390D-4440-AC55-772C7C8E30A5}" presName="sibTrans" presStyleLbl="bgSibTrans2D1" presStyleIdx="2" presStyleCnt="8"/>
      <dgm:spPr/>
      <dgm:t>
        <a:bodyPr/>
        <a:lstStyle/>
        <a:p>
          <a:endParaRPr lang="ru-RU"/>
        </a:p>
      </dgm:t>
    </dgm:pt>
    <dgm:pt modelId="{0D460EF4-6F47-4BE5-9F11-6E13EBDA3BE3}" type="pres">
      <dgm:prSet presAssocID="{1C0D3C62-54B5-446E-9AE1-F773A6BC2DEE}" presName="compNode" presStyleCnt="0"/>
      <dgm:spPr/>
    </dgm:pt>
    <dgm:pt modelId="{DA0D6BEA-924C-4993-A4FA-717252975E27}" type="pres">
      <dgm:prSet presAssocID="{1C0D3C62-54B5-446E-9AE1-F773A6BC2DEE}" presName="dummyConnPt" presStyleCnt="0"/>
      <dgm:spPr/>
    </dgm:pt>
    <dgm:pt modelId="{F993D8A9-CC43-423F-A766-B5A98ECE905A}" type="pres">
      <dgm:prSet presAssocID="{1C0D3C62-54B5-446E-9AE1-F773A6BC2DEE}" presName="node" presStyleLbl="node1" presStyleIdx="3" presStyleCnt="9">
        <dgm:presLayoutVars>
          <dgm:bulletEnabled val="1"/>
        </dgm:presLayoutVars>
      </dgm:prSet>
      <dgm:spPr/>
      <dgm:t>
        <a:bodyPr/>
        <a:lstStyle/>
        <a:p>
          <a:endParaRPr lang="ru-RU"/>
        </a:p>
      </dgm:t>
    </dgm:pt>
    <dgm:pt modelId="{45289D2D-1D9E-4EBB-8EF1-AA51DB9470CA}" type="pres">
      <dgm:prSet presAssocID="{7D8EBCCA-BAF7-4E43-A0FF-808C03E52427}" presName="sibTrans" presStyleLbl="bgSibTrans2D1" presStyleIdx="3" presStyleCnt="8"/>
      <dgm:spPr/>
      <dgm:t>
        <a:bodyPr/>
        <a:lstStyle/>
        <a:p>
          <a:endParaRPr lang="ru-RU"/>
        </a:p>
      </dgm:t>
    </dgm:pt>
    <dgm:pt modelId="{33B7BFC0-924D-42E7-B0B9-28DA5BCCFD29}" type="pres">
      <dgm:prSet presAssocID="{D7568557-7A73-4BB1-93D2-6EE7091A15A2}" presName="compNode" presStyleCnt="0"/>
      <dgm:spPr/>
    </dgm:pt>
    <dgm:pt modelId="{78083FBE-3E1D-4036-88FA-134CEAD81E52}" type="pres">
      <dgm:prSet presAssocID="{D7568557-7A73-4BB1-93D2-6EE7091A15A2}" presName="dummyConnPt" presStyleCnt="0"/>
      <dgm:spPr/>
    </dgm:pt>
    <dgm:pt modelId="{23479BA0-E460-4508-B67D-C9B2D2404614}" type="pres">
      <dgm:prSet presAssocID="{D7568557-7A73-4BB1-93D2-6EE7091A15A2}" presName="node" presStyleLbl="node1" presStyleIdx="4" presStyleCnt="9">
        <dgm:presLayoutVars>
          <dgm:bulletEnabled val="1"/>
        </dgm:presLayoutVars>
      </dgm:prSet>
      <dgm:spPr/>
      <dgm:t>
        <a:bodyPr/>
        <a:lstStyle/>
        <a:p>
          <a:endParaRPr lang="ru-RU"/>
        </a:p>
      </dgm:t>
    </dgm:pt>
    <dgm:pt modelId="{ACA25E7F-807B-40D7-9098-59B66827CE71}" type="pres">
      <dgm:prSet presAssocID="{3ECAE615-5756-40AF-9E8F-751CCE0AE9D2}" presName="sibTrans" presStyleLbl="bgSibTrans2D1" presStyleIdx="4" presStyleCnt="8"/>
      <dgm:spPr/>
      <dgm:t>
        <a:bodyPr/>
        <a:lstStyle/>
        <a:p>
          <a:endParaRPr lang="ru-RU"/>
        </a:p>
      </dgm:t>
    </dgm:pt>
    <dgm:pt modelId="{58B33461-7DD9-46C8-894F-DC2FA2DF2F6E}" type="pres">
      <dgm:prSet presAssocID="{53EF87FA-908E-42F8-91FE-B6E451A00EAD}" presName="compNode" presStyleCnt="0"/>
      <dgm:spPr/>
    </dgm:pt>
    <dgm:pt modelId="{882E0001-DDF5-419A-B57B-62AFDBF4ADD7}" type="pres">
      <dgm:prSet presAssocID="{53EF87FA-908E-42F8-91FE-B6E451A00EAD}" presName="dummyConnPt" presStyleCnt="0"/>
      <dgm:spPr/>
    </dgm:pt>
    <dgm:pt modelId="{ECB1F575-D707-4F34-93BF-711628390918}" type="pres">
      <dgm:prSet presAssocID="{53EF87FA-908E-42F8-91FE-B6E451A00EAD}" presName="node" presStyleLbl="node1" presStyleIdx="5" presStyleCnt="9">
        <dgm:presLayoutVars>
          <dgm:bulletEnabled val="1"/>
        </dgm:presLayoutVars>
      </dgm:prSet>
      <dgm:spPr/>
      <dgm:t>
        <a:bodyPr/>
        <a:lstStyle/>
        <a:p>
          <a:endParaRPr lang="ru-RU"/>
        </a:p>
      </dgm:t>
    </dgm:pt>
    <dgm:pt modelId="{EA43786B-6EC8-4484-BA68-B92D9CE720F7}" type="pres">
      <dgm:prSet presAssocID="{FA47DCE8-7325-424C-860F-086C8A29295B}" presName="sibTrans" presStyleLbl="bgSibTrans2D1" presStyleIdx="5" presStyleCnt="8"/>
      <dgm:spPr/>
      <dgm:t>
        <a:bodyPr/>
        <a:lstStyle/>
        <a:p>
          <a:endParaRPr lang="ru-RU"/>
        </a:p>
      </dgm:t>
    </dgm:pt>
    <dgm:pt modelId="{A755BE65-C541-43D7-8EFC-6571A0FCD09E}" type="pres">
      <dgm:prSet presAssocID="{998E013A-7C02-46AE-9541-DDB7C18AD557}" presName="compNode" presStyleCnt="0"/>
      <dgm:spPr/>
    </dgm:pt>
    <dgm:pt modelId="{82A3C51B-8BE1-49DA-8282-C2654B94E9AD}" type="pres">
      <dgm:prSet presAssocID="{998E013A-7C02-46AE-9541-DDB7C18AD557}" presName="dummyConnPt" presStyleCnt="0"/>
      <dgm:spPr/>
    </dgm:pt>
    <dgm:pt modelId="{85914777-8594-4EC2-9E3D-03BE7D3D9CCA}" type="pres">
      <dgm:prSet presAssocID="{998E013A-7C02-46AE-9541-DDB7C18AD557}" presName="node" presStyleLbl="node1" presStyleIdx="6" presStyleCnt="9">
        <dgm:presLayoutVars>
          <dgm:bulletEnabled val="1"/>
        </dgm:presLayoutVars>
      </dgm:prSet>
      <dgm:spPr/>
      <dgm:t>
        <a:bodyPr/>
        <a:lstStyle/>
        <a:p>
          <a:endParaRPr lang="ru-RU"/>
        </a:p>
      </dgm:t>
    </dgm:pt>
    <dgm:pt modelId="{7DE9432C-8516-4064-96E1-233214B4433F}" type="pres">
      <dgm:prSet presAssocID="{CA45E20E-0CDB-4CD4-975C-3822EED04828}" presName="sibTrans" presStyleLbl="bgSibTrans2D1" presStyleIdx="6" presStyleCnt="8"/>
      <dgm:spPr/>
      <dgm:t>
        <a:bodyPr/>
        <a:lstStyle/>
        <a:p>
          <a:endParaRPr lang="ru-RU"/>
        </a:p>
      </dgm:t>
    </dgm:pt>
    <dgm:pt modelId="{4D5BBE24-27A7-4CE4-9AF5-A0612036C9E3}" type="pres">
      <dgm:prSet presAssocID="{0A6464A2-C648-4C4E-A8C1-0E6F97C21D63}" presName="compNode" presStyleCnt="0"/>
      <dgm:spPr/>
    </dgm:pt>
    <dgm:pt modelId="{8296FC20-F0FA-4600-AFA1-46243BA78978}" type="pres">
      <dgm:prSet presAssocID="{0A6464A2-C648-4C4E-A8C1-0E6F97C21D63}" presName="dummyConnPt" presStyleCnt="0"/>
      <dgm:spPr/>
    </dgm:pt>
    <dgm:pt modelId="{BED51471-5E4D-44D5-8266-7CC81EFD0549}" type="pres">
      <dgm:prSet presAssocID="{0A6464A2-C648-4C4E-A8C1-0E6F97C21D63}" presName="node" presStyleLbl="node1" presStyleIdx="7" presStyleCnt="9">
        <dgm:presLayoutVars>
          <dgm:bulletEnabled val="1"/>
        </dgm:presLayoutVars>
      </dgm:prSet>
      <dgm:spPr/>
      <dgm:t>
        <a:bodyPr/>
        <a:lstStyle/>
        <a:p>
          <a:endParaRPr lang="ru-RU"/>
        </a:p>
      </dgm:t>
    </dgm:pt>
    <dgm:pt modelId="{CBDB9B98-157A-4FE2-B970-5C3CE55EBFC9}" type="pres">
      <dgm:prSet presAssocID="{08D0DC2F-80DB-44DA-BF3B-99C25480F116}" presName="sibTrans" presStyleLbl="bgSibTrans2D1" presStyleIdx="7" presStyleCnt="8"/>
      <dgm:spPr/>
      <dgm:t>
        <a:bodyPr/>
        <a:lstStyle/>
        <a:p>
          <a:endParaRPr lang="ru-RU"/>
        </a:p>
      </dgm:t>
    </dgm:pt>
    <dgm:pt modelId="{B86484CE-568A-4E08-8F42-B5B3110D78E7}" type="pres">
      <dgm:prSet presAssocID="{8452434B-752A-4F6F-BED8-6FE138590B07}" presName="compNode" presStyleCnt="0"/>
      <dgm:spPr/>
    </dgm:pt>
    <dgm:pt modelId="{B0E4AC59-0BB0-4129-ADA1-599D938D3AD7}" type="pres">
      <dgm:prSet presAssocID="{8452434B-752A-4F6F-BED8-6FE138590B07}" presName="dummyConnPt" presStyleCnt="0"/>
      <dgm:spPr/>
    </dgm:pt>
    <dgm:pt modelId="{6F2E418D-087D-41F4-A021-99F02451AC0E}" type="pres">
      <dgm:prSet presAssocID="{8452434B-752A-4F6F-BED8-6FE138590B07}" presName="node" presStyleLbl="node1" presStyleIdx="8" presStyleCnt="9">
        <dgm:presLayoutVars>
          <dgm:bulletEnabled val="1"/>
        </dgm:presLayoutVars>
      </dgm:prSet>
      <dgm:spPr/>
      <dgm:t>
        <a:bodyPr/>
        <a:lstStyle/>
        <a:p>
          <a:endParaRPr lang="ru-RU"/>
        </a:p>
      </dgm:t>
    </dgm:pt>
  </dgm:ptLst>
  <dgm:cxnLst>
    <dgm:cxn modelId="{27CE2F45-1423-40D1-9034-22D815DBF15F}" srcId="{316455C8-36F6-4E48-BE79-7D3EF6F4E709}" destId="{5B0E1647-1C75-49FD-B9C1-EA4D09A218B8}" srcOrd="0" destOrd="0" parTransId="{3450B9B6-A968-4E1C-9167-C68A4875EFAA}" sibTransId="{B6F56EEF-05DD-440F-AEA3-A153B09A067B}"/>
    <dgm:cxn modelId="{6FD4CAD7-69A4-4BE7-9C00-FA9C45F34534}" type="presOf" srcId="{08D0DC2F-80DB-44DA-BF3B-99C25480F116}" destId="{CBDB9B98-157A-4FE2-B970-5C3CE55EBFC9}" srcOrd="0" destOrd="0" presId="urn:microsoft.com/office/officeart/2005/8/layout/bProcess4"/>
    <dgm:cxn modelId="{E2E2D612-09B6-481A-9369-A9E300C56008}" type="presOf" srcId="{7D8EBCCA-BAF7-4E43-A0FF-808C03E52427}" destId="{45289D2D-1D9E-4EBB-8EF1-AA51DB9470CA}" srcOrd="0" destOrd="0" presId="urn:microsoft.com/office/officeart/2005/8/layout/bProcess4"/>
    <dgm:cxn modelId="{0293E3C3-AAE8-4A45-9C08-9A3C24B2CBB2}" type="presOf" srcId="{D7568557-7A73-4BB1-93D2-6EE7091A15A2}" destId="{23479BA0-E460-4508-B67D-C9B2D2404614}" srcOrd="0" destOrd="0" presId="urn:microsoft.com/office/officeart/2005/8/layout/bProcess4"/>
    <dgm:cxn modelId="{F941B795-5539-4EF6-9670-5F390231073D}" type="presOf" srcId="{998E013A-7C02-46AE-9541-DDB7C18AD557}" destId="{85914777-8594-4EC2-9E3D-03BE7D3D9CCA}" srcOrd="0" destOrd="0" presId="urn:microsoft.com/office/officeart/2005/8/layout/bProcess4"/>
    <dgm:cxn modelId="{9A9E281B-0C73-4E8F-9949-7DA271121651}" type="presOf" srcId="{1C0D3C62-54B5-446E-9AE1-F773A6BC2DEE}" destId="{F993D8A9-CC43-423F-A766-B5A98ECE905A}" srcOrd="0" destOrd="0" presId="urn:microsoft.com/office/officeart/2005/8/layout/bProcess4"/>
    <dgm:cxn modelId="{EA4597B7-C373-4A72-AFB6-BE3F44F09EC9}" type="presOf" srcId="{CA45E20E-0CDB-4CD4-975C-3822EED04828}" destId="{7DE9432C-8516-4064-96E1-233214B4433F}" srcOrd="0" destOrd="0" presId="urn:microsoft.com/office/officeart/2005/8/layout/bProcess4"/>
    <dgm:cxn modelId="{19BCE817-F78F-4B53-90EE-E4A24D2D0A1B}" type="presOf" srcId="{316455C8-36F6-4E48-BE79-7D3EF6F4E709}" destId="{83545497-1984-45D4-B7EB-3F5E619D95A9}" srcOrd="0" destOrd="0" presId="urn:microsoft.com/office/officeart/2005/8/layout/bProcess4"/>
    <dgm:cxn modelId="{A4DEE0E2-06BC-429F-A443-8EEB68788EBE}" type="presOf" srcId="{261625BE-A0C2-4B4B-ABA8-0A4CF77E41B6}" destId="{3FD7381E-BF63-4418-91C9-0A95F29F854C}" srcOrd="0" destOrd="0" presId="urn:microsoft.com/office/officeart/2005/8/layout/bProcess4"/>
    <dgm:cxn modelId="{B04CEE09-D414-42A1-AB92-79586888563C}" srcId="{316455C8-36F6-4E48-BE79-7D3EF6F4E709}" destId="{8452434B-752A-4F6F-BED8-6FE138590B07}" srcOrd="8" destOrd="0" parTransId="{75AFEA76-DE02-427D-8967-A4ED5B9CDF08}" sibTransId="{1BD2F18B-CC30-4B00-A6B9-A00CFCEB65C9}"/>
    <dgm:cxn modelId="{0E47EA98-08DE-458E-8345-389162F8CFD6}" type="presOf" srcId="{9E06F01D-7AA8-425D-A671-B92DC1A0346D}" destId="{F78284DF-21FC-47A3-9C7A-4983303CF48D}" srcOrd="0" destOrd="0" presId="urn:microsoft.com/office/officeart/2005/8/layout/bProcess4"/>
    <dgm:cxn modelId="{98EE73B2-F736-460B-B501-7B7DAD35903E}" type="presOf" srcId="{8452434B-752A-4F6F-BED8-6FE138590B07}" destId="{6F2E418D-087D-41F4-A021-99F02451AC0E}" srcOrd="0" destOrd="0" presId="urn:microsoft.com/office/officeart/2005/8/layout/bProcess4"/>
    <dgm:cxn modelId="{35A044E1-9223-4590-8D5D-006DEB0C20A4}" srcId="{316455C8-36F6-4E48-BE79-7D3EF6F4E709}" destId="{998E013A-7C02-46AE-9541-DDB7C18AD557}" srcOrd="6" destOrd="0" parTransId="{7BE03F4C-89F2-4744-8FF5-DC99975CA644}" sibTransId="{CA45E20E-0CDB-4CD4-975C-3822EED04828}"/>
    <dgm:cxn modelId="{ACB4F899-A5E9-4358-BCF9-69149EFF4F86}" srcId="{316455C8-36F6-4E48-BE79-7D3EF6F4E709}" destId="{9E06F01D-7AA8-425D-A671-B92DC1A0346D}" srcOrd="1" destOrd="0" parTransId="{10466675-0435-4F41-86D1-104A4D0BD3F6}" sibTransId="{261625BE-A0C2-4B4B-ABA8-0A4CF77E41B6}"/>
    <dgm:cxn modelId="{2F6DDCE7-3BC4-4C48-B677-8B31210DBB48}" type="presOf" srcId="{5B0E1647-1C75-49FD-B9C1-EA4D09A218B8}" destId="{96CC2DC7-F65A-4A68-8878-85752B8CE33B}" srcOrd="0" destOrd="0" presId="urn:microsoft.com/office/officeart/2005/8/layout/bProcess4"/>
    <dgm:cxn modelId="{C9F71B25-EA11-42D2-B7AD-60ED7D5D80D6}" srcId="{316455C8-36F6-4E48-BE79-7D3EF6F4E709}" destId="{1C0D3C62-54B5-446E-9AE1-F773A6BC2DEE}" srcOrd="3" destOrd="0" parTransId="{8FC55326-09B4-460B-9313-501EF2C91271}" sibTransId="{7D8EBCCA-BAF7-4E43-A0FF-808C03E52427}"/>
    <dgm:cxn modelId="{D2CEDAA0-9B6D-4F38-8EAB-DCA96379BBB2}" type="presOf" srcId="{0A6464A2-C648-4C4E-A8C1-0E6F97C21D63}" destId="{BED51471-5E4D-44D5-8266-7CC81EFD0549}" srcOrd="0" destOrd="0" presId="urn:microsoft.com/office/officeart/2005/8/layout/bProcess4"/>
    <dgm:cxn modelId="{381E9A14-8745-4F19-B045-AC3ED061A029}" type="presOf" srcId="{B6F56EEF-05DD-440F-AEA3-A153B09A067B}" destId="{20D520A4-1CD6-43F8-BF21-C09E4653F2D5}" srcOrd="0" destOrd="0" presId="urn:microsoft.com/office/officeart/2005/8/layout/bProcess4"/>
    <dgm:cxn modelId="{761153E2-EBC6-4EB8-9348-FF46293D31F7}" type="presOf" srcId="{FA47DCE8-7325-424C-860F-086C8A29295B}" destId="{EA43786B-6EC8-4484-BA68-B92D9CE720F7}" srcOrd="0" destOrd="0" presId="urn:microsoft.com/office/officeart/2005/8/layout/bProcess4"/>
    <dgm:cxn modelId="{7B2CEC17-9A52-41F2-97A1-894E9796B8B7}" srcId="{316455C8-36F6-4E48-BE79-7D3EF6F4E709}" destId="{B755190F-F5C2-457E-8597-C243E51D2C69}" srcOrd="2" destOrd="0" parTransId="{CF530D23-8185-472A-8353-1CEF82F3747E}" sibTransId="{1193EEDD-390D-4440-AC55-772C7C8E30A5}"/>
    <dgm:cxn modelId="{048F8535-AAD9-457A-BECE-A294260BD13E}" srcId="{316455C8-36F6-4E48-BE79-7D3EF6F4E709}" destId="{D7568557-7A73-4BB1-93D2-6EE7091A15A2}" srcOrd="4" destOrd="0" parTransId="{A90FD010-B6F8-4416-858D-1E027183B5BD}" sibTransId="{3ECAE615-5756-40AF-9E8F-751CCE0AE9D2}"/>
    <dgm:cxn modelId="{16E87282-199C-4F2E-969F-87F5BF4CEAB8}" srcId="{316455C8-36F6-4E48-BE79-7D3EF6F4E709}" destId="{53EF87FA-908E-42F8-91FE-B6E451A00EAD}" srcOrd="5" destOrd="0" parTransId="{7C03A0EB-8836-46DA-AECD-5CDCF2F8FCE5}" sibTransId="{FA47DCE8-7325-424C-860F-086C8A29295B}"/>
    <dgm:cxn modelId="{A74DFD3F-4388-4EA1-B55A-BE48F7257EE5}" type="presOf" srcId="{3ECAE615-5756-40AF-9E8F-751CCE0AE9D2}" destId="{ACA25E7F-807B-40D7-9098-59B66827CE71}" srcOrd="0" destOrd="0" presId="urn:microsoft.com/office/officeart/2005/8/layout/bProcess4"/>
    <dgm:cxn modelId="{23C1AF0F-490C-464B-BFA9-DCEFF880912F}" type="presOf" srcId="{1193EEDD-390D-4440-AC55-772C7C8E30A5}" destId="{8FE4E3DE-DDC1-42EC-ACBC-868F1EA21529}" srcOrd="0" destOrd="0" presId="urn:microsoft.com/office/officeart/2005/8/layout/bProcess4"/>
    <dgm:cxn modelId="{41824A6D-AE90-4E1D-B639-F3D745E9A27A}" type="presOf" srcId="{53EF87FA-908E-42F8-91FE-B6E451A00EAD}" destId="{ECB1F575-D707-4F34-93BF-711628390918}" srcOrd="0" destOrd="0" presId="urn:microsoft.com/office/officeart/2005/8/layout/bProcess4"/>
    <dgm:cxn modelId="{FC992481-9223-4729-94C0-BF029B61D91D}" type="presOf" srcId="{B755190F-F5C2-457E-8597-C243E51D2C69}" destId="{CF1AEAD9-93AB-4910-B1BE-8785A043F4B5}" srcOrd="0" destOrd="0" presId="urn:microsoft.com/office/officeart/2005/8/layout/bProcess4"/>
    <dgm:cxn modelId="{B3DB301D-B642-4AD0-A4E8-3D149374FE91}" srcId="{316455C8-36F6-4E48-BE79-7D3EF6F4E709}" destId="{0A6464A2-C648-4C4E-A8C1-0E6F97C21D63}" srcOrd="7" destOrd="0" parTransId="{5A0FD493-65EE-423A-85A0-EFEC63F73547}" sibTransId="{08D0DC2F-80DB-44DA-BF3B-99C25480F116}"/>
    <dgm:cxn modelId="{AA7C3EF8-DE5E-45CF-8693-91B8079FAC4A}" type="presParOf" srcId="{83545497-1984-45D4-B7EB-3F5E619D95A9}" destId="{BE49CD86-9B09-4773-BB80-78C3D2FC746B}" srcOrd="0" destOrd="0" presId="urn:microsoft.com/office/officeart/2005/8/layout/bProcess4"/>
    <dgm:cxn modelId="{5B6A33E6-0B3C-41DB-A23D-C60791279094}" type="presParOf" srcId="{BE49CD86-9B09-4773-BB80-78C3D2FC746B}" destId="{914A021F-2849-4D58-88D5-08F89313CB11}" srcOrd="0" destOrd="0" presId="urn:microsoft.com/office/officeart/2005/8/layout/bProcess4"/>
    <dgm:cxn modelId="{FA235377-87CF-4F6E-8B9C-E6A944AB0B52}" type="presParOf" srcId="{BE49CD86-9B09-4773-BB80-78C3D2FC746B}" destId="{96CC2DC7-F65A-4A68-8878-85752B8CE33B}" srcOrd="1" destOrd="0" presId="urn:microsoft.com/office/officeart/2005/8/layout/bProcess4"/>
    <dgm:cxn modelId="{8002F4B4-1FDC-4CEC-833E-077E5EFE57DC}" type="presParOf" srcId="{83545497-1984-45D4-B7EB-3F5E619D95A9}" destId="{20D520A4-1CD6-43F8-BF21-C09E4653F2D5}" srcOrd="1" destOrd="0" presId="urn:microsoft.com/office/officeart/2005/8/layout/bProcess4"/>
    <dgm:cxn modelId="{EC99FB51-914A-4010-B8E8-5683EBE20C55}" type="presParOf" srcId="{83545497-1984-45D4-B7EB-3F5E619D95A9}" destId="{2FA8FE25-F37A-49C1-B20A-51C981826B8B}" srcOrd="2" destOrd="0" presId="urn:microsoft.com/office/officeart/2005/8/layout/bProcess4"/>
    <dgm:cxn modelId="{16CC874F-B57D-45A9-8C27-5F4CE4EB1531}" type="presParOf" srcId="{2FA8FE25-F37A-49C1-B20A-51C981826B8B}" destId="{5CCA2770-8476-4C7A-AB24-394CD21F71DD}" srcOrd="0" destOrd="0" presId="urn:microsoft.com/office/officeart/2005/8/layout/bProcess4"/>
    <dgm:cxn modelId="{5C9364C7-C7BE-4254-AB61-C19DCAA82428}" type="presParOf" srcId="{2FA8FE25-F37A-49C1-B20A-51C981826B8B}" destId="{F78284DF-21FC-47A3-9C7A-4983303CF48D}" srcOrd="1" destOrd="0" presId="urn:microsoft.com/office/officeart/2005/8/layout/bProcess4"/>
    <dgm:cxn modelId="{3E478900-40B2-4D96-9AF1-9A2E1F4A976F}" type="presParOf" srcId="{83545497-1984-45D4-B7EB-3F5E619D95A9}" destId="{3FD7381E-BF63-4418-91C9-0A95F29F854C}" srcOrd="3" destOrd="0" presId="urn:microsoft.com/office/officeart/2005/8/layout/bProcess4"/>
    <dgm:cxn modelId="{A80392AB-8E58-47A9-B607-B70CEE2CC18D}" type="presParOf" srcId="{83545497-1984-45D4-B7EB-3F5E619D95A9}" destId="{F30854EB-5DDF-44EC-91F3-8669D9CEB20A}" srcOrd="4" destOrd="0" presId="urn:microsoft.com/office/officeart/2005/8/layout/bProcess4"/>
    <dgm:cxn modelId="{BD0CFB0C-06F9-451D-9809-A3D71A83F72B}" type="presParOf" srcId="{F30854EB-5DDF-44EC-91F3-8669D9CEB20A}" destId="{3F1E1A44-24ED-43E6-89E4-FB4B5EF70C05}" srcOrd="0" destOrd="0" presId="urn:microsoft.com/office/officeart/2005/8/layout/bProcess4"/>
    <dgm:cxn modelId="{49B1D480-7DF1-4AD4-B234-390E90664430}" type="presParOf" srcId="{F30854EB-5DDF-44EC-91F3-8669D9CEB20A}" destId="{CF1AEAD9-93AB-4910-B1BE-8785A043F4B5}" srcOrd="1" destOrd="0" presId="urn:microsoft.com/office/officeart/2005/8/layout/bProcess4"/>
    <dgm:cxn modelId="{B3685C39-3DEC-462E-AAD7-B622675803D2}" type="presParOf" srcId="{83545497-1984-45D4-B7EB-3F5E619D95A9}" destId="{8FE4E3DE-DDC1-42EC-ACBC-868F1EA21529}" srcOrd="5" destOrd="0" presId="urn:microsoft.com/office/officeart/2005/8/layout/bProcess4"/>
    <dgm:cxn modelId="{E6BA6448-CE26-4A24-8CD5-2C2D3B2984F7}" type="presParOf" srcId="{83545497-1984-45D4-B7EB-3F5E619D95A9}" destId="{0D460EF4-6F47-4BE5-9F11-6E13EBDA3BE3}" srcOrd="6" destOrd="0" presId="urn:microsoft.com/office/officeart/2005/8/layout/bProcess4"/>
    <dgm:cxn modelId="{D8E2C63D-9EF1-482B-9F52-86D78A196FDB}" type="presParOf" srcId="{0D460EF4-6F47-4BE5-9F11-6E13EBDA3BE3}" destId="{DA0D6BEA-924C-4993-A4FA-717252975E27}" srcOrd="0" destOrd="0" presId="urn:microsoft.com/office/officeart/2005/8/layout/bProcess4"/>
    <dgm:cxn modelId="{76211348-BF8B-4C78-A5A4-9A4F1D1110FA}" type="presParOf" srcId="{0D460EF4-6F47-4BE5-9F11-6E13EBDA3BE3}" destId="{F993D8A9-CC43-423F-A766-B5A98ECE905A}" srcOrd="1" destOrd="0" presId="urn:microsoft.com/office/officeart/2005/8/layout/bProcess4"/>
    <dgm:cxn modelId="{F6A1B284-46D7-466C-A464-DD291871F937}" type="presParOf" srcId="{83545497-1984-45D4-B7EB-3F5E619D95A9}" destId="{45289D2D-1D9E-4EBB-8EF1-AA51DB9470CA}" srcOrd="7" destOrd="0" presId="urn:microsoft.com/office/officeart/2005/8/layout/bProcess4"/>
    <dgm:cxn modelId="{40AF6EFA-0819-4E5B-A52C-437C93EABB8B}" type="presParOf" srcId="{83545497-1984-45D4-B7EB-3F5E619D95A9}" destId="{33B7BFC0-924D-42E7-B0B9-28DA5BCCFD29}" srcOrd="8" destOrd="0" presId="urn:microsoft.com/office/officeart/2005/8/layout/bProcess4"/>
    <dgm:cxn modelId="{41080519-1357-4D46-9E31-9185E5255188}" type="presParOf" srcId="{33B7BFC0-924D-42E7-B0B9-28DA5BCCFD29}" destId="{78083FBE-3E1D-4036-88FA-134CEAD81E52}" srcOrd="0" destOrd="0" presId="urn:microsoft.com/office/officeart/2005/8/layout/bProcess4"/>
    <dgm:cxn modelId="{3253B11B-279E-4DFF-8C96-55CC6E08E13B}" type="presParOf" srcId="{33B7BFC0-924D-42E7-B0B9-28DA5BCCFD29}" destId="{23479BA0-E460-4508-B67D-C9B2D2404614}" srcOrd="1" destOrd="0" presId="urn:microsoft.com/office/officeart/2005/8/layout/bProcess4"/>
    <dgm:cxn modelId="{903B2350-ABEF-4690-A202-C6F4A54E9E5E}" type="presParOf" srcId="{83545497-1984-45D4-B7EB-3F5E619D95A9}" destId="{ACA25E7F-807B-40D7-9098-59B66827CE71}" srcOrd="9" destOrd="0" presId="urn:microsoft.com/office/officeart/2005/8/layout/bProcess4"/>
    <dgm:cxn modelId="{AD59215B-CB9B-476E-B4C5-A98833245B6D}" type="presParOf" srcId="{83545497-1984-45D4-B7EB-3F5E619D95A9}" destId="{58B33461-7DD9-46C8-894F-DC2FA2DF2F6E}" srcOrd="10" destOrd="0" presId="urn:microsoft.com/office/officeart/2005/8/layout/bProcess4"/>
    <dgm:cxn modelId="{051CA558-E6B3-45DE-B99C-F17BFB4181C4}" type="presParOf" srcId="{58B33461-7DD9-46C8-894F-DC2FA2DF2F6E}" destId="{882E0001-DDF5-419A-B57B-62AFDBF4ADD7}" srcOrd="0" destOrd="0" presId="urn:microsoft.com/office/officeart/2005/8/layout/bProcess4"/>
    <dgm:cxn modelId="{9E169D98-C077-4A2B-B882-158AB47EC268}" type="presParOf" srcId="{58B33461-7DD9-46C8-894F-DC2FA2DF2F6E}" destId="{ECB1F575-D707-4F34-93BF-711628390918}" srcOrd="1" destOrd="0" presId="urn:microsoft.com/office/officeart/2005/8/layout/bProcess4"/>
    <dgm:cxn modelId="{DD81911C-EF00-4CCD-9826-C787FA17E1A7}" type="presParOf" srcId="{83545497-1984-45D4-B7EB-3F5E619D95A9}" destId="{EA43786B-6EC8-4484-BA68-B92D9CE720F7}" srcOrd="11" destOrd="0" presId="urn:microsoft.com/office/officeart/2005/8/layout/bProcess4"/>
    <dgm:cxn modelId="{669E3841-DE59-445B-A20C-355E44029128}" type="presParOf" srcId="{83545497-1984-45D4-B7EB-3F5E619D95A9}" destId="{A755BE65-C541-43D7-8EFC-6571A0FCD09E}" srcOrd="12" destOrd="0" presId="urn:microsoft.com/office/officeart/2005/8/layout/bProcess4"/>
    <dgm:cxn modelId="{BB2FEDEB-1198-4D6D-A5B7-427728E89659}" type="presParOf" srcId="{A755BE65-C541-43D7-8EFC-6571A0FCD09E}" destId="{82A3C51B-8BE1-49DA-8282-C2654B94E9AD}" srcOrd="0" destOrd="0" presId="urn:microsoft.com/office/officeart/2005/8/layout/bProcess4"/>
    <dgm:cxn modelId="{A562B34A-06ED-4BB3-80DE-DBD5B311B10D}" type="presParOf" srcId="{A755BE65-C541-43D7-8EFC-6571A0FCD09E}" destId="{85914777-8594-4EC2-9E3D-03BE7D3D9CCA}" srcOrd="1" destOrd="0" presId="urn:microsoft.com/office/officeart/2005/8/layout/bProcess4"/>
    <dgm:cxn modelId="{AFDEA484-011E-4008-A48E-4DDD7262214D}" type="presParOf" srcId="{83545497-1984-45D4-B7EB-3F5E619D95A9}" destId="{7DE9432C-8516-4064-96E1-233214B4433F}" srcOrd="13" destOrd="0" presId="urn:microsoft.com/office/officeart/2005/8/layout/bProcess4"/>
    <dgm:cxn modelId="{714A313F-95BA-4C02-8926-57B8DD3AD775}" type="presParOf" srcId="{83545497-1984-45D4-B7EB-3F5E619D95A9}" destId="{4D5BBE24-27A7-4CE4-9AF5-A0612036C9E3}" srcOrd="14" destOrd="0" presId="urn:microsoft.com/office/officeart/2005/8/layout/bProcess4"/>
    <dgm:cxn modelId="{B7B7D137-B055-43E9-9345-9EA7B509F02A}" type="presParOf" srcId="{4D5BBE24-27A7-4CE4-9AF5-A0612036C9E3}" destId="{8296FC20-F0FA-4600-AFA1-46243BA78978}" srcOrd="0" destOrd="0" presId="urn:microsoft.com/office/officeart/2005/8/layout/bProcess4"/>
    <dgm:cxn modelId="{4A4D5BE6-0F7D-44AF-AF48-53D48463BD29}" type="presParOf" srcId="{4D5BBE24-27A7-4CE4-9AF5-A0612036C9E3}" destId="{BED51471-5E4D-44D5-8266-7CC81EFD0549}" srcOrd="1" destOrd="0" presId="urn:microsoft.com/office/officeart/2005/8/layout/bProcess4"/>
    <dgm:cxn modelId="{44D1355E-3F71-48AB-BF6D-1B2797F8AE52}" type="presParOf" srcId="{83545497-1984-45D4-B7EB-3F5E619D95A9}" destId="{CBDB9B98-157A-4FE2-B970-5C3CE55EBFC9}" srcOrd="15" destOrd="0" presId="urn:microsoft.com/office/officeart/2005/8/layout/bProcess4"/>
    <dgm:cxn modelId="{7A6E8843-75FA-47B5-8B43-5E8EF90864E1}" type="presParOf" srcId="{83545497-1984-45D4-B7EB-3F5E619D95A9}" destId="{B86484CE-568A-4E08-8F42-B5B3110D78E7}" srcOrd="16" destOrd="0" presId="urn:microsoft.com/office/officeart/2005/8/layout/bProcess4"/>
    <dgm:cxn modelId="{3067739F-B535-403A-A1F3-23C8ECC4DF70}" type="presParOf" srcId="{B86484CE-568A-4E08-8F42-B5B3110D78E7}" destId="{B0E4AC59-0BB0-4129-ADA1-599D938D3AD7}" srcOrd="0" destOrd="0" presId="urn:microsoft.com/office/officeart/2005/8/layout/bProcess4"/>
    <dgm:cxn modelId="{304C0D88-C8D5-47C3-B453-28D5D7273F91}" type="presParOf" srcId="{B86484CE-568A-4E08-8F42-B5B3110D78E7}" destId="{6F2E418D-087D-41F4-A021-99F02451AC0E}" srcOrd="1" destOrd="0" presId="urn:microsoft.com/office/officeart/2005/8/layout/bProcess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314874E-6182-40B5-AC9F-866611BD626F}" type="doc">
      <dgm:prSet loTypeId="urn:microsoft.com/office/officeart/2005/8/layout/cycle7" loCatId="cycle" qsTypeId="urn:microsoft.com/office/officeart/2005/8/quickstyle/simple1" qsCatId="simple" csTypeId="urn:microsoft.com/office/officeart/2005/8/colors/colorful4" csCatId="colorful" phldr="1"/>
      <dgm:spPr/>
      <dgm:t>
        <a:bodyPr/>
        <a:lstStyle/>
        <a:p>
          <a:endParaRPr lang="ru-RU"/>
        </a:p>
      </dgm:t>
    </dgm:pt>
    <dgm:pt modelId="{F8C7C227-013D-4718-B9D0-108EC6154609}">
      <dgm:prSet phldrT="[Текст]" custT="1"/>
      <dgm:spPr/>
      <dgm:t>
        <a:bodyPr/>
        <a:lstStyle/>
        <a:p>
          <a:r>
            <a:rPr lang="ru-RU" sz="1200"/>
            <a:t>Раздел 08 "Культура"</a:t>
          </a:r>
        </a:p>
      </dgm:t>
    </dgm:pt>
    <dgm:pt modelId="{81381ACC-10E2-4632-B5C9-9EFDCC446CB1}" type="parTrans" cxnId="{9B6DE9B4-5FD4-4B45-8D77-DF0C02678071}">
      <dgm:prSet/>
      <dgm:spPr/>
      <dgm:t>
        <a:bodyPr/>
        <a:lstStyle/>
        <a:p>
          <a:endParaRPr lang="ru-RU"/>
        </a:p>
      </dgm:t>
    </dgm:pt>
    <dgm:pt modelId="{7425289C-627C-4188-AFCB-1AFA79831CA0}" type="sibTrans" cxnId="{9B6DE9B4-5FD4-4B45-8D77-DF0C02678071}">
      <dgm:prSet/>
      <dgm:spPr/>
      <dgm:t>
        <a:bodyPr/>
        <a:lstStyle/>
        <a:p>
          <a:endParaRPr lang="ru-RU"/>
        </a:p>
      </dgm:t>
    </dgm:pt>
    <dgm:pt modelId="{D6F71561-60BA-4D37-9208-767BE604C6EC}">
      <dgm:prSet phldrT="[Текст]" custT="1"/>
      <dgm:spPr/>
      <dgm:t>
        <a:bodyPr/>
        <a:lstStyle/>
        <a:p>
          <a:r>
            <a:rPr lang="ru-RU" sz="1200"/>
            <a:t>культурно-досуговое обслуживание - 71,8%</a:t>
          </a:r>
        </a:p>
      </dgm:t>
    </dgm:pt>
    <dgm:pt modelId="{6CFEE0D2-A239-4E84-BDA4-E95601651ADE}" type="parTrans" cxnId="{484357A3-AB2A-47EA-8A44-8261034E06A1}">
      <dgm:prSet/>
      <dgm:spPr/>
      <dgm:t>
        <a:bodyPr/>
        <a:lstStyle/>
        <a:p>
          <a:endParaRPr lang="ru-RU"/>
        </a:p>
      </dgm:t>
    </dgm:pt>
    <dgm:pt modelId="{891C7A01-CB3C-4A08-9F34-6996A0CB99AD}" type="sibTrans" cxnId="{484357A3-AB2A-47EA-8A44-8261034E06A1}">
      <dgm:prSet/>
      <dgm:spPr/>
      <dgm:t>
        <a:bodyPr/>
        <a:lstStyle/>
        <a:p>
          <a:endParaRPr lang="ru-RU"/>
        </a:p>
      </dgm:t>
    </dgm:pt>
    <dgm:pt modelId="{F4268E4B-CB3A-4EB1-92E6-5AD322F84ADD}">
      <dgm:prSet phldrT="[Текст]" custT="1"/>
      <dgm:spPr/>
      <dgm:t>
        <a:bodyPr/>
        <a:lstStyle/>
        <a:p>
          <a:r>
            <a:rPr lang="ru-RU" sz="1200"/>
            <a:t>библиотечные услуги - 28,2%</a:t>
          </a:r>
        </a:p>
      </dgm:t>
    </dgm:pt>
    <dgm:pt modelId="{0769ADD4-C8D9-4728-BFC2-A9AAF10874CF}" type="parTrans" cxnId="{839CE6A0-9E29-41A2-B783-8F3D0270CA09}">
      <dgm:prSet/>
      <dgm:spPr/>
      <dgm:t>
        <a:bodyPr/>
        <a:lstStyle/>
        <a:p>
          <a:endParaRPr lang="ru-RU"/>
        </a:p>
      </dgm:t>
    </dgm:pt>
    <dgm:pt modelId="{E0362478-3134-4C7C-8C6F-9957B58E9B2F}" type="sibTrans" cxnId="{839CE6A0-9E29-41A2-B783-8F3D0270CA09}">
      <dgm:prSet/>
      <dgm:spPr/>
      <dgm:t>
        <a:bodyPr/>
        <a:lstStyle/>
        <a:p>
          <a:endParaRPr lang="ru-RU"/>
        </a:p>
      </dgm:t>
    </dgm:pt>
    <dgm:pt modelId="{7C037472-44F7-4339-8CCC-E3AC3ED488B7}" type="pres">
      <dgm:prSet presAssocID="{F314874E-6182-40B5-AC9F-866611BD626F}" presName="Name0" presStyleCnt="0">
        <dgm:presLayoutVars>
          <dgm:dir/>
          <dgm:resizeHandles val="exact"/>
        </dgm:presLayoutVars>
      </dgm:prSet>
      <dgm:spPr/>
      <dgm:t>
        <a:bodyPr/>
        <a:lstStyle/>
        <a:p>
          <a:endParaRPr lang="ru-RU"/>
        </a:p>
      </dgm:t>
    </dgm:pt>
    <dgm:pt modelId="{3F467BC9-969E-4454-BA45-01AA9F6D3303}" type="pres">
      <dgm:prSet presAssocID="{F8C7C227-013D-4718-B9D0-108EC6154609}" presName="node" presStyleLbl="node1" presStyleIdx="0" presStyleCnt="3">
        <dgm:presLayoutVars>
          <dgm:bulletEnabled val="1"/>
        </dgm:presLayoutVars>
      </dgm:prSet>
      <dgm:spPr/>
      <dgm:t>
        <a:bodyPr/>
        <a:lstStyle/>
        <a:p>
          <a:endParaRPr lang="ru-RU"/>
        </a:p>
      </dgm:t>
    </dgm:pt>
    <dgm:pt modelId="{1C924171-6838-45BC-A018-553CD8240FD4}" type="pres">
      <dgm:prSet presAssocID="{7425289C-627C-4188-AFCB-1AFA79831CA0}" presName="sibTrans" presStyleLbl="sibTrans2D1" presStyleIdx="0" presStyleCnt="3"/>
      <dgm:spPr/>
      <dgm:t>
        <a:bodyPr/>
        <a:lstStyle/>
        <a:p>
          <a:endParaRPr lang="ru-RU"/>
        </a:p>
      </dgm:t>
    </dgm:pt>
    <dgm:pt modelId="{20500B7B-B142-4C29-BEB5-3FA7AF8C5C89}" type="pres">
      <dgm:prSet presAssocID="{7425289C-627C-4188-AFCB-1AFA79831CA0}" presName="connectorText" presStyleLbl="sibTrans2D1" presStyleIdx="0" presStyleCnt="3"/>
      <dgm:spPr/>
      <dgm:t>
        <a:bodyPr/>
        <a:lstStyle/>
        <a:p>
          <a:endParaRPr lang="ru-RU"/>
        </a:p>
      </dgm:t>
    </dgm:pt>
    <dgm:pt modelId="{FD3F3556-ADF2-42A5-BEE2-23BAAFE99007}" type="pres">
      <dgm:prSet presAssocID="{D6F71561-60BA-4D37-9208-767BE604C6EC}" presName="node" presStyleLbl="node1" presStyleIdx="1" presStyleCnt="3">
        <dgm:presLayoutVars>
          <dgm:bulletEnabled val="1"/>
        </dgm:presLayoutVars>
      </dgm:prSet>
      <dgm:spPr/>
      <dgm:t>
        <a:bodyPr/>
        <a:lstStyle/>
        <a:p>
          <a:endParaRPr lang="ru-RU"/>
        </a:p>
      </dgm:t>
    </dgm:pt>
    <dgm:pt modelId="{EC7EF9BB-762C-48BC-B17F-B87A9B189044}" type="pres">
      <dgm:prSet presAssocID="{891C7A01-CB3C-4A08-9F34-6996A0CB99AD}" presName="sibTrans" presStyleLbl="sibTrans2D1" presStyleIdx="1" presStyleCnt="3"/>
      <dgm:spPr/>
      <dgm:t>
        <a:bodyPr/>
        <a:lstStyle/>
        <a:p>
          <a:endParaRPr lang="ru-RU"/>
        </a:p>
      </dgm:t>
    </dgm:pt>
    <dgm:pt modelId="{93526C3C-8586-4597-A5B1-EE4ECD84BEDA}" type="pres">
      <dgm:prSet presAssocID="{891C7A01-CB3C-4A08-9F34-6996A0CB99AD}" presName="connectorText" presStyleLbl="sibTrans2D1" presStyleIdx="1" presStyleCnt="3"/>
      <dgm:spPr/>
      <dgm:t>
        <a:bodyPr/>
        <a:lstStyle/>
        <a:p>
          <a:endParaRPr lang="ru-RU"/>
        </a:p>
      </dgm:t>
    </dgm:pt>
    <dgm:pt modelId="{9AFAAB75-02B8-4730-894C-59148B64FCB0}" type="pres">
      <dgm:prSet presAssocID="{F4268E4B-CB3A-4EB1-92E6-5AD322F84ADD}" presName="node" presStyleLbl="node1" presStyleIdx="2" presStyleCnt="3">
        <dgm:presLayoutVars>
          <dgm:bulletEnabled val="1"/>
        </dgm:presLayoutVars>
      </dgm:prSet>
      <dgm:spPr/>
      <dgm:t>
        <a:bodyPr/>
        <a:lstStyle/>
        <a:p>
          <a:endParaRPr lang="ru-RU"/>
        </a:p>
      </dgm:t>
    </dgm:pt>
    <dgm:pt modelId="{832861A0-279A-4403-9EA5-27AC3EB29A4C}" type="pres">
      <dgm:prSet presAssocID="{E0362478-3134-4C7C-8C6F-9957B58E9B2F}" presName="sibTrans" presStyleLbl="sibTrans2D1" presStyleIdx="2" presStyleCnt="3"/>
      <dgm:spPr/>
      <dgm:t>
        <a:bodyPr/>
        <a:lstStyle/>
        <a:p>
          <a:endParaRPr lang="ru-RU"/>
        </a:p>
      </dgm:t>
    </dgm:pt>
    <dgm:pt modelId="{1B2A0113-072B-42FF-B671-997E09A06F4E}" type="pres">
      <dgm:prSet presAssocID="{E0362478-3134-4C7C-8C6F-9957B58E9B2F}" presName="connectorText" presStyleLbl="sibTrans2D1" presStyleIdx="2" presStyleCnt="3"/>
      <dgm:spPr/>
      <dgm:t>
        <a:bodyPr/>
        <a:lstStyle/>
        <a:p>
          <a:endParaRPr lang="ru-RU"/>
        </a:p>
      </dgm:t>
    </dgm:pt>
  </dgm:ptLst>
  <dgm:cxnLst>
    <dgm:cxn modelId="{005D6A67-6C53-40D3-AC22-DA3D6E6704DE}" type="presOf" srcId="{E0362478-3134-4C7C-8C6F-9957B58E9B2F}" destId="{832861A0-279A-4403-9EA5-27AC3EB29A4C}" srcOrd="0" destOrd="0" presId="urn:microsoft.com/office/officeart/2005/8/layout/cycle7"/>
    <dgm:cxn modelId="{839CE6A0-9E29-41A2-B783-8F3D0270CA09}" srcId="{F314874E-6182-40B5-AC9F-866611BD626F}" destId="{F4268E4B-CB3A-4EB1-92E6-5AD322F84ADD}" srcOrd="2" destOrd="0" parTransId="{0769ADD4-C8D9-4728-BFC2-A9AAF10874CF}" sibTransId="{E0362478-3134-4C7C-8C6F-9957B58E9B2F}"/>
    <dgm:cxn modelId="{F08A580F-A18D-41F3-B016-11DDC0766E36}" type="presOf" srcId="{F4268E4B-CB3A-4EB1-92E6-5AD322F84ADD}" destId="{9AFAAB75-02B8-4730-894C-59148B64FCB0}" srcOrd="0" destOrd="0" presId="urn:microsoft.com/office/officeart/2005/8/layout/cycle7"/>
    <dgm:cxn modelId="{DAF485ED-F038-4C2A-93AB-2599182AA55C}" type="presOf" srcId="{7425289C-627C-4188-AFCB-1AFA79831CA0}" destId="{1C924171-6838-45BC-A018-553CD8240FD4}" srcOrd="0" destOrd="0" presId="urn:microsoft.com/office/officeart/2005/8/layout/cycle7"/>
    <dgm:cxn modelId="{D3E04C40-96C0-4222-A898-45197955C16D}" type="presOf" srcId="{F8C7C227-013D-4718-B9D0-108EC6154609}" destId="{3F467BC9-969E-4454-BA45-01AA9F6D3303}" srcOrd="0" destOrd="0" presId="urn:microsoft.com/office/officeart/2005/8/layout/cycle7"/>
    <dgm:cxn modelId="{484357A3-AB2A-47EA-8A44-8261034E06A1}" srcId="{F314874E-6182-40B5-AC9F-866611BD626F}" destId="{D6F71561-60BA-4D37-9208-767BE604C6EC}" srcOrd="1" destOrd="0" parTransId="{6CFEE0D2-A239-4E84-BDA4-E95601651ADE}" sibTransId="{891C7A01-CB3C-4A08-9F34-6996A0CB99AD}"/>
    <dgm:cxn modelId="{49DB06DD-C874-4D53-A0D2-DCFDC6185740}" type="presOf" srcId="{891C7A01-CB3C-4A08-9F34-6996A0CB99AD}" destId="{93526C3C-8586-4597-A5B1-EE4ECD84BEDA}" srcOrd="1" destOrd="0" presId="urn:microsoft.com/office/officeart/2005/8/layout/cycle7"/>
    <dgm:cxn modelId="{CEB15972-CB7C-4954-88D8-01853CF6159C}" type="presOf" srcId="{F314874E-6182-40B5-AC9F-866611BD626F}" destId="{7C037472-44F7-4339-8CCC-E3AC3ED488B7}" srcOrd="0" destOrd="0" presId="urn:microsoft.com/office/officeart/2005/8/layout/cycle7"/>
    <dgm:cxn modelId="{F41B041F-E496-4D67-8011-D063611B7478}" type="presOf" srcId="{891C7A01-CB3C-4A08-9F34-6996A0CB99AD}" destId="{EC7EF9BB-762C-48BC-B17F-B87A9B189044}" srcOrd="0" destOrd="0" presId="urn:microsoft.com/office/officeart/2005/8/layout/cycle7"/>
    <dgm:cxn modelId="{9B6DE9B4-5FD4-4B45-8D77-DF0C02678071}" srcId="{F314874E-6182-40B5-AC9F-866611BD626F}" destId="{F8C7C227-013D-4718-B9D0-108EC6154609}" srcOrd="0" destOrd="0" parTransId="{81381ACC-10E2-4632-B5C9-9EFDCC446CB1}" sibTransId="{7425289C-627C-4188-AFCB-1AFA79831CA0}"/>
    <dgm:cxn modelId="{6EF013A0-B679-4D70-9064-F59CA1057B5D}" type="presOf" srcId="{D6F71561-60BA-4D37-9208-767BE604C6EC}" destId="{FD3F3556-ADF2-42A5-BEE2-23BAAFE99007}" srcOrd="0" destOrd="0" presId="urn:microsoft.com/office/officeart/2005/8/layout/cycle7"/>
    <dgm:cxn modelId="{F4958E56-C6B5-4A56-B0B2-926E158C8ED4}" type="presOf" srcId="{E0362478-3134-4C7C-8C6F-9957B58E9B2F}" destId="{1B2A0113-072B-42FF-B671-997E09A06F4E}" srcOrd="1" destOrd="0" presId="urn:microsoft.com/office/officeart/2005/8/layout/cycle7"/>
    <dgm:cxn modelId="{F1AB66C6-FF90-4B92-9983-D1C02AEA338C}" type="presOf" srcId="{7425289C-627C-4188-AFCB-1AFA79831CA0}" destId="{20500B7B-B142-4C29-BEB5-3FA7AF8C5C89}" srcOrd="1" destOrd="0" presId="urn:microsoft.com/office/officeart/2005/8/layout/cycle7"/>
    <dgm:cxn modelId="{057E750A-8FDF-4309-8888-BB675875C75B}" type="presParOf" srcId="{7C037472-44F7-4339-8CCC-E3AC3ED488B7}" destId="{3F467BC9-969E-4454-BA45-01AA9F6D3303}" srcOrd="0" destOrd="0" presId="urn:microsoft.com/office/officeart/2005/8/layout/cycle7"/>
    <dgm:cxn modelId="{1AB58A68-B95D-4AEF-9A9B-854F10F865D2}" type="presParOf" srcId="{7C037472-44F7-4339-8CCC-E3AC3ED488B7}" destId="{1C924171-6838-45BC-A018-553CD8240FD4}" srcOrd="1" destOrd="0" presId="urn:microsoft.com/office/officeart/2005/8/layout/cycle7"/>
    <dgm:cxn modelId="{282F88F0-A0FC-421E-93B3-F27B82F508A8}" type="presParOf" srcId="{1C924171-6838-45BC-A018-553CD8240FD4}" destId="{20500B7B-B142-4C29-BEB5-3FA7AF8C5C89}" srcOrd="0" destOrd="0" presId="urn:microsoft.com/office/officeart/2005/8/layout/cycle7"/>
    <dgm:cxn modelId="{1ACE2883-7B6A-47B0-BD6E-0CA1CC4B9842}" type="presParOf" srcId="{7C037472-44F7-4339-8CCC-E3AC3ED488B7}" destId="{FD3F3556-ADF2-42A5-BEE2-23BAAFE99007}" srcOrd="2" destOrd="0" presId="urn:microsoft.com/office/officeart/2005/8/layout/cycle7"/>
    <dgm:cxn modelId="{AE99456A-052D-4B66-B29C-912057D63404}" type="presParOf" srcId="{7C037472-44F7-4339-8CCC-E3AC3ED488B7}" destId="{EC7EF9BB-762C-48BC-B17F-B87A9B189044}" srcOrd="3" destOrd="0" presId="urn:microsoft.com/office/officeart/2005/8/layout/cycle7"/>
    <dgm:cxn modelId="{F44C0C69-7772-49A8-960B-9F5B37F979C2}" type="presParOf" srcId="{EC7EF9BB-762C-48BC-B17F-B87A9B189044}" destId="{93526C3C-8586-4597-A5B1-EE4ECD84BEDA}" srcOrd="0" destOrd="0" presId="urn:microsoft.com/office/officeart/2005/8/layout/cycle7"/>
    <dgm:cxn modelId="{C2294171-9CCF-4C96-B156-A2585AEE87AA}" type="presParOf" srcId="{7C037472-44F7-4339-8CCC-E3AC3ED488B7}" destId="{9AFAAB75-02B8-4730-894C-59148B64FCB0}" srcOrd="4" destOrd="0" presId="urn:microsoft.com/office/officeart/2005/8/layout/cycle7"/>
    <dgm:cxn modelId="{5171F77B-296D-467B-A118-2894D30943C9}" type="presParOf" srcId="{7C037472-44F7-4339-8CCC-E3AC3ED488B7}" destId="{832861A0-279A-4403-9EA5-27AC3EB29A4C}" srcOrd="5" destOrd="0" presId="urn:microsoft.com/office/officeart/2005/8/layout/cycle7"/>
    <dgm:cxn modelId="{B3F7AE56-8A99-45B3-874D-54177BCB8F7C}" type="presParOf" srcId="{832861A0-279A-4403-9EA5-27AC3EB29A4C}" destId="{1B2A0113-072B-42FF-B671-997E09A06F4E}" srcOrd="0" destOrd="0" presId="urn:microsoft.com/office/officeart/2005/8/layout/cycle7"/>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0E1D77E-C10B-48C0-AAEB-95A54FCBAD9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D0865A8-3E24-4F53-9D16-4CE3DFCA77C8}">
      <dgm:prSet phldrT="[Текст]" custT="1"/>
      <dgm:spPr/>
      <dgm:t>
        <a:bodyPr/>
        <a:lstStyle/>
        <a:p>
          <a:r>
            <a:rPr lang="ru-RU" sz="1200"/>
            <a:t>Бюджет Правительства Хабаровского края</a:t>
          </a:r>
        </a:p>
      </dgm:t>
    </dgm:pt>
    <dgm:pt modelId="{C813C1F8-A1D1-4562-9767-EC3FBA540C78}" type="parTrans" cxnId="{655F1C2F-B554-4686-AB57-33BA6E4AA533}">
      <dgm:prSet/>
      <dgm:spPr/>
      <dgm:t>
        <a:bodyPr/>
        <a:lstStyle/>
        <a:p>
          <a:endParaRPr lang="ru-RU"/>
        </a:p>
      </dgm:t>
    </dgm:pt>
    <dgm:pt modelId="{F18A8563-4F2A-4D39-9FA0-6EC183F00F08}" type="sibTrans" cxnId="{655F1C2F-B554-4686-AB57-33BA6E4AA533}">
      <dgm:prSet/>
      <dgm:spPr/>
      <dgm:t>
        <a:bodyPr/>
        <a:lstStyle/>
        <a:p>
          <a:endParaRPr lang="ru-RU"/>
        </a:p>
      </dgm:t>
    </dgm:pt>
    <dgm:pt modelId="{D601DB97-2ADA-46C5-AF87-A319AB6FB2D8}">
      <dgm:prSet phldrT="[Текст]" custT="1"/>
      <dgm:spPr/>
      <dgm:t>
        <a:bodyPr/>
        <a:lstStyle/>
        <a:p>
          <a:r>
            <a:rPr lang="ru-RU" sz="1000"/>
            <a:t>Субвенции бюджетам поселений на осуществление первичного воинского учета на территориях, где отсутствуют военные комиссариаты</a:t>
          </a:r>
        </a:p>
      </dgm:t>
    </dgm:pt>
    <dgm:pt modelId="{A1F0DCA5-2F8E-48D1-B3EE-17F08F98499B}" type="parTrans" cxnId="{5D1D1FA7-C11F-4BFF-AD7D-8D6139D957D7}">
      <dgm:prSet/>
      <dgm:spPr/>
      <dgm:t>
        <a:bodyPr/>
        <a:lstStyle/>
        <a:p>
          <a:endParaRPr lang="ru-RU"/>
        </a:p>
      </dgm:t>
    </dgm:pt>
    <dgm:pt modelId="{68B3C139-EC58-4951-90F4-CD287742EC6A}" type="sibTrans" cxnId="{5D1D1FA7-C11F-4BFF-AD7D-8D6139D957D7}">
      <dgm:prSet/>
      <dgm:spPr/>
      <dgm:t>
        <a:bodyPr/>
        <a:lstStyle/>
        <a:p>
          <a:endParaRPr lang="ru-RU"/>
        </a:p>
      </dgm:t>
    </dgm:pt>
    <dgm:pt modelId="{8790234C-1705-4090-B0B1-2F87970E1630}">
      <dgm:prSet phldrT="[Текст]" custT="1"/>
      <dgm:spPr/>
      <dgm:t>
        <a:bodyPr/>
        <a:lstStyle/>
        <a:p>
          <a:r>
            <a:rPr lang="ru-RU" sz="1000"/>
            <a:t>Субвенции бюджетам поселений на государственную регистрацию актов гражданского состояния</a:t>
          </a:r>
        </a:p>
      </dgm:t>
    </dgm:pt>
    <dgm:pt modelId="{2596B081-5BC2-48EE-959C-ECF401E25431}" type="parTrans" cxnId="{BED80911-6013-40C3-8B0B-E0B9B6D3441C}">
      <dgm:prSet/>
      <dgm:spPr/>
      <dgm:t>
        <a:bodyPr/>
        <a:lstStyle/>
        <a:p>
          <a:endParaRPr lang="ru-RU"/>
        </a:p>
      </dgm:t>
    </dgm:pt>
    <dgm:pt modelId="{539759E9-37D8-4534-A16E-87B791D05921}" type="sibTrans" cxnId="{BED80911-6013-40C3-8B0B-E0B9B6D3441C}">
      <dgm:prSet/>
      <dgm:spPr/>
      <dgm:t>
        <a:bodyPr/>
        <a:lstStyle/>
        <a:p>
          <a:endParaRPr lang="ru-RU"/>
        </a:p>
      </dgm:t>
    </dgm:pt>
    <dgm:pt modelId="{DB7E321A-171F-4EED-98F6-AEB56E3F0F25}">
      <dgm:prSet phldrT="[Текст]" custT="1"/>
      <dgm:spPr/>
      <dgm:t>
        <a:bodyPr/>
        <a:lstStyle/>
        <a:p>
          <a:r>
            <a:rPr lang="ru-RU" sz="1200"/>
            <a:t>Бюджет Администрации Бикинского муниципального района</a:t>
          </a:r>
        </a:p>
      </dgm:t>
    </dgm:pt>
    <dgm:pt modelId="{E492EF38-F749-439D-95B1-3DAE96CFB599}" type="parTrans" cxnId="{D21B26F2-836A-4B79-9483-BFBBAFCE5F65}">
      <dgm:prSet/>
      <dgm:spPr/>
      <dgm:t>
        <a:bodyPr/>
        <a:lstStyle/>
        <a:p>
          <a:endParaRPr lang="ru-RU"/>
        </a:p>
      </dgm:t>
    </dgm:pt>
    <dgm:pt modelId="{2877987B-D30F-4592-8208-FE8CA7DB8201}" type="sibTrans" cxnId="{D21B26F2-836A-4B79-9483-BFBBAFCE5F65}">
      <dgm:prSet/>
      <dgm:spPr/>
      <dgm:t>
        <a:bodyPr/>
        <a:lstStyle/>
        <a:p>
          <a:endParaRPr lang="ru-RU"/>
        </a:p>
      </dgm:t>
    </dgm:pt>
    <dgm:pt modelId="{537EAAC4-6040-4C40-892F-B6B3E71759AF}">
      <dgm:prSet phldrT="[Текст]" custT="1"/>
      <dgm:spPr/>
      <dgm:t>
        <a:bodyPr/>
        <a:lstStyle/>
        <a:p>
          <a:r>
            <a:rPr lang="ru-RU" sz="1000"/>
            <a:t>Дотации бюджетам поселений на выравнивание уровня бюджетной обеспеченности</a:t>
          </a:r>
        </a:p>
      </dgm:t>
    </dgm:pt>
    <dgm:pt modelId="{6B003BB8-23A7-475F-AD56-5BF8E1A0E7EA}" type="parTrans" cxnId="{C282FA8F-F9E9-434D-BB90-8E19B4CC3676}">
      <dgm:prSet/>
      <dgm:spPr/>
      <dgm:t>
        <a:bodyPr/>
        <a:lstStyle/>
        <a:p>
          <a:endParaRPr lang="ru-RU"/>
        </a:p>
      </dgm:t>
    </dgm:pt>
    <dgm:pt modelId="{D43EA0D7-0CBB-47EE-8901-488571E22E2B}" type="sibTrans" cxnId="{C282FA8F-F9E9-434D-BB90-8E19B4CC3676}">
      <dgm:prSet/>
      <dgm:spPr/>
      <dgm:t>
        <a:bodyPr/>
        <a:lstStyle/>
        <a:p>
          <a:endParaRPr lang="ru-RU"/>
        </a:p>
      </dgm:t>
    </dgm:pt>
    <dgm:pt modelId="{D1F7A9CE-1385-4385-ACBE-86DCC7FAB27C}">
      <dgm:prSet phldrT="[Текст]" custT="1"/>
      <dgm:spPr/>
      <dgm:t>
        <a:bodyPr/>
        <a:lstStyle/>
        <a:p>
          <a:r>
            <a:rPr lang="ru-RU" sz="1000"/>
            <a:t>Иные межбюджетные трансфетры, передаваемые бюджетам поселений</a:t>
          </a:r>
        </a:p>
      </dgm:t>
    </dgm:pt>
    <dgm:pt modelId="{5F20026B-499C-449C-8DAD-6E7D304F1287}" type="parTrans" cxnId="{ECFFF4EF-C88F-4D68-90CD-B61218473080}">
      <dgm:prSet/>
      <dgm:spPr/>
      <dgm:t>
        <a:bodyPr/>
        <a:lstStyle/>
        <a:p>
          <a:endParaRPr lang="ru-RU"/>
        </a:p>
      </dgm:t>
    </dgm:pt>
    <dgm:pt modelId="{72FC8A8D-656D-4761-90BC-B85785D3148A}" type="sibTrans" cxnId="{ECFFF4EF-C88F-4D68-90CD-B61218473080}">
      <dgm:prSet/>
      <dgm:spPr/>
      <dgm:t>
        <a:bodyPr/>
        <a:lstStyle/>
        <a:p>
          <a:endParaRPr lang="ru-RU"/>
        </a:p>
      </dgm:t>
    </dgm:pt>
    <dgm:pt modelId="{65695C35-4278-494E-81A7-61BD803F1A37}">
      <dgm:prSet phldrT="[Текст]" custT="1"/>
      <dgm:spPr/>
      <dgm:t>
        <a:bodyPr/>
        <a:lstStyle/>
        <a:p>
          <a:r>
            <a:rPr lang="ru-RU" sz="1200"/>
            <a:t>Бюджет Администрации Лермонтовского сельского поселения</a:t>
          </a:r>
        </a:p>
      </dgm:t>
    </dgm:pt>
    <dgm:pt modelId="{0E07EB26-914C-487B-8F7C-0CE18F26859E}" type="parTrans" cxnId="{3CEF4120-CD6E-4DA5-9476-BDB39294D4DF}">
      <dgm:prSet/>
      <dgm:spPr/>
      <dgm:t>
        <a:bodyPr/>
        <a:lstStyle/>
        <a:p>
          <a:endParaRPr lang="ru-RU"/>
        </a:p>
      </dgm:t>
    </dgm:pt>
    <dgm:pt modelId="{4FDA0E0A-71D1-4189-9B01-59BC8EB301F4}" type="sibTrans" cxnId="{3CEF4120-CD6E-4DA5-9476-BDB39294D4DF}">
      <dgm:prSet/>
      <dgm:spPr/>
      <dgm:t>
        <a:bodyPr/>
        <a:lstStyle/>
        <a:p>
          <a:endParaRPr lang="ru-RU"/>
        </a:p>
      </dgm:t>
    </dgm:pt>
    <dgm:pt modelId="{FB07E417-CF74-412D-8D23-2DAB48F6FDD9}">
      <dgm:prSet phldrT="[Текст]" custT="1"/>
      <dgm:spPr/>
      <dgm:t>
        <a:bodyPr/>
        <a:lstStyle/>
        <a:p>
          <a:r>
            <a:rPr lang="ru-RU" sz="1000"/>
            <a:t>межбюджетные трансферты, передаваемые бюджету администрации Бикинского муниципального района, на выполнение передаваемых полномочий по соглашениям</a:t>
          </a:r>
        </a:p>
      </dgm:t>
    </dgm:pt>
    <dgm:pt modelId="{5C3E8733-2096-4AF3-BB6B-CC4CD735051E}" type="parTrans" cxnId="{B0A7DBDE-ECFC-464E-ADF0-583CC87C14F2}">
      <dgm:prSet/>
      <dgm:spPr/>
      <dgm:t>
        <a:bodyPr/>
        <a:lstStyle/>
        <a:p>
          <a:endParaRPr lang="ru-RU"/>
        </a:p>
      </dgm:t>
    </dgm:pt>
    <dgm:pt modelId="{1E1D7EDA-ACF9-4822-9109-95C73BB66F98}" type="sibTrans" cxnId="{B0A7DBDE-ECFC-464E-ADF0-583CC87C14F2}">
      <dgm:prSet/>
      <dgm:spPr/>
      <dgm:t>
        <a:bodyPr/>
        <a:lstStyle/>
        <a:p>
          <a:endParaRPr lang="ru-RU"/>
        </a:p>
      </dgm:t>
    </dgm:pt>
    <dgm:pt modelId="{D74CBCEE-3D2D-46C8-A8CF-1B2F766E0EB5}">
      <dgm:prSet phldrT="[Текст]" custT="1"/>
      <dgm:spPr/>
      <dgm:t>
        <a:bodyPr/>
        <a:lstStyle/>
        <a:p>
          <a:r>
            <a:rPr lang="ru-RU" sz="1000"/>
            <a:t> Субвенции бюджетам поселений  на выполнение передаваемых полномочий субъектов Российской Федерации</a:t>
          </a:r>
        </a:p>
      </dgm:t>
    </dgm:pt>
    <dgm:pt modelId="{222FF979-8894-48B6-B6A1-22694D5211BB}" type="parTrans" cxnId="{4730865A-CE2A-4B36-9A63-5241C88EDE42}">
      <dgm:prSet/>
      <dgm:spPr/>
      <dgm:t>
        <a:bodyPr/>
        <a:lstStyle/>
        <a:p>
          <a:endParaRPr lang="ru-RU"/>
        </a:p>
      </dgm:t>
    </dgm:pt>
    <dgm:pt modelId="{BF54A7CD-87D8-4924-A933-0ED2A95A560A}" type="sibTrans" cxnId="{4730865A-CE2A-4B36-9A63-5241C88EDE42}">
      <dgm:prSet/>
      <dgm:spPr/>
      <dgm:t>
        <a:bodyPr/>
        <a:lstStyle/>
        <a:p>
          <a:endParaRPr lang="ru-RU"/>
        </a:p>
      </dgm:t>
    </dgm:pt>
    <dgm:pt modelId="{20A24376-3722-4C9A-856C-556AC4D023B9}" type="pres">
      <dgm:prSet presAssocID="{D0E1D77E-C10B-48C0-AAEB-95A54FCBAD9A}" presName="linearFlow" presStyleCnt="0">
        <dgm:presLayoutVars>
          <dgm:dir/>
          <dgm:animLvl val="lvl"/>
          <dgm:resizeHandles val="exact"/>
        </dgm:presLayoutVars>
      </dgm:prSet>
      <dgm:spPr/>
      <dgm:t>
        <a:bodyPr/>
        <a:lstStyle/>
        <a:p>
          <a:endParaRPr lang="ru-RU"/>
        </a:p>
      </dgm:t>
    </dgm:pt>
    <dgm:pt modelId="{D6F1667F-C03E-4E6C-9AB3-42FDD0F2A173}" type="pres">
      <dgm:prSet presAssocID="{CD0865A8-3E24-4F53-9D16-4CE3DFCA77C8}" presName="composite" presStyleCnt="0"/>
      <dgm:spPr/>
    </dgm:pt>
    <dgm:pt modelId="{7F985A4A-4663-4E3F-A43D-C9B8CE9FF53F}" type="pres">
      <dgm:prSet presAssocID="{CD0865A8-3E24-4F53-9D16-4CE3DFCA77C8}" presName="parentText" presStyleLbl="alignNode1" presStyleIdx="0" presStyleCnt="3">
        <dgm:presLayoutVars>
          <dgm:chMax val="1"/>
          <dgm:bulletEnabled val="1"/>
        </dgm:presLayoutVars>
      </dgm:prSet>
      <dgm:spPr/>
      <dgm:t>
        <a:bodyPr/>
        <a:lstStyle/>
        <a:p>
          <a:endParaRPr lang="ru-RU"/>
        </a:p>
      </dgm:t>
    </dgm:pt>
    <dgm:pt modelId="{D343897A-60C0-4C59-9FE9-932E6ABF3E16}" type="pres">
      <dgm:prSet presAssocID="{CD0865A8-3E24-4F53-9D16-4CE3DFCA77C8}" presName="descendantText" presStyleLbl="alignAcc1" presStyleIdx="0" presStyleCnt="3">
        <dgm:presLayoutVars>
          <dgm:bulletEnabled val="1"/>
        </dgm:presLayoutVars>
      </dgm:prSet>
      <dgm:spPr/>
      <dgm:t>
        <a:bodyPr/>
        <a:lstStyle/>
        <a:p>
          <a:endParaRPr lang="ru-RU"/>
        </a:p>
      </dgm:t>
    </dgm:pt>
    <dgm:pt modelId="{E3DE7F4C-4C7B-431F-8442-82DA8242519F}" type="pres">
      <dgm:prSet presAssocID="{F18A8563-4F2A-4D39-9FA0-6EC183F00F08}" presName="sp" presStyleCnt="0"/>
      <dgm:spPr/>
    </dgm:pt>
    <dgm:pt modelId="{A5B6015C-E057-4ED5-B329-72463D6B4F93}" type="pres">
      <dgm:prSet presAssocID="{DB7E321A-171F-4EED-98F6-AEB56E3F0F25}" presName="composite" presStyleCnt="0"/>
      <dgm:spPr/>
    </dgm:pt>
    <dgm:pt modelId="{F9DFF0D6-4881-43B9-ABCB-917F6012A826}" type="pres">
      <dgm:prSet presAssocID="{DB7E321A-171F-4EED-98F6-AEB56E3F0F25}" presName="parentText" presStyleLbl="alignNode1" presStyleIdx="1" presStyleCnt="3">
        <dgm:presLayoutVars>
          <dgm:chMax val="1"/>
          <dgm:bulletEnabled val="1"/>
        </dgm:presLayoutVars>
      </dgm:prSet>
      <dgm:spPr/>
      <dgm:t>
        <a:bodyPr/>
        <a:lstStyle/>
        <a:p>
          <a:endParaRPr lang="ru-RU"/>
        </a:p>
      </dgm:t>
    </dgm:pt>
    <dgm:pt modelId="{EF931E2E-B0AA-4FB1-8DD1-BF828A0A37E0}" type="pres">
      <dgm:prSet presAssocID="{DB7E321A-171F-4EED-98F6-AEB56E3F0F25}" presName="descendantText" presStyleLbl="alignAcc1" presStyleIdx="1" presStyleCnt="3">
        <dgm:presLayoutVars>
          <dgm:bulletEnabled val="1"/>
        </dgm:presLayoutVars>
      </dgm:prSet>
      <dgm:spPr/>
      <dgm:t>
        <a:bodyPr/>
        <a:lstStyle/>
        <a:p>
          <a:endParaRPr lang="ru-RU"/>
        </a:p>
      </dgm:t>
    </dgm:pt>
    <dgm:pt modelId="{AC7A9E06-4D0C-473F-A348-E12A75255697}" type="pres">
      <dgm:prSet presAssocID="{2877987B-D30F-4592-8208-FE8CA7DB8201}" presName="sp" presStyleCnt="0"/>
      <dgm:spPr/>
    </dgm:pt>
    <dgm:pt modelId="{D01F03FC-4DB1-4ECC-BB05-77BD05561272}" type="pres">
      <dgm:prSet presAssocID="{65695C35-4278-494E-81A7-61BD803F1A37}" presName="composite" presStyleCnt="0"/>
      <dgm:spPr/>
    </dgm:pt>
    <dgm:pt modelId="{60B08E8F-D7DE-48CA-AF59-8AD926963B09}" type="pres">
      <dgm:prSet presAssocID="{65695C35-4278-494E-81A7-61BD803F1A37}" presName="parentText" presStyleLbl="alignNode1" presStyleIdx="2" presStyleCnt="3">
        <dgm:presLayoutVars>
          <dgm:chMax val="1"/>
          <dgm:bulletEnabled val="1"/>
        </dgm:presLayoutVars>
      </dgm:prSet>
      <dgm:spPr/>
      <dgm:t>
        <a:bodyPr/>
        <a:lstStyle/>
        <a:p>
          <a:endParaRPr lang="ru-RU"/>
        </a:p>
      </dgm:t>
    </dgm:pt>
    <dgm:pt modelId="{1EC704F3-F637-412C-B968-ADBB761AD885}" type="pres">
      <dgm:prSet presAssocID="{65695C35-4278-494E-81A7-61BD803F1A37}" presName="descendantText" presStyleLbl="alignAcc1" presStyleIdx="2" presStyleCnt="3">
        <dgm:presLayoutVars>
          <dgm:bulletEnabled val="1"/>
        </dgm:presLayoutVars>
      </dgm:prSet>
      <dgm:spPr/>
      <dgm:t>
        <a:bodyPr/>
        <a:lstStyle/>
        <a:p>
          <a:endParaRPr lang="ru-RU"/>
        </a:p>
      </dgm:t>
    </dgm:pt>
  </dgm:ptLst>
  <dgm:cxnLst>
    <dgm:cxn modelId="{ECFFF4EF-C88F-4D68-90CD-B61218473080}" srcId="{DB7E321A-171F-4EED-98F6-AEB56E3F0F25}" destId="{D1F7A9CE-1385-4385-ACBE-86DCC7FAB27C}" srcOrd="1" destOrd="0" parTransId="{5F20026B-499C-449C-8DAD-6E7D304F1287}" sibTransId="{72FC8A8D-656D-4761-90BC-B85785D3148A}"/>
    <dgm:cxn modelId="{4730865A-CE2A-4B36-9A63-5241C88EDE42}" srcId="{CD0865A8-3E24-4F53-9D16-4CE3DFCA77C8}" destId="{D74CBCEE-3D2D-46C8-A8CF-1B2F766E0EB5}" srcOrd="2" destOrd="0" parTransId="{222FF979-8894-48B6-B6A1-22694D5211BB}" sibTransId="{BF54A7CD-87D8-4924-A933-0ED2A95A560A}"/>
    <dgm:cxn modelId="{4F75A74A-5283-465D-8A60-2B423036E947}" type="presOf" srcId="{65695C35-4278-494E-81A7-61BD803F1A37}" destId="{60B08E8F-D7DE-48CA-AF59-8AD926963B09}" srcOrd="0" destOrd="0" presId="urn:microsoft.com/office/officeart/2005/8/layout/chevron2"/>
    <dgm:cxn modelId="{DAE2867F-FE84-4B85-A594-B93E255ED877}" type="presOf" srcId="{D1F7A9CE-1385-4385-ACBE-86DCC7FAB27C}" destId="{EF931E2E-B0AA-4FB1-8DD1-BF828A0A37E0}" srcOrd="0" destOrd="1" presId="urn:microsoft.com/office/officeart/2005/8/layout/chevron2"/>
    <dgm:cxn modelId="{C6C5E86E-0A4B-436D-B230-FB361B83251E}" type="presOf" srcId="{DB7E321A-171F-4EED-98F6-AEB56E3F0F25}" destId="{F9DFF0D6-4881-43B9-ABCB-917F6012A826}" srcOrd="0" destOrd="0" presId="urn:microsoft.com/office/officeart/2005/8/layout/chevron2"/>
    <dgm:cxn modelId="{D21B26F2-836A-4B79-9483-BFBBAFCE5F65}" srcId="{D0E1D77E-C10B-48C0-AAEB-95A54FCBAD9A}" destId="{DB7E321A-171F-4EED-98F6-AEB56E3F0F25}" srcOrd="1" destOrd="0" parTransId="{E492EF38-F749-439D-95B1-3DAE96CFB599}" sibTransId="{2877987B-D30F-4592-8208-FE8CA7DB8201}"/>
    <dgm:cxn modelId="{9949ABD5-B6D8-4CD5-BB3E-9E9A5E1D4067}" type="presOf" srcId="{537EAAC4-6040-4C40-892F-B6B3E71759AF}" destId="{EF931E2E-B0AA-4FB1-8DD1-BF828A0A37E0}" srcOrd="0" destOrd="0" presId="urn:microsoft.com/office/officeart/2005/8/layout/chevron2"/>
    <dgm:cxn modelId="{14CA51DA-DEC2-43DE-8F95-A0432771DB89}" type="presOf" srcId="{FB07E417-CF74-412D-8D23-2DAB48F6FDD9}" destId="{1EC704F3-F637-412C-B968-ADBB761AD885}" srcOrd="0" destOrd="0" presId="urn:microsoft.com/office/officeart/2005/8/layout/chevron2"/>
    <dgm:cxn modelId="{2E770735-04C1-4319-B581-915B81817B4D}" type="presOf" srcId="{8790234C-1705-4090-B0B1-2F87970E1630}" destId="{D343897A-60C0-4C59-9FE9-932E6ABF3E16}" srcOrd="0" destOrd="1" presId="urn:microsoft.com/office/officeart/2005/8/layout/chevron2"/>
    <dgm:cxn modelId="{E46080FD-A108-48FF-9FBA-396E65F9F32C}" type="presOf" srcId="{D601DB97-2ADA-46C5-AF87-A319AB6FB2D8}" destId="{D343897A-60C0-4C59-9FE9-932E6ABF3E16}" srcOrd="0" destOrd="0" presId="urn:microsoft.com/office/officeart/2005/8/layout/chevron2"/>
    <dgm:cxn modelId="{8B8FA0C4-30E8-4D01-81F1-DD13640C5CBE}" type="presOf" srcId="{CD0865A8-3E24-4F53-9D16-4CE3DFCA77C8}" destId="{7F985A4A-4663-4E3F-A43D-C9B8CE9FF53F}" srcOrd="0" destOrd="0" presId="urn:microsoft.com/office/officeart/2005/8/layout/chevron2"/>
    <dgm:cxn modelId="{C282FA8F-F9E9-434D-BB90-8E19B4CC3676}" srcId="{DB7E321A-171F-4EED-98F6-AEB56E3F0F25}" destId="{537EAAC4-6040-4C40-892F-B6B3E71759AF}" srcOrd="0" destOrd="0" parTransId="{6B003BB8-23A7-475F-AD56-5BF8E1A0E7EA}" sibTransId="{D43EA0D7-0CBB-47EE-8901-488571E22E2B}"/>
    <dgm:cxn modelId="{BED80911-6013-40C3-8B0B-E0B9B6D3441C}" srcId="{CD0865A8-3E24-4F53-9D16-4CE3DFCA77C8}" destId="{8790234C-1705-4090-B0B1-2F87970E1630}" srcOrd="1" destOrd="0" parTransId="{2596B081-5BC2-48EE-959C-ECF401E25431}" sibTransId="{539759E9-37D8-4534-A16E-87B791D05921}"/>
    <dgm:cxn modelId="{E5B39397-DB6A-43EE-B9AD-38E05ED61E21}" type="presOf" srcId="{D0E1D77E-C10B-48C0-AAEB-95A54FCBAD9A}" destId="{20A24376-3722-4C9A-856C-556AC4D023B9}" srcOrd="0" destOrd="0" presId="urn:microsoft.com/office/officeart/2005/8/layout/chevron2"/>
    <dgm:cxn modelId="{465CDDEB-A1DE-43E7-B41F-6EB76A3C45D0}" type="presOf" srcId="{D74CBCEE-3D2D-46C8-A8CF-1B2F766E0EB5}" destId="{D343897A-60C0-4C59-9FE9-932E6ABF3E16}" srcOrd="0" destOrd="2" presId="urn:microsoft.com/office/officeart/2005/8/layout/chevron2"/>
    <dgm:cxn modelId="{B0A7DBDE-ECFC-464E-ADF0-583CC87C14F2}" srcId="{65695C35-4278-494E-81A7-61BD803F1A37}" destId="{FB07E417-CF74-412D-8D23-2DAB48F6FDD9}" srcOrd="0" destOrd="0" parTransId="{5C3E8733-2096-4AF3-BB6B-CC4CD735051E}" sibTransId="{1E1D7EDA-ACF9-4822-9109-95C73BB66F98}"/>
    <dgm:cxn modelId="{3CEF4120-CD6E-4DA5-9476-BDB39294D4DF}" srcId="{D0E1D77E-C10B-48C0-AAEB-95A54FCBAD9A}" destId="{65695C35-4278-494E-81A7-61BD803F1A37}" srcOrd="2" destOrd="0" parTransId="{0E07EB26-914C-487B-8F7C-0CE18F26859E}" sibTransId="{4FDA0E0A-71D1-4189-9B01-59BC8EB301F4}"/>
    <dgm:cxn modelId="{655F1C2F-B554-4686-AB57-33BA6E4AA533}" srcId="{D0E1D77E-C10B-48C0-AAEB-95A54FCBAD9A}" destId="{CD0865A8-3E24-4F53-9D16-4CE3DFCA77C8}" srcOrd="0" destOrd="0" parTransId="{C813C1F8-A1D1-4562-9767-EC3FBA540C78}" sibTransId="{F18A8563-4F2A-4D39-9FA0-6EC183F00F08}"/>
    <dgm:cxn modelId="{5D1D1FA7-C11F-4BFF-AD7D-8D6139D957D7}" srcId="{CD0865A8-3E24-4F53-9D16-4CE3DFCA77C8}" destId="{D601DB97-2ADA-46C5-AF87-A319AB6FB2D8}" srcOrd="0" destOrd="0" parTransId="{A1F0DCA5-2F8E-48D1-B3EE-17F08F98499B}" sibTransId="{68B3C139-EC58-4951-90F4-CD287742EC6A}"/>
    <dgm:cxn modelId="{6AFF5CFB-4FA3-4E42-99FA-30886DC1BD8B}" type="presParOf" srcId="{20A24376-3722-4C9A-856C-556AC4D023B9}" destId="{D6F1667F-C03E-4E6C-9AB3-42FDD0F2A173}" srcOrd="0" destOrd="0" presId="urn:microsoft.com/office/officeart/2005/8/layout/chevron2"/>
    <dgm:cxn modelId="{1568F966-F0EC-403C-88C2-362AEF85138C}" type="presParOf" srcId="{D6F1667F-C03E-4E6C-9AB3-42FDD0F2A173}" destId="{7F985A4A-4663-4E3F-A43D-C9B8CE9FF53F}" srcOrd="0" destOrd="0" presId="urn:microsoft.com/office/officeart/2005/8/layout/chevron2"/>
    <dgm:cxn modelId="{8CB50F0B-951E-42AF-953A-0866C1CA02C5}" type="presParOf" srcId="{D6F1667F-C03E-4E6C-9AB3-42FDD0F2A173}" destId="{D343897A-60C0-4C59-9FE9-932E6ABF3E16}" srcOrd="1" destOrd="0" presId="urn:microsoft.com/office/officeart/2005/8/layout/chevron2"/>
    <dgm:cxn modelId="{55ADC752-2BDE-4930-9480-AFE297A910F7}" type="presParOf" srcId="{20A24376-3722-4C9A-856C-556AC4D023B9}" destId="{E3DE7F4C-4C7B-431F-8442-82DA8242519F}" srcOrd="1" destOrd="0" presId="urn:microsoft.com/office/officeart/2005/8/layout/chevron2"/>
    <dgm:cxn modelId="{62531B4D-A015-4C15-95D1-54E023F53C94}" type="presParOf" srcId="{20A24376-3722-4C9A-856C-556AC4D023B9}" destId="{A5B6015C-E057-4ED5-B329-72463D6B4F93}" srcOrd="2" destOrd="0" presId="urn:microsoft.com/office/officeart/2005/8/layout/chevron2"/>
    <dgm:cxn modelId="{4BD495C0-29C6-4E5F-AED4-91DEEE309B26}" type="presParOf" srcId="{A5B6015C-E057-4ED5-B329-72463D6B4F93}" destId="{F9DFF0D6-4881-43B9-ABCB-917F6012A826}" srcOrd="0" destOrd="0" presId="urn:microsoft.com/office/officeart/2005/8/layout/chevron2"/>
    <dgm:cxn modelId="{8A486AF8-6235-4B0D-B5C1-2CB938889AFD}" type="presParOf" srcId="{A5B6015C-E057-4ED5-B329-72463D6B4F93}" destId="{EF931E2E-B0AA-4FB1-8DD1-BF828A0A37E0}" srcOrd="1" destOrd="0" presId="urn:microsoft.com/office/officeart/2005/8/layout/chevron2"/>
    <dgm:cxn modelId="{42725D34-C7A4-49CB-B448-AE95F95D25FC}" type="presParOf" srcId="{20A24376-3722-4C9A-856C-556AC4D023B9}" destId="{AC7A9E06-4D0C-473F-A348-E12A75255697}" srcOrd="3" destOrd="0" presId="urn:microsoft.com/office/officeart/2005/8/layout/chevron2"/>
    <dgm:cxn modelId="{44F43F01-DBDA-48EE-9086-04DCE89FEA4B}" type="presParOf" srcId="{20A24376-3722-4C9A-856C-556AC4D023B9}" destId="{D01F03FC-4DB1-4ECC-BB05-77BD05561272}" srcOrd="4" destOrd="0" presId="urn:microsoft.com/office/officeart/2005/8/layout/chevron2"/>
    <dgm:cxn modelId="{AE8497C6-7C82-4C27-8EB8-5638EB333FF9}" type="presParOf" srcId="{D01F03FC-4DB1-4ECC-BB05-77BD05561272}" destId="{60B08E8F-D7DE-48CA-AF59-8AD926963B09}" srcOrd="0" destOrd="0" presId="urn:microsoft.com/office/officeart/2005/8/layout/chevron2"/>
    <dgm:cxn modelId="{806FADCB-3663-4E9A-B31B-5C68E5671C50}" type="presParOf" srcId="{D01F03FC-4DB1-4ECC-BB05-77BD05561272}" destId="{1EC704F3-F637-412C-B968-ADBB761AD885}"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985A4A-4663-4E3F-A43D-C9B8CE9FF53F}">
      <dsp:nvSpPr>
        <dsp:cNvPr id="0" name=""/>
        <dsp:cNvSpPr/>
      </dsp:nvSpPr>
      <dsp:spPr>
        <a:xfrm rot="5400000">
          <a:off x="-215121" y="217536"/>
          <a:ext cx="1434143" cy="10039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Бюджет Правительства Хабаровского края</a:t>
          </a:r>
        </a:p>
      </dsp:txBody>
      <dsp:txXfrm rot="-5400000">
        <a:off x="1" y="504364"/>
        <a:ext cx="1003900" cy="430243"/>
      </dsp:txXfrm>
    </dsp:sp>
    <dsp:sp modelId="{D343897A-60C0-4C59-9FE9-932E6ABF3E16}">
      <dsp:nvSpPr>
        <dsp:cNvPr id="0" name=""/>
        <dsp:cNvSpPr/>
      </dsp:nvSpPr>
      <dsp:spPr>
        <a:xfrm rot="5400000">
          <a:off x="2807383" y="-1801068"/>
          <a:ext cx="932683" cy="45396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Субвенции бюджетам поселений на осуществление первичного воинского учета на территориях, где отсутствуют военные комиссариаты</a:t>
          </a:r>
        </a:p>
        <a:p>
          <a:pPr marL="57150" lvl="1" indent="-57150" algn="l" defTabSz="444500">
            <a:lnSpc>
              <a:spcPct val="90000"/>
            </a:lnSpc>
            <a:spcBef>
              <a:spcPct val="0"/>
            </a:spcBef>
            <a:spcAft>
              <a:spcPct val="15000"/>
            </a:spcAft>
            <a:buChar char="••"/>
          </a:pPr>
          <a:r>
            <a:rPr lang="ru-RU" sz="1000" kern="1200"/>
            <a:t>Субвенции бюджетам поселений на государственную регистрацию актов гражданского состояния</a:t>
          </a:r>
        </a:p>
        <a:p>
          <a:pPr marL="57150" lvl="1" indent="-57150" algn="l" defTabSz="444500">
            <a:lnSpc>
              <a:spcPct val="90000"/>
            </a:lnSpc>
            <a:spcBef>
              <a:spcPct val="0"/>
            </a:spcBef>
            <a:spcAft>
              <a:spcPct val="15000"/>
            </a:spcAft>
            <a:buChar char="••"/>
          </a:pPr>
          <a:r>
            <a:rPr lang="ru-RU" sz="1000" kern="1200"/>
            <a:t> Субвенции бюджетам поселений  на выполнение передаваемых полномочий субъектов Российской Федерации</a:t>
          </a:r>
        </a:p>
      </dsp:txBody>
      <dsp:txXfrm rot="-5400000">
        <a:off x="1003900" y="47945"/>
        <a:ext cx="4494119" cy="841623"/>
      </dsp:txXfrm>
    </dsp:sp>
    <dsp:sp modelId="{F9DFF0D6-4881-43B9-ABCB-917F6012A826}">
      <dsp:nvSpPr>
        <dsp:cNvPr id="0" name=""/>
        <dsp:cNvSpPr/>
      </dsp:nvSpPr>
      <dsp:spPr>
        <a:xfrm rot="5400000">
          <a:off x="-215121" y="1455437"/>
          <a:ext cx="1434143" cy="10039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Бюджет Администрации Бикинского муниципального района</a:t>
          </a:r>
        </a:p>
      </dsp:txBody>
      <dsp:txXfrm rot="-5400000">
        <a:off x="1" y="1742265"/>
        <a:ext cx="1003900" cy="430243"/>
      </dsp:txXfrm>
    </dsp:sp>
    <dsp:sp modelId="{EF931E2E-B0AA-4FB1-8DD1-BF828A0A37E0}">
      <dsp:nvSpPr>
        <dsp:cNvPr id="0" name=""/>
        <dsp:cNvSpPr/>
      </dsp:nvSpPr>
      <dsp:spPr>
        <a:xfrm rot="5400000">
          <a:off x="2807628" y="-563412"/>
          <a:ext cx="932192" cy="45396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Дотации бюджетам поселений на выравнивание уровня бюджетной обеспеченности</a:t>
          </a:r>
        </a:p>
        <a:p>
          <a:pPr marL="57150" lvl="1" indent="-57150" algn="l" defTabSz="444500">
            <a:lnSpc>
              <a:spcPct val="90000"/>
            </a:lnSpc>
            <a:spcBef>
              <a:spcPct val="0"/>
            </a:spcBef>
            <a:spcAft>
              <a:spcPct val="15000"/>
            </a:spcAft>
            <a:buChar char="••"/>
          </a:pPr>
          <a:r>
            <a:rPr lang="ru-RU" sz="1000" kern="1200"/>
            <a:t>Иные межбюджетные трансфетры, передаваемые бюджетам поселений</a:t>
          </a:r>
        </a:p>
      </dsp:txBody>
      <dsp:txXfrm rot="-5400000">
        <a:off x="1003900" y="1285822"/>
        <a:ext cx="4494143" cy="841180"/>
      </dsp:txXfrm>
    </dsp:sp>
    <dsp:sp modelId="{60B08E8F-D7DE-48CA-AF59-8AD926963B09}">
      <dsp:nvSpPr>
        <dsp:cNvPr id="0" name=""/>
        <dsp:cNvSpPr/>
      </dsp:nvSpPr>
      <dsp:spPr>
        <a:xfrm rot="5400000">
          <a:off x="-215121" y="2693338"/>
          <a:ext cx="1434143" cy="10039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Бюджет Администрации Лермонтовского сельского поселения</a:t>
          </a:r>
        </a:p>
      </dsp:txBody>
      <dsp:txXfrm rot="-5400000">
        <a:off x="1" y="2980166"/>
        <a:ext cx="1003900" cy="430243"/>
      </dsp:txXfrm>
    </dsp:sp>
    <dsp:sp modelId="{1EC704F3-F637-412C-B968-ADBB761AD885}">
      <dsp:nvSpPr>
        <dsp:cNvPr id="0" name=""/>
        <dsp:cNvSpPr/>
      </dsp:nvSpPr>
      <dsp:spPr>
        <a:xfrm rot="5400000">
          <a:off x="2807628" y="674488"/>
          <a:ext cx="932192" cy="45396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межбюджетные трансферты, передаваемые бюджету администрации Бикинского муниципального района, на выполнение передаваемых полномочий по соглашениям</a:t>
          </a:r>
        </a:p>
      </dsp:txBody>
      <dsp:txXfrm rot="-5400000">
        <a:off x="1003900" y="2523722"/>
        <a:ext cx="4494143" cy="84118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3A482E-3CF5-4502-9018-24055D8D9E5E}">
      <dsp:nvSpPr>
        <dsp:cNvPr id="0" name=""/>
        <dsp:cNvSpPr/>
      </dsp:nvSpPr>
      <dsp:spPr>
        <a:xfrm>
          <a:off x="4048" y="0"/>
          <a:ext cx="1539535" cy="241935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2015 год </a:t>
          </a:r>
        </a:p>
        <a:p>
          <a:pPr lvl="0" algn="ctr" defTabSz="622300">
            <a:lnSpc>
              <a:spcPct val="90000"/>
            </a:lnSpc>
            <a:spcBef>
              <a:spcPct val="0"/>
            </a:spcBef>
            <a:spcAft>
              <a:spcPct val="35000"/>
            </a:spcAft>
          </a:pPr>
          <a:r>
            <a:rPr lang="ru-RU" sz="1400" kern="1200"/>
            <a:t>18445,13тыс рублей</a:t>
          </a:r>
        </a:p>
      </dsp:txBody>
      <dsp:txXfrm>
        <a:off x="4048" y="0"/>
        <a:ext cx="1539535" cy="2419350"/>
      </dsp:txXfrm>
    </dsp:sp>
    <dsp:sp modelId="{240DEF7E-A952-4422-BD02-52A12A3E0F74}">
      <dsp:nvSpPr>
        <dsp:cNvPr id="0" name=""/>
        <dsp:cNvSpPr/>
      </dsp:nvSpPr>
      <dsp:spPr>
        <a:xfrm>
          <a:off x="4048" y="2419350"/>
          <a:ext cx="1539535" cy="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t>налоговые доходы - 3850,9 тыс.рублей</a:t>
          </a:r>
        </a:p>
        <a:p>
          <a:pPr marL="114300" lvl="1" indent="-114300" algn="l" defTabSz="533400">
            <a:lnSpc>
              <a:spcPct val="90000"/>
            </a:lnSpc>
            <a:spcBef>
              <a:spcPct val="0"/>
            </a:spcBef>
            <a:spcAft>
              <a:spcPct val="15000"/>
            </a:spcAft>
            <a:buChar char="••"/>
          </a:pPr>
          <a:r>
            <a:rPr lang="ru-RU" sz="1200" kern="1200"/>
            <a:t>неналоговые доходы - 430,5 тыс. рублей</a:t>
          </a:r>
        </a:p>
        <a:p>
          <a:pPr marL="114300" lvl="1" indent="-114300" algn="l" defTabSz="533400">
            <a:lnSpc>
              <a:spcPct val="90000"/>
            </a:lnSpc>
            <a:spcBef>
              <a:spcPct val="0"/>
            </a:spcBef>
            <a:spcAft>
              <a:spcPct val="15000"/>
            </a:spcAft>
            <a:buChar char="••"/>
          </a:pPr>
          <a:r>
            <a:rPr lang="ru-RU" sz="1200" kern="1200"/>
            <a:t>безвозмездные поступления - 14163,73 тыс. рублей</a:t>
          </a:r>
        </a:p>
      </dsp:txBody>
      <dsp:txXfrm>
        <a:off x="4048" y="2419350"/>
        <a:ext cx="1539535" cy="1"/>
      </dsp:txXfrm>
    </dsp:sp>
    <dsp:sp modelId="{39EAE8AA-730B-4856-B3BC-8E1040DFB4DC}">
      <dsp:nvSpPr>
        <dsp:cNvPr id="0" name=""/>
        <dsp:cNvSpPr/>
      </dsp:nvSpPr>
      <dsp:spPr>
        <a:xfrm>
          <a:off x="1759119" y="0"/>
          <a:ext cx="1539535" cy="241935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2016 год</a:t>
          </a:r>
        </a:p>
        <a:p>
          <a:pPr lvl="0" algn="ctr" defTabSz="622300">
            <a:lnSpc>
              <a:spcPct val="90000"/>
            </a:lnSpc>
            <a:spcBef>
              <a:spcPct val="0"/>
            </a:spcBef>
            <a:spcAft>
              <a:spcPct val="35000"/>
            </a:spcAft>
          </a:pPr>
          <a:r>
            <a:rPr lang="ru-RU" sz="1400" kern="1200"/>
            <a:t>18320,89 тыс. рублей</a:t>
          </a:r>
        </a:p>
      </dsp:txBody>
      <dsp:txXfrm>
        <a:off x="1759119" y="0"/>
        <a:ext cx="1539535" cy="2419350"/>
      </dsp:txXfrm>
    </dsp:sp>
    <dsp:sp modelId="{EF301344-8FEA-43EA-8CB1-0259EA85B0F8}">
      <dsp:nvSpPr>
        <dsp:cNvPr id="0" name=""/>
        <dsp:cNvSpPr/>
      </dsp:nvSpPr>
      <dsp:spPr>
        <a:xfrm>
          <a:off x="1759119" y="2419350"/>
          <a:ext cx="1539535" cy="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t>налоговые  доходы -4060,84 тыс. рублей</a:t>
          </a:r>
        </a:p>
        <a:p>
          <a:pPr marL="114300" lvl="1" indent="-114300" algn="l" defTabSz="533400">
            <a:lnSpc>
              <a:spcPct val="90000"/>
            </a:lnSpc>
            <a:spcBef>
              <a:spcPct val="0"/>
            </a:spcBef>
            <a:spcAft>
              <a:spcPct val="15000"/>
            </a:spcAft>
            <a:buChar char="••"/>
          </a:pPr>
          <a:r>
            <a:rPr lang="ru-RU" sz="1200" kern="1200"/>
            <a:t>неналоговые доходы - 452,0 тыс. рублей</a:t>
          </a:r>
        </a:p>
        <a:p>
          <a:pPr marL="114300" lvl="1" indent="-114300" algn="l" defTabSz="533400">
            <a:lnSpc>
              <a:spcPct val="90000"/>
            </a:lnSpc>
            <a:spcBef>
              <a:spcPct val="0"/>
            </a:spcBef>
            <a:spcAft>
              <a:spcPct val="15000"/>
            </a:spcAft>
            <a:buChar char="••"/>
          </a:pPr>
          <a:r>
            <a:rPr lang="ru-RU" sz="1200" kern="1200"/>
            <a:t>безвозмездные поступления - 13807,95 тыс. рублей</a:t>
          </a:r>
        </a:p>
      </dsp:txBody>
      <dsp:txXfrm>
        <a:off x="1759119" y="2419350"/>
        <a:ext cx="1539535" cy="1"/>
      </dsp:txXfrm>
    </dsp:sp>
    <dsp:sp modelId="{1644A41C-1EA5-4EBA-98CC-094DFFCE36F5}">
      <dsp:nvSpPr>
        <dsp:cNvPr id="0" name=""/>
        <dsp:cNvSpPr/>
      </dsp:nvSpPr>
      <dsp:spPr>
        <a:xfrm>
          <a:off x="3514190" y="0"/>
          <a:ext cx="1539535" cy="241935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2017 гол</a:t>
          </a:r>
        </a:p>
        <a:p>
          <a:pPr lvl="0" algn="ctr" defTabSz="622300">
            <a:lnSpc>
              <a:spcPct val="90000"/>
            </a:lnSpc>
            <a:spcBef>
              <a:spcPct val="0"/>
            </a:spcBef>
            <a:spcAft>
              <a:spcPct val="35000"/>
            </a:spcAft>
          </a:pPr>
          <a:r>
            <a:rPr lang="ru-RU" sz="1400" kern="1200"/>
            <a:t>18849,34 тыс. рублей</a:t>
          </a:r>
        </a:p>
      </dsp:txBody>
      <dsp:txXfrm>
        <a:off x="3514190" y="0"/>
        <a:ext cx="1539535" cy="2419350"/>
      </dsp:txXfrm>
    </dsp:sp>
    <dsp:sp modelId="{7E34EB84-B267-475A-8E72-B0AA4FB3FAB9}">
      <dsp:nvSpPr>
        <dsp:cNvPr id="0" name=""/>
        <dsp:cNvSpPr/>
      </dsp:nvSpPr>
      <dsp:spPr>
        <a:xfrm>
          <a:off x="3514190" y="2419350"/>
          <a:ext cx="1539535" cy="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t>налоговые доходы - 4017,76 тыс. рублей</a:t>
          </a:r>
        </a:p>
        <a:p>
          <a:pPr marL="114300" lvl="1" indent="-114300" algn="l" defTabSz="533400">
            <a:lnSpc>
              <a:spcPct val="90000"/>
            </a:lnSpc>
            <a:spcBef>
              <a:spcPct val="0"/>
            </a:spcBef>
            <a:spcAft>
              <a:spcPct val="15000"/>
            </a:spcAft>
            <a:buChar char="••"/>
          </a:pPr>
          <a:r>
            <a:rPr lang="ru-RU" sz="1200" kern="1200"/>
            <a:t>неналоговые доходв - 474,2 тыс. рублей</a:t>
          </a:r>
        </a:p>
        <a:p>
          <a:pPr marL="114300" lvl="1" indent="-114300" algn="l" defTabSz="533400">
            <a:lnSpc>
              <a:spcPct val="90000"/>
            </a:lnSpc>
            <a:spcBef>
              <a:spcPct val="0"/>
            </a:spcBef>
            <a:spcAft>
              <a:spcPct val="15000"/>
            </a:spcAft>
            <a:buChar char="••"/>
          </a:pPr>
          <a:r>
            <a:rPr lang="ru-RU" sz="1200" kern="1200"/>
            <a:t>безвозмездные поступления - 14357,38 тыс. рублей</a:t>
          </a:r>
        </a:p>
      </dsp:txBody>
      <dsp:txXfrm>
        <a:off x="3514190" y="2419350"/>
        <a:ext cx="1539535" cy="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106C61-81A4-4A52-82C5-8650089CD3FE}">
      <dsp:nvSpPr>
        <dsp:cNvPr id="0" name=""/>
        <dsp:cNvSpPr/>
      </dsp:nvSpPr>
      <dsp:spPr>
        <a:xfrm rot="5391699">
          <a:off x="-264766" y="1068274"/>
          <a:ext cx="1141126"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CC58C6-2DCB-47D6-8C52-238C454670E8}">
      <dsp:nvSpPr>
        <dsp:cNvPr id="0" name=""/>
        <dsp:cNvSpPr/>
      </dsp:nvSpPr>
      <dsp:spPr>
        <a:xfrm>
          <a:off x="3" y="338135"/>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налог на доходы физических лиц:</a:t>
          </a:r>
        </a:p>
        <a:p>
          <a:pPr lvl="0" algn="ctr" defTabSz="444500">
            <a:lnSpc>
              <a:spcPct val="90000"/>
            </a:lnSpc>
            <a:spcBef>
              <a:spcPct val="0"/>
            </a:spcBef>
            <a:spcAft>
              <a:spcPct val="35000"/>
            </a:spcAft>
          </a:pPr>
          <a:r>
            <a:rPr lang="ru-RU" sz="1000" kern="1200"/>
            <a:t>2015 - 899,1тыс.руб.</a:t>
          </a:r>
        </a:p>
        <a:p>
          <a:pPr lvl="0" algn="ctr" defTabSz="444500">
            <a:lnSpc>
              <a:spcPct val="90000"/>
            </a:lnSpc>
            <a:spcBef>
              <a:spcPct val="0"/>
            </a:spcBef>
            <a:spcAft>
              <a:spcPct val="35000"/>
            </a:spcAft>
          </a:pPr>
          <a:r>
            <a:rPr lang="ru-RU" sz="1000" kern="1200"/>
            <a:t>2016-975,52 тыс. руб.</a:t>
          </a:r>
        </a:p>
        <a:p>
          <a:pPr lvl="0" algn="ctr" defTabSz="444500">
            <a:lnSpc>
              <a:spcPct val="90000"/>
            </a:lnSpc>
            <a:spcBef>
              <a:spcPct val="0"/>
            </a:spcBef>
            <a:spcAft>
              <a:spcPct val="35000"/>
            </a:spcAft>
          </a:pPr>
          <a:r>
            <a:rPr lang="ru-RU" sz="1000" kern="1200"/>
            <a:t>2017 -1063,32 тыс. руб.</a:t>
          </a:r>
        </a:p>
      </dsp:txBody>
      <dsp:txXfrm>
        <a:off x="26319" y="364451"/>
        <a:ext cx="1444876" cy="845873"/>
      </dsp:txXfrm>
    </dsp:sp>
    <dsp:sp modelId="{9331E201-6E0E-45D3-A25D-65D5C58842F7}">
      <dsp:nvSpPr>
        <dsp:cNvPr id="0" name=""/>
        <dsp:cNvSpPr/>
      </dsp:nvSpPr>
      <dsp:spPr>
        <a:xfrm rot="5400000">
          <a:off x="-249478" y="2205314"/>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E87FA7-6940-45E4-B2E0-8FD53B5D4897}">
      <dsp:nvSpPr>
        <dsp:cNvPr id="0" name=""/>
        <dsp:cNvSpPr/>
      </dsp:nvSpPr>
      <dsp:spPr>
        <a:xfrm>
          <a:off x="2759" y="1489084"/>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Единый сельхоз налог</a:t>
          </a:r>
        </a:p>
        <a:p>
          <a:pPr lvl="0" algn="ctr" defTabSz="444500">
            <a:lnSpc>
              <a:spcPct val="90000"/>
            </a:lnSpc>
            <a:spcBef>
              <a:spcPct val="0"/>
            </a:spcBef>
            <a:spcAft>
              <a:spcPct val="35000"/>
            </a:spcAft>
          </a:pPr>
          <a:r>
            <a:rPr lang="ru-RU" sz="1000" kern="1200"/>
            <a:t>2015 - 3,6 тыс. руб.</a:t>
          </a:r>
        </a:p>
        <a:p>
          <a:pPr lvl="0" algn="ctr" defTabSz="444500">
            <a:lnSpc>
              <a:spcPct val="90000"/>
            </a:lnSpc>
            <a:spcBef>
              <a:spcPct val="0"/>
            </a:spcBef>
            <a:spcAft>
              <a:spcPct val="35000"/>
            </a:spcAft>
          </a:pPr>
          <a:r>
            <a:rPr lang="ru-RU" sz="1000" kern="1200"/>
            <a:t>2016 - 3,72 тыс. руб.</a:t>
          </a:r>
        </a:p>
        <a:p>
          <a:pPr lvl="0" algn="ctr" defTabSz="444500">
            <a:lnSpc>
              <a:spcPct val="90000"/>
            </a:lnSpc>
            <a:spcBef>
              <a:spcPct val="0"/>
            </a:spcBef>
            <a:spcAft>
              <a:spcPct val="35000"/>
            </a:spcAft>
          </a:pPr>
          <a:r>
            <a:rPr lang="ru-RU" sz="1000" kern="1200"/>
            <a:t>2017 - 3,84 тыс. руб.</a:t>
          </a:r>
        </a:p>
      </dsp:txBody>
      <dsp:txXfrm>
        <a:off x="29075" y="1515400"/>
        <a:ext cx="1444876" cy="845873"/>
      </dsp:txXfrm>
    </dsp:sp>
    <dsp:sp modelId="{4A120EC6-09E3-4C85-8B22-622F7498D617}">
      <dsp:nvSpPr>
        <dsp:cNvPr id="0" name=""/>
        <dsp:cNvSpPr/>
      </dsp:nvSpPr>
      <dsp:spPr>
        <a:xfrm>
          <a:off x="312087" y="2766880"/>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F16849-BB91-4667-87C8-CA1D9A9E7B41}">
      <dsp:nvSpPr>
        <dsp:cNvPr id="0" name=""/>
        <dsp:cNvSpPr/>
      </dsp:nvSpPr>
      <dsp:spPr>
        <a:xfrm>
          <a:off x="2759" y="2612216"/>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земельный налог</a:t>
          </a:r>
        </a:p>
        <a:p>
          <a:pPr lvl="0" algn="ctr" defTabSz="444500">
            <a:lnSpc>
              <a:spcPct val="90000"/>
            </a:lnSpc>
            <a:spcBef>
              <a:spcPct val="0"/>
            </a:spcBef>
            <a:spcAft>
              <a:spcPct val="35000"/>
            </a:spcAft>
          </a:pPr>
          <a:r>
            <a:rPr lang="ru-RU" sz="1000" kern="1200"/>
            <a:t>2015 - 240,5 тыс. руб.</a:t>
          </a:r>
        </a:p>
        <a:p>
          <a:pPr lvl="0" algn="ctr" defTabSz="444500">
            <a:lnSpc>
              <a:spcPct val="90000"/>
            </a:lnSpc>
            <a:spcBef>
              <a:spcPct val="0"/>
            </a:spcBef>
            <a:spcAft>
              <a:spcPct val="35000"/>
            </a:spcAft>
          </a:pPr>
          <a:r>
            <a:rPr lang="ru-RU" sz="1000" kern="1200"/>
            <a:t>2016 - 240,5 тыс руб.</a:t>
          </a:r>
        </a:p>
        <a:p>
          <a:pPr lvl="0" algn="ctr" defTabSz="444500">
            <a:lnSpc>
              <a:spcPct val="90000"/>
            </a:lnSpc>
            <a:spcBef>
              <a:spcPct val="0"/>
            </a:spcBef>
            <a:spcAft>
              <a:spcPct val="35000"/>
            </a:spcAft>
          </a:pPr>
          <a:r>
            <a:rPr lang="ru-RU" sz="1000" kern="1200"/>
            <a:t>2017 - 240,5 тыс. руб.</a:t>
          </a:r>
        </a:p>
      </dsp:txBody>
      <dsp:txXfrm>
        <a:off x="29075" y="2638532"/>
        <a:ext cx="1444876" cy="845873"/>
      </dsp:txXfrm>
    </dsp:sp>
    <dsp:sp modelId="{F31CFC3A-1B41-4F10-A6A9-A4B5582C3E83}">
      <dsp:nvSpPr>
        <dsp:cNvPr id="0" name=""/>
        <dsp:cNvSpPr/>
      </dsp:nvSpPr>
      <dsp:spPr>
        <a:xfrm rot="16200000">
          <a:off x="1742207" y="2205314"/>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5FAC7B-9AFD-4A4F-A99B-2279C543B145}">
      <dsp:nvSpPr>
        <dsp:cNvPr id="0" name=""/>
        <dsp:cNvSpPr/>
      </dsp:nvSpPr>
      <dsp:spPr>
        <a:xfrm>
          <a:off x="1994445" y="2612216"/>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ru-RU" sz="1000" kern="1200"/>
        </a:p>
      </dsp:txBody>
      <dsp:txXfrm>
        <a:off x="2020761" y="2638532"/>
        <a:ext cx="1444876" cy="845873"/>
      </dsp:txXfrm>
    </dsp:sp>
    <dsp:sp modelId="{AF7CA970-FFDD-4DB1-944B-ABC5662C7B3F}">
      <dsp:nvSpPr>
        <dsp:cNvPr id="0" name=""/>
        <dsp:cNvSpPr/>
      </dsp:nvSpPr>
      <dsp:spPr>
        <a:xfrm rot="16200000">
          <a:off x="1742207" y="1082183"/>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2E41BA-D715-4CF1-A736-B4C9BA770DA5}">
      <dsp:nvSpPr>
        <dsp:cNvPr id="0" name=""/>
        <dsp:cNvSpPr/>
      </dsp:nvSpPr>
      <dsp:spPr>
        <a:xfrm>
          <a:off x="1994445" y="1489084"/>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налог на имущество физических лиц</a:t>
          </a:r>
        </a:p>
        <a:p>
          <a:pPr lvl="0" algn="ctr" defTabSz="444500">
            <a:lnSpc>
              <a:spcPct val="90000"/>
            </a:lnSpc>
            <a:spcBef>
              <a:spcPct val="0"/>
            </a:spcBef>
            <a:spcAft>
              <a:spcPct val="35000"/>
            </a:spcAft>
          </a:pPr>
          <a:r>
            <a:rPr lang="ru-RU" sz="1000" kern="1200"/>
            <a:t>2015 - 184,2 тыс. руб.</a:t>
          </a:r>
        </a:p>
        <a:p>
          <a:pPr lvl="0" algn="ctr" defTabSz="444500">
            <a:lnSpc>
              <a:spcPct val="90000"/>
            </a:lnSpc>
            <a:spcBef>
              <a:spcPct val="0"/>
            </a:spcBef>
            <a:spcAft>
              <a:spcPct val="35000"/>
            </a:spcAft>
          </a:pPr>
          <a:r>
            <a:rPr lang="ru-RU" sz="1000" kern="1200"/>
            <a:t>2016 - 193,4 тыс. руб.</a:t>
          </a:r>
        </a:p>
        <a:p>
          <a:pPr lvl="0" algn="ctr" defTabSz="444500">
            <a:lnSpc>
              <a:spcPct val="90000"/>
            </a:lnSpc>
            <a:spcBef>
              <a:spcPct val="0"/>
            </a:spcBef>
            <a:spcAft>
              <a:spcPct val="35000"/>
            </a:spcAft>
          </a:pPr>
          <a:r>
            <a:rPr lang="ru-RU" sz="1000" kern="1200"/>
            <a:t>2017 - 203,1 тыс. руб.</a:t>
          </a:r>
        </a:p>
      </dsp:txBody>
      <dsp:txXfrm>
        <a:off x="2020761" y="1515400"/>
        <a:ext cx="1444876" cy="845873"/>
      </dsp:txXfrm>
    </dsp:sp>
    <dsp:sp modelId="{42A8C66A-EBF2-431F-8706-B108EE8CC6D2}">
      <dsp:nvSpPr>
        <dsp:cNvPr id="0" name=""/>
        <dsp:cNvSpPr/>
      </dsp:nvSpPr>
      <dsp:spPr>
        <a:xfrm>
          <a:off x="2303773" y="520617"/>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589780-F9CC-40EF-B6FD-B63E5ED75C97}">
      <dsp:nvSpPr>
        <dsp:cNvPr id="0" name=""/>
        <dsp:cNvSpPr/>
      </dsp:nvSpPr>
      <dsp:spPr>
        <a:xfrm>
          <a:off x="1994445" y="365953"/>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Акцизы по подакцизным товарам</a:t>
          </a:r>
        </a:p>
        <a:p>
          <a:pPr lvl="0" algn="ctr" defTabSz="444500">
            <a:lnSpc>
              <a:spcPct val="90000"/>
            </a:lnSpc>
            <a:spcBef>
              <a:spcPct val="0"/>
            </a:spcBef>
            <a:spcAft>
              <a:spcPct val="35000"/>
            </a:spcAft>
          </a:pPr>
          <a:r>
            <a:rPr lang="ru-RU" sz="1000" kern="1200"/>
            <a:t>2015 - 152,5 тыс. руб.</a:t>
          </a:r>
        </a:p>
        <a:p>
          <a:pPr lvl="0" algn="ctr" defTabSz="444500">
            <a:lnSpc>
              <a:spcPct val="90000"/>
            </a:lnSpc>
            <a:spcBef>
              <a:spcPct val="0"/>
            </a:spcBef>
            <a:spcAft>
              <a:spcPct val="35000"/>
            </a:spcAft>
          </a:pPr>
          <a:r>
            <a:rPr lang="ru-RU" sz="1000" kern="1200"/>
            <a:t>2016 - 1190,8 тыс. руб.</a:t>
          </a:r>
        </a:p>
        <a:p>
          <a:pPr lvl="0" algn="ctr" defTabSz="444500">
            <a:lnSpc>
              <a:spcPct val="90000"/>
            </a:lnSpc>
            <a:spcBef>
              <a:spcPct val="0"/>
            </a:spcBef>
            <a:spcAft>
              <a:spcPct val="35000"/>
            </a:spcAft>
          </a:pPr>
          <a:r>
            <a:rPr lang="ru-RU" sz="1000" kern="1200"/>
            <a:t>2017 - 977,2 тыс. руб</a:t>
          </a:r>
        </a:p>
      </dsp:txBody>
      <dsp:txXfrm>
        <a:off x="2020761" y="392269"/>
        <a:ext cx="1444876" cy="845873"/>
      </dsp:txXfrm>
    </dsp:sp>
    <dsp:sp modelId="{257CE6CB-96A0-48C6-95CC-992786216E6B}">
      <dsp:nvSpPr>
        <dsp:cNvPr id="0" name=""/>
        <dsp:cNvSpPr/>
      </dsp:nvSpPr>
      <dsp:spPr>
        <a:xfrm rot="5400000">
          <a:off x="3733894" y="1082183"/>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3FDDDC-6BD4-4B6E-9CB4-A99B8E607D23}">
      <dsp:nvSpPr>
        <dsp:cNvPr id="0" name=""/>
        <dsp:cNvSpPr/>
      </dsp:nvSpPr>
      <dsp:spPr>
        <a:xfrm>
          <a:off x="3986132" y="365953"/>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УСНО</a:t>
          </a:r>
        </a:p>
        <a:p>
          <a:pPr lvl="0" algn="ctr" defTabSz="444500">
            <a:lnSpc>
              <a:spcPct val="90000"/>
            </a:lnSpc>
            <a:spcBef>
              <a:spcPct val="0"/>
            </a:spcBef>
            <a:spcAft>
              <a:spcPct val="35000"/>
            </a:spcAft>
          </a:pPr>
          <a:r>
            <a:rPr lang="ru-RU" sz="1000" kern="1200"/>
            <a:t>2015 - 71,6 тыс. руб.</a:t>
          </a:r>
        </a:p>
        <a:p>
          <a:pPr lvl="0" algn="ctr" defTabSz="444500">
            <a:lnSpc>
              <a:spcPct val="90000"/>
            </a:lnSpc>
            <a:spcBef>
              <a:spcPct val="0"/>
            </a:spcBef>
            <a:spcAft>
              <a:spcPct val="35000"/>
            </a:spcAft>
          </a:pPr>
          <a:r>
            <a:rPr lang="ru-RU" sz="1000" kern="1200"/>
            <a:t>2016 - 75,2 тыс. руб.</a:t>
          </a:r>
        </a:p>
        <a:p>
          <a:pPr lvl="0" algn="ctr" defTabSz="444500">
            <a:lnSpc>
              <a:spcPct val="90000"/>
            </a:lnSpc>
            <a:spcBef>
              <a:spcPct val="0"/>
            </a:spcBef>
            <a:spcAft>
              <a:spcPct val="35000"/>
            </a:spcAft>
          </a:pPr>
          <a:r>
            <a:rPr lang="ru-RU" sz="1000" kern="1200"/>
            <a:t>2017 - 79,0 тыс. руб.</a:t>
          </a:r>
        </a:p>
      </dsp:txBody>
      <dsp:txXfrm>
        <a:off x="4012448" y="392269"/>
        <a:ext cx="1444876" cy="845873"/>
      </dsp:txXfrm>
    </dsp:sp>
    <dsp:sp modelId="{B5312627-2D2C-4660-8250-3B9A29EE28F7}">
      <dsp:nvSpPr>
        <dsp:cNvPr id="0" name=""/>
        <dsp:cNvSpPr/>
      </dsp:nvSpPr>
      <dsp:spPr>
        <a:xfrm rot="5400000">
          <a:off x="3733894" y="2205314"/>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DA0F56-58A5-4375-96B3-67634199BE10}">
      <dsp:nvSpPr>
        <dsp:cNvPr id="0" name=""/>
        <dsp:cNvSpPr/>
      </dsp:nvSpPr>
      <dsp:spPr>
        <a:xfrm>
          <a:off x="3986132" y="1489084"/>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транспортный налог </a:t>
          </a:r>
        </a:p>
        <a:p>
          <a:pPr lvl="0" algn="ctr" defTabSz="444500">
            <a:lnSpc>
              <a:spcPct val="90000"/>
            </a:lnSpc>
            <a:spcBef>
              <a:spcPct val="0"/>
            </a:spcBef>
            <a:spcAft>
              <a:spcPct val="35000"/>
            </a:spcAft>
          </a:pPr>
          <a:r>
            <a:rPr lang="ru-RU" sz="1000" kern="1200"/>
            <a:t>2015 - 1197,4 тыс. руб.</a:t>
          </a:r>
        </a:p>
        <a:p>
          <a:pPr lvl="0" algn="ctr" defTabSz="444500">
            <a:lnSpc>
              <a:spcPct val="90000"/>
            </a:lnSpc>
            <a:spcBef>
              <a:spcPct val="0"/>
            </a:spcBef>
            <a:spcAft>
              <a:spcPct val="35000"/>
            </a:spcAft>
          </a:pPr>
          <a:r>
            <a:rPr lang="ru-RU" sz="1000" kern="1200"/>
            <a:t>2016 - 1378,8 тыс. руб.</a:t>
          </a:r>
        </a:p>
        <a:p>
          <a:pPr lvl="0" algn="ctr" defTabSz="444500">
            <a:lnSpc>
              <a:spcPct val="90000"/>
            </a:lnSpc>
            <a:spcBef>
              <a:spcPct val="0"/>
            </a:spcBef>
            <a:spcAft>
              <a:spcPct val="35000"/>
            </a:spcAft>
          </a:pPr>
          <a:r>
            <a:rPr lang="ru-RU" sz="1000" kern="1200"/>
            <a:t>2017 - 1448,8 тыс. руб.</a:t>
          </a:r>
        </a:p>
      </dsp:txBody>
      <dsp:txXfrm>
        <a:off x="4012448" y="1515400"/>
        <a:ext cx="1444876" cy="845873"/>
      </dsp:txXfrm>
    </dsp:sp>
    <dsp:sp modelId="{720D11C5-C6D5-4203-9BA4-D521CF237BD8}">
      <dsp:nvSpPr>
        <dsp:cNvPr id="0" name=""/>
        <dsp:cNvSpPr/>
      </dsp:nvSpPr>
      <dsp:spPr>
        <a:xfrm>
          <a:off x="3986132" y="2612216"/>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госпошлина</a:t>
          </a:r>
        </a:p>
        <a:p>
          <a:pPr lvl="0" algn="ctr" defTabSz="444500">
            <a:lnSpc>
              <a:spcPct val="90000"/>
            </a:lnSpc>
            <a:spcBef>
              <a:spcPct val="0"/>
            </a:spcBef>
            <a:spcAft>
              <a:spcPct val="35000"/>
            </a:spcAft>
          </a:pPr>
          <a:r>
            <a:rPr lang="ru-RU" sz="1000" kern="1200"/>
            <a:t>2015 - 2,0 тыс. руб.</a:t>
          </a:r>
        </a:p>
        <a:p>
          <a:pPr lvl="0" algn="ctr" defTabSz="444500">
            <a:lnSpc>
              <a:spcPct val="90000"/>
            </a:lnSpc>
            <a:spcBef>
              <a:spcPct val="0"/>
            </a:spcBef>
            <a:spcAft>
              <a:spcPct val="35000"/>
            </a:spcAft>
          </a:pPr>
          <a:r>
            <a:rPr lang="ru-RU" sz="1000" kern="1200"/>
            <a:t>2016 - 2,0 тыс. руб.</a:t>
          </a:r>
        </a:p>
        <a:p>
          <a:pPr lvl="0" algn="ctr" defTabSz="444500">
            <a:lnSpc>
              <a:spcPct val="90000"/>
            </a:lnSpc>
            <a:spcBef>
              <a:spcPct val="0"/>
            </a:spcBef>
            <a:spcAft>
              <a:spcPct val="35000"/>
            </a:spcAft>
          </a:pPr>
          <a:r>
            <a:rPr lang="ru-RU" sz="1000" kern="1200"/>
            <a:t>2017 - 2,0 тыс. руб.</a:t>
          </a:r>
        </a:p>
      </dsp:txBody>
      <dsp:txXfrm>
        <a:off x="4012448" y="2638532"/>
        <a:ext cx="1444876" cy="84587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DA383-D097-4FF9-98E2-7A1B03EED2E7}">
      <dsp:nvSpPr>
        <dsp:cNvPr id="0" name=""/>
        <dsp:cNvSpPr/>
      </dsp:nvSpPr>
      <dsp:spPr>
        <a:xfrm>
          <a:off x="714904" y="-46708"/>
          <a:ext cx="4566997" cy="297289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lang="ru-RU" sz="1200" kern="1200"/>
        </a:p>
        <a:p>
          <a:pPr lvl="0" algn="l" defTabSz="533400">
            <a:lnSpc>
              <a:spcPct val="90000"/>
            </a:lnSpc>
            <a:spcBef>
              <a:spcPct val="0"/>
            </a:spcBef>
            <a:spcAft>
              <a:spcPct val="35000"/>
            </a:spcAft>
          </a:pPr>
          <a:endParaRPr lang="ru-RU" sz="1200" kern="1200"/>
        </a:p>
      </dsp:txBody>
      <dsp:txXfrm>
        <a:off x="1856653" y="1439740"/>
        <a:ext cx="2283499" cy="1486447"/>
      </dsp:txXfrm>
    </dsp:sp>
    <dsp:sp modelId="{DA6B0E9A-DAE0-4E81-B2AE-E4C496AE0505}">
      <dsp:nvSpPr>
        <dsp:cNvPr id="0" name=""/>
        <dsp:cNvSpPr/>
      </dsp:nvSpPr>
      <dsp:spPr>
        <a:xfrm>
          <a:off x="178183" y="2832770"/>
          <a:ext cx="2854376" cy="278606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t>прочие поступления от использования имущества:</a:t>
          </a:r>
        </a:p>
        <a:p>
          <a:pPr lvl="0" algn="l" defTabSz="533400">
            <a:lnSpc>
              <a:spcPct val="90000"/>
            </a:lnSpc>
            <a:spcBef>
              <a:spcPct val="0"/>
            </a:spcBef>
            <a:spcAft>
              <a:spcPct val="35000"/>
            </a:spcAft>
          </a:pPr>
          <a:r>
            <a:rPr lang="ru-RU" sz="1200" kern="1200"/>
            <a:t>2015 - 188,7 тыс. руб.</a:t>
          </a:r>
        </a:p>
        <a:p>
          <a:pPr lvl="0" algn="l" defTabSz="533400">
            <a:lnSpc>
              <a:spcPct val="90000"/>
            </a:lnSpc>
            <a:spcBef>
              <a:spcPct val="0"/>
            </a:spcBef>
            <a:spcAft>
              <a:spcPct val="35000"/>
            </a:spcAft>
          </a:pPr>
          <a:r>
            <a:rPr lang="ru-RU" sz="1200" kern="1200"/>
            <a:t>2016 - 198,1 тыс. руб.</a:t>
          </a:r>
        </a:p>
        <a:p>
          <a:pPr lvl="0" algn="l" defTabSz="533400">
            <a:lnSpc>
              <a:spcPct val="90000"/>
            </a:lnSpc>
            <a:spcBef>
              <a:spcPct val="0"/>
            </a:spcBef>
            <a:spcAft>
              <a:spcPct val="35000"/>
            </a:spcAft>
          </a:pPr>
          <a:r>
            <a:rPr lang="ru-RU" sz="1200" kern="1200"/>
            <a:t>2017 - 208,0 тыс. руб.</a:t>
          </a:r>
        </a:p>
        <a:p>
          <a:pPr lvl="0" algn="l" defTabSz="533400">
            <a:lnSpc>
              <a:spcPct val="90000"/>
            </a:lnSpc>
            <a:spcBef>
              <a:spcPct val="0"/>
            </a:spcBef>
            <a:spcAft>
              <a:spcPct val="35000"/>
            </a:spcAft>
          </a:pPr>
          <a:endParaRPr lang="ru-RU" sz="1200" kern="1200"/>
        </a:p>
      </dsp:txBody>
      <dsp:txXfrm>
        <a:off x="891777" y="4225801"/>
        <a:ext cx="1427188" cy="1393031"/>
      </dsp:txXfrm>
    </dsp:sp>
    <dsp:sp modelId="{ADA5E56D-2746-4166-9609-C536C3EF9E7A}">
      <dsp:nvSpPr>
        <dsp:cNvPr id="0" name=""/>
        <dsp:cNvSpPr/>
      </dsp:nvSpPr>
      <dsp:spPr>
        <a:xfrm rot="10800000">
          <a:off x="1604926" y="2815859"/>
          <a:ext cx="2786062" cy="278606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t>аренда имущества:</a:t>
          </a:r>
        </a:p>
        <a:p>
          <a:pPr lvl="0" algn="l" defTabSz="533400">
            <a:lnSpc>
              <a:spcPct val="90000"/>
            </a:lnSpc>
            <a:spcBef>
              <a:spcPct val="0"/>
            </a:spcBef>
            <a:spcAft>
              <a:spcPct val="35000"/>
            </a:spcAft>
          </a:pPr>
          <a:r>
            <a:rPr lang="ru-RU" sz="1200" kern="1200"/>
            <a:t>2015 -  130,8 тыс. руб.</a:t>
          </a:r>
        </a:p>
        <a:p>
          <a:pPr lvl="0" algn="l" defTabSz="533400">
            <a:lnSpc>
              <a:spcPct val="90000"/>
            </a:lnSpc>
            <a:spcBef>
              <a:spcPct val="0"/>
            </a:spcBef>
            <a:spcAft>
              <a:spcPct val="35000"/>
            </a:spcAft>
          </a:pPr>
          <a:r>
            <a:rPr lang="ru-RU" sz="1200" kern="1200"/>
            <a:t>2016 - 137,3 тыс. руб</a:t>
          </a:r>
        </a:p>
        <a:p>
          <a:pPr lvl="0" algn="l" defTabSz="533400">
            <a:lnSpc>
              <a:spcPct val="90000"/>
            </a:lnSpc>
            <a:spcBef>
              <a:spcPct val="0"/>
            </a:spcBef>
            <a:spcAft>
              <a:spcPct val="35000"/>
            </a:spcAft>
          </a:pPr>
          <a:r>
            <a:rPr lang="ru-RU" sz="1200" kern="1200"/>
            <a:t>2017 - 144,2 тыс. руб.</a:t>
          </a:r>
        </a:p>
      </dsp:txBody>
      <dsp:txXfrm rot="10800000">
        <a:off x="2301441" y="2815859"/>
        <a:ext cx="1393031" cy="1393031"/>
      </dsp:txXfrm>
    </dsp:sp>
    <dsp:sp modelId="{333CD14C-4D8B-4391-9A5D-AB1188EC6106}">
      <dsp:nvSpPr>
        <dsp:cNvPr id="0" name=""/>
        <dsp:cNvSpPr/>
      </dsp:nvSpPr>
      <dsp:spPr>
        <a:xfrm>
          <a:off x="2998403" y="2832770"/>
          <a:ext cx="2786062" cy="278606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t>прочие доходы от оказания платных услуг:</a:t>
          </a:r>
        </a:p>
        <a:p>
          <a:pPr lvl="0" algn="l" defTabSz="533400">
            <a:lnSpc>
              <a:spcPct val="90000"/>
            </a:lnSpc>
            <a:spcBef>
              <a:spcPct val="0"/>
            </a:spcBef>
            <a:spcAft>
              <a:spcPct val="35000"/>
            </a:spcAft>
          </a:pPr>
          <a:r>
            <a:rPr lang="ru-RU" sz="1200" kern="1200"/>
            <a:t>2015 - 111,0 тыс. руб.</a:t>
          </a:r>
        </a:p>
        <a:p>
          <a:pPr lvl="0" algn="l" defTabSz="533400">
            <a:lnSpc>
              <a:spcPct val="90000"/>
            </a:lnSpc>
            <a:spcBef>
              <a:spcPct val="0"/>
            </a:spcBef>
            <a:spcAft>
              <a:spcPct val="35000"/>
            </a:spcAft>
          </a:pPr>
          <a:r>
            <a:rPr lang="ru-RU" sz="1200" kern="1200"/>
            <a:t>2016 - 116,6 тыс. руб.</a:t>
          </a:r>
        </a:p>
        <a:p>
          <a:pPr lvl="0" algn="l" defTabSz="533400">
            <a:lnSpc>
              <a:spcPct val="90000"/>
            </a:lnSpc>
            <a:spcBef>
              <a:spcPct val="0"/>
            </a:spcBef>
            <a:spcAft>
              <a:spcPct val="35000"/>
            </a:spcAft>
          </a:pPr>
          <a:r>
            <a:rPr lang="ru-RU" sz="1200" kern="1200"/>
            <a:t>2017 - 122 тыс. руб</a:t>
          </a:r>
        </a:p>
      </dsp:txBody>
      <dsp:txXfrm>
        <a:off x="3694919" y="4225801"/>
        <a:ext cx="1393031" cy="139303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B1C454-58BC-45F8-9FDD-2EE5E0083804}">
      <dsp:nvSpPr>
        <dsp:cNvPr id="0" name=""/>
        <dsp:cNvSpPr/>
      </dsp:nvSpPr>
      <dsp:spPr>
        <a:xfrm>
          <a:off x="195127" y="88"/>
          <a:ext cx="2218881" cy="1622875"/>
        </a:xfrm>
        <a:prstGeom prst="ellipse">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дотация на выравнивание бюджетной обеспеченности:</a:t>
          </a:r>
        </a:p>
        <a:p>
          <a:pPr lvl="0" algn="ctr" defTabSz="488950">
            <a:lnSpc>
              <a:spcPct val="90000"/>
            </a:lnSpc>
            <a:spcBef>
              <a:spcPct val="0"/>
            </a:spcBef>
            <a:spcAft>
              <a:spcPct val="35000"/>
            </a:spcAft>
          </a:pPr>
          <a:r>
            <a:rPr lang="ru-RU" sz="1100" kern="1200"/>
            <a:t>2015 - 8287,5 тыс. руб.</a:t>
          </a:r>
        </a:p>
        <a:p>
          <a:pPr lvl="0" algn="ctr" defTabSz="488950">
            <a:lnSpc>
              <a:spcPct val="90000"/>
            </a:lnSpc>
            <a:spcBef>
              <a:spcPct val="0"/>
            </a:spcBef>
            <a:spcAft>
              <a:spcPct val="35000"/>
            </a:spcAft>
          </a:pPr>
          <a:r>
            <a:rPr lang="ru-RU" sz="1100" kern="1200"/>
            <a:t>2016 - 8729,1тыс. руб.</a:t>
          </a:r>
        </a:p>
        <a:p>
          <a:pPr lvl="0" algn="ctr" defTabSz="488950">
            <a:lnSpc>
              <a:spcPct val="90000"/>
            </a:lnSpc>
            <a:spcBef>
              <a:spcPct val="0"/>
            </a:spcBef>
            <a:spcAft>
              <a:spcPct val="35000"/>
            </a:spcAft>
          </a:pPr>
          <a:r>
            <a:rPr lang="ru-RU" sz="1100" kern="1200"/>
            <a:t>2017 - 9205,19 тыс. руб.</a:t>
          </a:r>
        </a:p>
        <a:p>
          <a:pPr lvl="0" algn="ctr" defTabSz="488950">
            <a:lnSpc>
              <a:spcPct val="90000"/>
            </a:lnSpc>
            <a:spcBef>
              <a:spcPct val="0"/>
            </a:spcBef>
            <a:spcAft>
              <a:spcPct val="35000"/>
            </a:spcAft>
          </a:pPr>
          <a:endParaRPr lang="ru-RU" sz="1100" kern="1200"/>
        </a:p>
      </dsp:txBody>
      <dsp:txXfrm>
        <a:off x="520075" y="237753"/>
        <a:ext cx="1568985" cy="1147545"/>
      </dsp:txXfrm>
    </dsp:sp>
    <dsp:sp modelId="{1B1CBE5D-1F21-4924-9157-CD1A0A089389}">
      <dsp:nvSpPr>
        <dsp:cNvPr id="0" name=""/>
        <dsp:cNvSpPr/>
      </dsp:nvSpPr>
      <dsp:spPr>
        <a:xfrm>
          <a:off x="1059461" y="1691593"/>
          <a:ext cx="490213" cy="490213"/>
        </a:xfrm>
        <a:prstGeom prst="mathPlus">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124439" y="1879050"/>
        <a:ext cx="360257" cy="115299"/>
      </dsp:txXfrm>
    </dsp:sp>
    <dsp:sp modelId="{62034287-1CB6-44E1-AF57-07A749014B97}">
      <dsp:nvSpPr>
        <dsp:cNvPr id="0" name=""/>
        <dsp:cNvSpPr/>
      </dsp:nvSpPr>
      <dsp:spPr>
        <a:xfrm>
          <a:off x="53531" y="2250436"/>
          <a:ext cx="2502072" cy="1730925"/>
        </a:xfrm>
        <a:prstGeom prst="ellipse">
          <a:avLst/>
        </a:prstGeom>
        <a:solidFill>
          <a:schemeClr val="accent5">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субвенции бюджетам поселений:</a:t>
          </a:r>
        </a:p>
        <a:p>
          <a:pPr lvl="0" algn="ctr" defTabSz="488950">
            <a:lnSpc>
              <a:spcPct val="90000"/>
            </a:lnSpc>
            <a:spcBef>
              <a:spcPct val="0"/>
            </a:spcBef>
            <a:spcAft>
              <a:spcPct val="35000"/>
            </a:spcAft>
          </a:pPr>
          <a:r>
            <a:rPr lang="ru-RU" sz="1100" kern="1200"/>
            <a:t>2015 - 246,11 тыс. руб.</a:t>
          </a:r>
        </a:p>
        <a:p>
          <a:pPr lvl="0" algn="ctr" defTabSz="488950">
            <a:lnSpc>
              <a:spcPct val="90000"/>
            </a:lnSpc>
            <a:spcBef>
              <a:spcPct val="0"/>
            </a:spcBef>
            <a:spcAft>
              <a:spcPct val="35000"/>
            </a:spcAft>
          </a:pPr>
          <a:r>
            <a:rPr lang="ru-RU" sz="1100" kern="1200"/>
            <a:t>2016 -  249,03тыс. руб</a:t>
          </a:r>
        </a:p>
        <a:p>
          <a:pPr lvl="0" algn="ctr" defTabSz="488950">
            <a:lnSpc>
              <a:spcPct val="90000"/>
            </a:lnSpc>
            <a:spcBef>
              <a:spcPct val="0"/>
            </a:spcBef>
            <a:spcAft>
              <a:spcPct val="35000"/>
            </a:spcAft>
          </a:pPr>
          <a:r>
            <a:rPr lang="ru-RU" sz="1100" kern="1200"/>
            <a:t>2017 - 238,57тыс. руб.</a:t>
          </a:r>
        </a:p>
        <a:p>
          <a:pPr lvl="0" algn="ctr" defTabSz="488950">
            <a:lnSpc>
              <a:spcPct val="90000"/>
            </a:lnSpc>
            <a:spcBef>
              <a:spcPct val="0"/>
            </a:spcBef>
            <a:spcAft>
              <a:spcPct val="35000"/>
            </a:spcAft>
          </a:pPr>
          <a:endParaRPr lang="ru-RU" sz="1100" kern="1200"/>
        </a:p>
      </dsp:txBody>
      <dsp:txXfrm>
        <a:off x="419951" y="2503924"/>
        <a:ext cx="1769232" cy="1223949"/>
      </dsp:txXfrm>
    </dsp:sp>
    <dsp:sp modelId="{0B54F989-F090-4682-96D6-E10BCE5BD7F1}">
      <dsp:nvSpPr>
        <dsp:cNvPr id="0" name=""/>
        <dsp:cNvSpPr/>
      </dsp:nvSpPr>
      <dsp:spPr>
        <a:xfrm rot="57760">
          <a:off x="2695120" y="2769454"/>
          <a:ext cx="39747" cy="45718"/>
        </a:xfrm>
        <a:prstGeom prst="rightArrow">
          <a:avLst>
            <a:gd name="adj1" fmla="val 60000"/>
            <a:gd name="adj2" fmla="val 50000"/>
          </a:avLst>
        </a:prstGeom>
        <a:solidFill>
          <a:schemeClr val="accent5">
            <a:shade val="90000"/>
            <a:hueOff val="262322"/>
            <a:satOff val="-2607"/>
            <a:lumOff val="2573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695121" y="2778498"/>
        <a:ext cx="27823" cy="27430"/>
      </dsp:txXfrm>
    </dsp:sp>
    <dsp:sp modelId="{8B56E327-E10E-4286-AFE2-C58DE10F7339}">
      <dsp:nvSpPr>
        <dsp:cNvPr id="0" name=""/>
        <dsp:cNvSpPr/>
      </dsp:nvSpPr>
      <dsp:spPr>
        <a:xfrm>
          <a:off x="2953365" y="611637"/>
          <a:ext cx="2370146" cy="2853411"/>
        </a:xfrm>
        <a:prstGeom prst="ellipse">
          <a:avLst/>
        </a:prstGeom>
        <a:solidFill>
          <a:schemeClr val="accent5">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прочие межбюджетные трансферты</a:t>
          </a:r>
        </a:p>
        <a:p>
          <a:pPr lvl="0" algn="ctr" defTabSz="488950">
            <a:lnSpc>
              <a:spcPct val="90000"/>
            </a:lnSpc>
            <a:spcBef>
              <a:spcPct val="0"/>
            </a:spcBef>
            <a:spcAft>
              <a:spcPct val="35000"/>
            </a:spcAft>
          </a:pPr>
          <a:r>
            <a:rPr lang="ru-RU" sz="1100" kern="1200"/>
            <a:t> 2015 - 5630,12 тыс. руб.</a:t>
          </a:r>
        </a:p>
        <a:p>
          <a:pPr lvl="0" algn="ctr" defTabSz="488950">
            <a:lnSpc>
              <a:spcPct val="90000"/>
            </a:lnSpc>
            <a:spcBef>
              <a:spcPct val="0"/>
            </a:spcBef>
            <a:spcAft>
              <a:spcPct val="35000"/>
            </a:spcAft>
          </a:pPr>
          <a:r>
            <a:rPr lang="ru-RU" sz="1100" kern="1200"/>
            <a:t>2016 - 4829,82 тыс. руб.</a:t>
          </a:r>
        </a:p>
        <a:p>
          <a:pPr lvl="0" algn="ctr" defTabSz="488950">
            <a:lnSpc>
              <a:spcPct val="90000"/>
            </a:lnSpc>
            <a:spcBef>
              <a:spcPct val="0"/>
            </a:spcBef>
            <a:spcAft>
              <a:spcPct val="35000"/>
            </a:spcAft>
          </a:pPr>
          <a:r>
            <a:rPr lang="ru-RU" sz="1100" kern="1200"/>
            <a:t>2017 - 4913,62 тыс. руб.</a:t>
          </a:r>
        </a:p>
      </dsp:txBody>
      <dsp:txXfrm>
        <a:off x="3300465" y="1029509"/>
        <a:ext cx="1675946" cy="201766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957DC3-B865-4146-A98C-AAD921A967D3}">
      <dsp:nvSpPr>
        <dsp:cNvPr id="0" name=""/>
        <dsp:cNvSpPr/>
      </dsp:nvSpPr>
      <dsp:spPr>
        <a:xfrm>
          <a:off x="0" y="5797309"/>
          <a:ext cx="5486400" cy="19030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2017 год</a:t>
          </a:r>
        </a:p>
        <a:p>
          <a:pPr lvl="0" algn="ctr" defTabSz="622300">
            <a:lnSpc>
              <a:spcPct val="90000"/>
            </a:lnSpc>
            <a:spcBef>
              <a:spcPct val="0"/>
            </a:spcBef>
            <a:spcAft>
              <a:spcPct val="35000"/>
            </a:spcAft>
          </a:pPr>
          <a:r>
            <a:rPr lang="ru-RU" sz="1400" kern="1200"/>
            <a:t>условно утвержденные расходы - 930,5 тыс. руб.</a:t>
          </a:r>
        </a:p>
      </dsp:txBody>
      <dsp:txXfrm>
        <a:off x="0" y="5797309"/>
        <a:ext cx="5486400" cy="1027670"/>
      </dsp:txXfrm>
    </dsp:sp>
    <dsp:sp modelId="{40E75371-4E01-4398-961C-D1F3FD6D3AE5}">
      <dsp:nvSpPr>
        <dsp:cNvPr id="0" name=""/>
        <dsp:cNvSpPr/>
      </dsp:nvSpPr>
      <dsp:spPr>
        <a:xfrm>
          <a:off x="0" y="6544973"/>
          <a:ext cx="2743199" cy="135931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общегосударственные расходы- 6903,0 тыс. руб.</a:t>
          </a:r>
        </a:p>
        <a:p>
          <a:pPr lvl="0" algn="ctr" defTabSz="533400">
            <a:lnSpc>
              <a:spcPct val="90000"/>
            </a:lnSpc>
            <a:spcBef>
              <a:spcPct val="0"/>
            </a:spcBef>
            <a:spcAft>
              <a:spcPct val="35000"/>
            </a:spcAft>
          </a:pPr>
          <a:r>
            <a:rPr lang="ru-RU" sz="1200" kern="1200"/>
            <a:t>национальная оборона- 218,65 тыс руб.</a:t>
          </a:r>
        </a:p>
        <a:p>
          <a:pPr lvl="0" algn="ctr" defTabSz="533400">
            <a:lnSpc>
              <a:spcPct val="90000"/>
            </a:lnSpc>
            <a:spcBef>
              <a:spcPct val="0"/>
            </a:spcBef>
            <a:spcAft>
              <a:spcPct val="35000"/>
            </a:spcAft>
          </a:pPr>
          <a:r>
            <a:rPr lang="ru-RU" sz="1200" kern="1200"/>
            <a:t>национальная безопасность- 69,92 тыс.руб.</a:t>
          </a:r>
        </a:p>
        <a:p>
          <a:pPr lvl="0" algn="ctr" defTabSz="533400">
            <a:lnSpc>
              <a:spcPct val="90000"/>
            </a:lnSpc>
            <a:spcBef>
              <a:spcPct val="0"/>
            </a:spcBef>
            <a:spcAft>
              <a:spcPct val="35000"/>
            </a:spcAft>
          </a:pPr>
          <a:r>
            <a:rPr lang="ru-RU" sz="1200" kern="1200"/>
            <a:t>национальная экономика- 1851,6 тыс. руб.</a:t>
          </a:r>
        </a:p>
      </dsp:txBody>
      <dsp:txXfrm>
        <a:off x="0" y="6544973"/>
        <a:ext cx="2743199" cy="1359312"/>
      </dsp:txXfrm>
    </dsp:sp>
    <dsp:sp modelId="{5E0FF87D-D894-407D-BB05-19CEEEEE8363}">
      <dsp:nvSpPr>
        <dsp:cNvPr id="0" name=""/>
        <dsp:cNvSpPr/>
      </dsp:nvSpPr>
      <dsp:spPr>
        <a:xfrm>
          <a:off x="2743200" y="6543997"/>
          <a:ext cx="2743199" cy="136126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жилищно-коммунальноехозяйство- 748,56 тыс. руб.</a:t>
          </a:r>
        </a:p>
        <a:p>
          <a:pPr lvl="0" algn="ctr" defTabSz="533400">
            <a:lnSpc>
              <a:spcPct val="90000"/>
            </a:lnSpc>
            <a:spcBef>
              <a:spcPct val="0"/>
            </a:spcBef>
            <a:spcAft>
              <a:spcPct val="35000"/>
            </a:spcAft>
          </a:pPr>
          <a:r>
            <a:rPr lang="ru-RU" sz="1200" kern="1200"/>
            <a:t>социальная политика- 113,8 тыс. руб.</a:t>
          </a:r>
        </a:p>
        <a:p>
          <a:pPr lvl="0" algn="ctr" defTabSz="533400">
            <a:lnSpc>
              <a:spcPct val="90000"/>
            </a:lnSpc>
            <a:spcBef>
              <a:spcPct val="0"/>
            </a:spcBef>
            <a:spcAft>
              <a:spcPct val="35000"/>
            </a:spcAft>
          </a:pPr>
          <a:r>
            <a:rPr lang="ru-RU" sz="1200" kern="1200"/>
            <a:t>физкультура и спорт- 7,0 тыс. руб.</a:t>
          </a:r>
        </a:p>
        <a:p>
          <a:pPr lvl="0" algn="ctr" defTabSz="533400">
            <a:lnSpc>
              <a:spcPct val="90000"/>
            </a:lnSpc>
            <a:spcBef>
              <a:spcPct val="0"/>
            </a:spcBef>
            <a:spcAft>
              <a:spcPct val="35000"/>
            </a:spcAft>
          </a:pPr>
          <a:r>
            <a:rPr lang="ru-RU" sz="1200" kern="1200"/>
            <a:t> межбюджетные трансферты- 0,0 тыс. руб.</a:t>
          </a:r>
        </a:p>
      </dsp:txBody>
      <dsp:txXfrm>
        <a:off x="2743200" y="6543997"/>
        <a:ext cx="2743199" cy="1361265"/>
      </dsp:txXfrm>
    </dsp:sp>
    <dsp:sp modelId="{FCA9E512-9F23-496F-A11B-20D50AF2E03F}">
      <dsp:nvSpPr>
        <dsp:cNvPr id="0" name=""/>
        <dsp:cNvSpPr/>
      </dsp:nvSpPr>
      <dsp:spPr>
        <a:xfrm rot="10800000">
          <a:off x="0" y="2898898"/>
          <a:ext cx="5486400" cy="292695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2016 год </a:t>
          </a:r>
        </a:p>
        <a:p>
          <a:pPr lvl="0" algn="ctr" defTabSz="622300">
            <a:lnSpc>
              <a:spcPct val="90000"/>
            </a:lnSpc>
            <a:spcBef>
              <a:spcPct val="0"/>
            </a:spcBef>
            <a:spcAft>
              <a:spcPct val="35000"/>
            </a:spcAft>
          </a:pPr>
          <a:r>
            <a:rPr lang="ru-RU" sz="1400" kern="1200"/>
            <a:t>условно утвержденные расходы- 451,8 тыс. руб.</a:t>
          </a:r>
        </a:p>
      </dsp:txBody>
      <dsp:txXfrm rot="-10800000">
        <a:off x="0" y="2898898"/>
        <a:ext cx="5486400" cy="1027361"/>
      </dsp:txXfrm>
    </dsp:sp>
    <dsp:sp modelId="{3BA3ABA1-41C5-4BB5-B1D0-117B1DCF378B}">
      <dsp:nvSpPr>
        <dsp:cNvPr id="0" name=""/>
        <dsp:cNvSpPr/>
      </dsp:nvSpPr>
      <dsp:spPr>
        <a:xfrm>
          <a:off x="0" y="3664872"/>
          <a:ext cx="2743199" cy="13979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общегосударственные расходы - 6883,0  тыс. руб.</a:t>
          </a:r>
        </a:p>
        <a:p>
          <a:pPr lvl="0" algn="ctr" defTabSz="533400">
            <a:lnSpc>
              <a:spcPct val="90000"/>
            </a:lnSpc>
            <a:spcBef>
              <a:spcPct val="0"/>
            </a:spcBef>
            <a:spcAft>
              <a:spcPct val="35000"/>
            </a:spcAft>
          </a:pPr>
          <a:r>
            <a:rPr lang="ru-RU" sz="1200" kern="1200"/>
            <a:t>национальная оборона- 229,11 тыс. руб.</a:t>
          </a:r>
        </a:p>
        <a:p>
          <a:pPr lvl="0" algn="ctr" defTabSz="533400">
            <a:lnSpc>
              <a:spcPct val="90000"/>
            </a:lnSpc>
            <a:spcBef>
              <a:spcPct val="0"/>
            </a:spcBef>
            <a:spcAft>
              <a:spcPct val="35000"/>
            </a:spcAft>
          </a:pPr>
          <a:r>
            <a:rPr lang="ru-RU" sz="1200" kern="1200"/>
            <a:t>национальная безопасность- 69,92 тыс. руб</a:t>
          </a:r>
        </a:p>
        <a:p>
          <a:pPr lvl="0" algn="ctr" defTabSz="533400">
            <a:lnSpc>
              <a:spcPct val="90000"/>
            </a:lnSpc>
            <a:spcBef>
              <a:spcPct val="0"/>
            </a:spcBef>
            <a:spcAft>
              <a:spcPct val="35000"/>
            </a:spcAft>
          </a:pPr>
          <a:r>
            <a:rPr lang="ru-RU" sz="1200" kern="1200"/>
            <a:t>национальная экономика -2010,7 тыс. руб.</a:t>
          </a:r>
        </a:p>
      </dsp:txBody>
      <dsp:txXfrm>
        <a:off x="0" y="3664872"/>
        <a:ext cx="2743199" cy="1397937"/>
      </dsp:txXfrm>
    </dsp:sp>
    <dsp:sp modelId="{A4072852-2BAD-41D9-9537-FEA2CABBB171}">
      <dsp:nvSpPr>
        <dsp:cNvPr id="0" name=""/>
        <dsp:cNvSpPr/>
      </dsp:nvSpPr>
      <dsp:spPr>
        <a:xfrm>
          <a:off x="2743200" y="3655136"/>
          <a:ext cx="2743199" cy="141740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жилищно-коммунальное хозяйство- 549,25 тыс. руб.</a:t>
          </a:r>
        </a:p>
        <a:p>
          <a:pPr lvl="0" algn="ctr" defTabSz="533400">
            <a:lnSpc>
              <a:spcPct val="90000"/>
            </a:lnSpc>
            <a:spcBef>
              <a:spcPct val="0"/>
            </a:spcBef>
            <a:spcAft>
              <a:spcPct val="35000"/>
            </a:spcAft>
          </a:pPr>
          <a:r>
            <a:rPr lang="ru-RU" sz="1200" kern="1200"/>
            <a:t>социальная политика - 113,8 тыс. руб.</a:t>
          </a:r>
        </a:p>
        <a:p>
          <a:pPr lvl="0" algn="ctr" defTabSz="533400">
            <a:lnSpc>
              <a:spcPct val="90000"/>
            </a:lnSpc>
            <a:spcBef>
              <a:spcPct val="0"/>
            </a:spcBef>
            <a:spcAft>
              <a:spcPct val="35000"/>
            </a:spcAft>
          </a:pPr>
          <a:r>
            <a:rPr lang="ru-RU" sz="1200" kern="1200"/>
            <a:t>физкультура и спорт - 7,0 тыс. руб.</a:t>
          </a:r>
        </a:p>
        <a:p>
          <a:pPr lvl="0" algn="ctr" defTabSz="533400">
            <a:lnSpc>
              <a:spcPct val="90000"/>
            </a:lnSpc>
            <a:spcBef>
              <a:spcPct val="0"/>
            </a:spcBef>
            <a:spcAft>
              <a:spcPct val="35000"/>
            </a:spcAft>
          </a:pPr>
          <a:r>
            <a:rPr lang="ru-RU" sz="1200" kern="1200"/>
            <a:t>межбюджетные трансферты -0,0 тыс. руб.</a:t>
          </a:r>
        </a:p>
      </dsp:txBody>
      <dsp:txXfrm>
        <a:off x="2743200" y="3655136"/>
        <a:ext cx="2743199" cy="1417409"/>
      </dsp:txXfrm>
    </dsp:sp>
    <dsp:sp modelId="{D09DA512-9103-430E-B9CE-24EFD6EBF440}">
      <dsp:nvSpPr>
        <dsp:cNvPr id="0" name=""/>
        <dsp:cNvSpPr/>
      </dsp:nvSpPr>
      <dsp:spPr>
        <a:xfrm rot="10800000">
          <a:off x="0" y="487"/>
          <a:ext cx="5486400" cy="292695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2015 год</a:t>
          </a:r>
        </a:p>
      </dsp:txBody>
      <dsp:txXfrm rot="-10800000">
        <a:off x="0" y="487"/>
        <a:ext cx="5486400" cy="1027361"/>
      </dsp:txXfrm>
    </dsp:sp>
    <dsp:sp modelId="{C84CE5EF-990A-4AC5-B4FB-73C1A6C418C7}">
      <dsp:nvSpPr>
        <dsp:cNvPr id="0" name=""/>
        <dsp:cNvSpPr/>
      </dsp:nvSpPr>
      <dsp:spPr>
        <a:xfrm>
          <a:off x="0" y="662816"/>
          <a:ext cx="2743199" cy="168313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общегосударственные расходы - тыс. руб.</a:t>
          </a:r>
        </a:p>
        <a:p>
          <a:pPr lvl="0" algn="ctr" defTabSz="533400">
            <a:lnSpc>
              <a:spcPct val="90000"/>
            </a:lnSpc>
            <a:spcBef>
              <a:spcPct val="0"/>
            </a:spcBef>
            <a:spcAft>
              <a:spcPct val="35000"/>
            </a:spcAft>
          </a:pPr>
          <a:r>
            <a:rPr lang="ru-RU" sz="1200" kern="1200"/>
            <a:t>национальная оборона -226,19 тыс. руб.</a:t>
          </a:r>
        </a:p>
        <a:p>
          <a:pPr lvl="0" algn="ctr" defTabSz="533400">
            <a:lnSpc>
              <a:spcPct val="90000"/>
            </a:lnSpc>
            <a:spcBef>
              <a:spcPct val="0"/>
            </a:spcBef>
            <a:spcAft>
              <a:spcPct val="35000"/>
            </a:spcAft>
          </a:pPr>
          <a:r>
            <a:rPr lang="ru-RU" sz="1200" kern="1200"/>
            <a:t>социальная политика- 113,8/ тыс. руб.</a:t>
          </a:r>
        </a:p>
        <a:p>
          <a:pPr lvl="0" algn="ctr" defTabSz="533400">
            <a:lnSpc>
              <a:spcPct val="90000"/>
            </a:lnSpc>
            <a:spcBef>
              <a:spcPct val="0"/>
            </a:spcBef>
            <a:spcAft>
              <a:spcPct val="35000"/>
            </a:spcAft>
          </a:pPr>
          <a:r>
            <a:rPr lang="ru-RU" sz="1200" kern="1200"/>
            <a:t>физкультура и спорт- 7,0тыс. руб</a:t>
          </a:r>
        </a:p>
      </dsp:txBody>
      <dsp:txXfrm>
        <a:off x="0" y="662816"/>
        <a:ext cx="2743199" cy="1683134"/>
      </dsp:txXfrm>
    </dsp:sp>
    <dsp:sp modelId="{E8E35F13-E3D6-4C95-B285-30201F011E50}">
      <dsp:nvSpPr>
        <dsp:cNvPr id="0" name=""/>
        <dsp:cNvSpPr/>
      </dsp:nvSpPr>
      <dsp:spPr>
        <a:xfrm>
          <a:off x="2743200" y="612612"/>
          <a:ext cx="2743199" cy="170563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национальная безопасность - 69,92 тыс. руб.</a:t>
          </a:r>
        </a:p>
        <a:p>
          <a:pPr lvl="0" algn="ctr" defTabSz="533400">
            <a:lnSpc>
              <a:spcPct val="90000"/>
            </a:lnSpc>
            <a:spcBef>
              <a:spcPct val="0"/>
            </a:spcBef>
            <a:spcAft>
              <a:spcPct val="35000"/>
            </a:spcAft>
          </a:pPr>
          <a:r>
            <a:rPr lang="ru-RU" sz="1200" kern="1200"/>
            <a:t>национальная экономика -2051,2 тыс. рублей</a:t>
          </a:r>
        </a:p>
        <a:p>
          <a:pPr lvl="0" algn="ctr" defTabSz="533400">
            <a:lnSpc>
              <a:spcPct val="90000"/>
            </a:lnSpc>
            <a:spcBef>
              <a:spcPct val="0"/>
            </a:spcBef>
            <a:spcAft>
              <a:spcPct val="35000"/>
            </a:spcAft>
          </a:pPr>
          <a:r>
            <a:rPr lang="ru-RU" sz="1200" kern="1200"/>
            <a:t>жилищно-коммунальное хозяйство -810,41 тыс.руб.</a:t>
          </a:r>
        </a:p>
        <a:p>
          <a:pPr lvl="0" algn="ctr" defTabSz="533400">
            <a:lnSpc>
              <a:spcPct val="90000"/>
            </a:lnSpc>
            <a:spcBef>
              <a:spcPct val="0"/>
            </a:spcBef>
            <a:spcAft>
              <a:spcPct val="35000"/>
            </a:spcAft>
          </a:pPr>
          <a:r>
            <a:rPr lang="ru-RU" sz="1200" kern="1200"/>
            <a:t>межбюджетные трансферты- 202,3 тыс. руб.</a:t>
          </a:r>
        </a:p>
        <a:p>
          <a:pPr lvl="0" algn="ctr" defTabSz="533400">
            <a:lnSpc>
              <a:spcPct val="90000"/>
            </a:lnSpc>
            <a:spcBef>
              <a:spcPct val="0"/>
            </a:spcBef>
            <a:spcAft>
              <a:spcPct val="35000"/>
            </a:spcAft>
          </a:pPr>
          <a:endParaRPr lang="ru-RU" sz="1200" kern="1200"/>
        </a:p>
      </dsp:txBody>
      <dsp:txXfrm>
        <a:off x="2743200" y="612612"/>
        <a:ext cx="2743199" cy="170563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4BE820-3016-4C82-9AB5-72418C634615}">
      <dsp:nvSpPr>
        <dsp:cNvPr id="0" name=""/>
        <dsp:cNvSpPr/>
      </dsp:nvSpPr>
      <dsp:spPr>
        <a:xfrm>
          <a:off x="0" y="386280"/>
          <a:ext cx="5486400" cy="604800"/>
        </a:xfrm>
        <a:prstGeom prst="rect">
          <a:avLst/>
        </a:prstGeom>
        <a:solidFill>
          <a:schemeClr val="lt1">
            <a:alpha val="9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0B0D82-0CB7-4ECC-8797-A14C042E552F}">
      <dsp:nvSpPr>
        <dsp:cNvPr id="0" name=""/>
        <dsp:cNvSpPr/>
      </dsp:nvSpPr>
      <dsp:spPr>
        <a:xfrm>
          <a:off x="274320" y="32040"/>
          <a:ext cx="3840480" cy="708480"/>
        </a:xfrm>
        <a:prstGeom prst="roundRect">
          <a:avLst/>
        </a:prstGeom>
        <a:solidFill>
          <a:schemeClr val="accent4">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t>Общий объем доходов - 18445,13 тыс. рублей</a:t>
          </a:r>
        </a:p>
      </dsp:txBody>
      <dsp:txXfrm>
        <a:off x="308905" y="66625"/>
        <a:ext cx="3771310" cy="639310"/>
      </dsp:txXfrm>
    </dsp:sp>
    <dsp:sp modelId="{3243528D-C5FF-4D13-9D7C-196F223BF8EA}">
      <dsp:nvSpPr>
        <dsp:cNvPr id="0" name=""/>
        <dsp:cNvSpPr/>
      </dsp:nvSpPr>
      <dsp:spPr>
        <a:xfrm>
          <a:off x="0" y="1474920"/>
          <a:ext cx="5486400" cy="604800"/>
        </a:xfrm>
        <a:prstGeom prst="rect">
          <a:avLst/>
        </a:prstGeom>
        <a:solidFill>
          <a:schemeClr val="lt1">
            <a:alpha val="90000"/>
            <a:hueOff val="0"/>
            <a:satOff val="0"/>
            <a:lumOff val="0"/>
            <a:alphaOff val="0"/>
          </a:schemeClr>
        </a:solidFill>
        <a:ln w="25400" cap="flat" cmpd="sng" algn="ctr">
          <a:solidFill>
            <a:schemeClr val="accent4">
              <a:shade val="80000"/>
              <a:hueOff val="-186923"/>
              <a:satOff val="8544"/>
              <a:lumOff val="12712"/>
              <a:alphaOff val="0"/>
            </a:schemeClr>
          </a:solidFill>
          <a:prstDash val="solid"/>
        </a:ln>
        <a:effectLst/>
      </dsp:spPr>
      <dsp:style>
        <a:lnRef idx="2">
          <a:scrgbClr r="0" g="0" b="0"/>
        </a:lnRef>
        <a:fillRef idx="1">
          <a:scrgbClr r="0" g="0" b="0"/>
        </a:fillRef>
        <a:effectRef idx="0">
          <a:scrgbClr r="0" g="0" b="0"/>
        </a:effectRef>
        <a:fontRef idx="minor"/>
      </dsp:style>
    </dsp:sp>
    <dsp:sp modelId="{796BCCF4-1EB6-4FB2-85FC-205711EEE2CD}">
      <dsp:nvSpPr>
        <dsp:cNvPr id="0" name=""/>
        <dsp:cNvSpPr/>
      </dsp:nvSpPr>
      <dsp:spPr>
        <a:xfrm>
          <a:off x="274320" y="1120680"/>
          <a:ext cx="3840480" cy="708480"/>
        </a:xfrm>
        <a:prstGeom prst="roundRect">
          <a:avLst/>
        </a:prstGeom>
        <a:solidFill>
          <a:schemeClr val="accent4">
            <a:shade val="80000"/>
            <a:hueOff val="-186923"/>
            <a:satOff val="8544"/>
            <a:lumOff val="127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t>Общий объем расходов - 18445,13 тыс. рублей</a:t>
          </a:r>
        </a:p>
      </dsp:txBody>
      <dsp:txXfrm>
        <a:off x="308905" y="1155265"/>
        <a:ext cx="3771310" cy="639310"/>
      </dsp:txXfrm>
    </dsp:sp>
    <dsp:sp modelId="{A2DF00FD-D35C-492A-A2FA-4D7CC1F09538}">
      <dsp:nvSpPr>
        <dsp:cNvPr id="0" name=""/>
        <dsp:cNvSpPr/>
      </dsp:nvSpPr>
      <dsp:spPr>
        <a:xfrm>
          <a:off x="0" y="2563560"/>
          <a:ext cx="5486400" cy="604800"/>
        </a:xfrm>
        <a:prstGeom prst="rect">
          <a:avLst/>
        </a:prstGeom>
        <a:solidFill>
          <a:schemeClr val="lt1">
            <a:alpha val="90000"/>
            <a:hueOff val="0"/>
            <a:satOff val="0"/>
            <a:lumOff val="0"/>
            <a:alphaOff val="0"/>
          </a:schemeClr>
        </a:solidFill>
        <a:ln w="25400" cap="flat" cmpd="sng" algn="ctr">
          <a:solidFill>
            <a:schemeClr val="accent4">
              <a:shade val="80000"/>
              <a:hueOff val="-373845"/>
              <a:satOff val="17087"/>
              <a:lumOff val="25423"/>
              <a:alphaOff val="0"/>
            </a:schemeClr>
          </a:solidFill>
          <a:prstDash val="solid"/>
        </a:ln>
        <a:effectLst/>
      </dsp:spPr>
      <dsp:style>
        <a:lnRef idx="2">
          <a:scrgbClr r="0" g="0" b="0"/>
        </a:lnRef>
        <a:fillRef idx="1">
          <a:scrgbClr r="0" g="0" b="0"/>
        </a:fillRef>
        <a:effectRef idx="0">
          <a:scrgbClr r="0" g="0" b="0"/>
        </a:effectRef>
        <a:fontRef idx="minor"/>
      </dsp:style>
    </dsp:sp>
    <dsp:sp modelId="{658149CC-80F0-4C67-9576-4DEE02C04AC4}">
      <dsp:nvSpPr>
        <dsp:cNvPr id="0" name=""/>
        <dsp:cNvSpPr/>
      </dsp:nvSpPr>
      <dsp:spPr>
        <a:xfrm>
          <a:off x="274320" y="2209320"/>
          <a:ext cx="3840480" cy="708480"/>
        </a:xfrm>
        <a:prstGeom prst="roundRect">
          <a:avLst/>
        </a:prstGeom>
        <a:solidFill>
          <a:schemeClr val="accent4">
            <a:shade val="80000"/>
            <a:hueOff val="-373845"/>
            <a:satOff val="17087"/>
            <a:lumOff val="254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t>Дефицит (профицит) бюджета  - нет</a:t>
          </a:r>
        </a:p>
      </dsp:txBody>
      <dsp:txXfrm>
        <a:off x="308905" y="2243905"/>
        <a:ext cx="3771310" cy="639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75520D-7C3D-46EB-BA20-B8BF6A9A1A9C}">
      <dsp:nvSpPr>
        <dsp:cNvPr id="0" name=""/>
        <dsp:cNvSpPr/>
      </dsp:nvSpPr>
      <dsp:spPr>
        <a:xfrm>
          <a:off x="0" y="125411"/>
          <a:ext cx="2752725"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B8E07A-F7B3-40B6-8285-8028E6B5B096}">
      <dsp:nvSpPr>
        <dsp:cNvPr id="0" name=""/>
        <dsp:cNvSpPr/>
      </dsp:nvSpPr>
      <dsp:spPr>
        <a:xfrm>
          <a:off x="131050" y="34815"/>
          <a:ext cx="2621000" cy="3119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833" tIns="0" rIns="72833" bIns="0" numCol="1" spcCol="1270" anchor="ctr" anchorCtr="0">
          <a:noAutofit/>
        </a:bodyPr>
        <a:lstStyle/>
        <a:p>
          <a:pPr lvl="0" algn="l" defTabSz="488950">
            <a:lnSpc>
              <a:spcPct val="90000"/>
            </a:lnSpc>
            <a:spcBef>
              <a:spcPct val="0"/>
            </a:spcBef>
            <a:spcAft>
              <a:spcPct val="35000"/>
            </a:spcAft>
          </a:pPr>
          <a:r>
            <a:rPr lang="ru-RU" sz="1100" kern="1200"/>
            <a:t>Налог на доходы физических лиц -4201,2 тыс рублей - 19,01%</a:t>
          </a:r>
        </a:p>
      </dsp:txBody>
      <dsp:txXfrm>
        <a:off x="146277" y="50042"/>
        <a:ext cx="2590546" cy="281481"/>
      </dsp:txXfrm>
    </dsp:sp>
    <dsp:sp modelId="{4717587D-52A6-4E60-B220-704D2A45B972}">
      <dsp:nvSpPr>
        <dsp:cNvPr id="0" name=""/>
        <dsp:cNvSpPr/>
      </dsp:nvSpPr>
      <dsp:spPr>
        <a:xfrm>
          <a:off x="0" y="868167"/>
          <a:ext cx="2752725"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4785E9-BDAD-44BC-9E50-BAEC26478C01}">
      <dsp:nvSpPr>
        <dsp:cNvPr id="0" name=""/>
        <dsp:cNvSpPr/>
      </dsp:nvSpPr>
      <dsp:spPr>
        <a:xfrm>
          <a:off x="131050" y="568510"/>
          <a:ext cx="2621000" cy="5062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833" tIns="0" rIns="72833" bIns="0" numCol="1" spcCol="1270" anchor="ctr" anchorCtr="0">
          <a:noAutofit/>
        </a:bodyPr>
        <a:lstStyle/>
        <a:p>
          <a:pPr lvl="0" algn="l" defTabSz="488950">
            <a:lnSpc>
              <a:spcPct val="90000"/>
            </a:lnSpc>
            <a:spcBef>
              <a:spcPct val="0"/>
            </a:spcBef>
            <a:spcAft>
              <a:spcPct val="35000"/>
            </a:spcAft>
          </a:pPr>
          <a:r>
            <a:rPr lang="ru-RU" sz="1100" kern="1200"/>
            <a:t>Налог на  упрощенную систему налогообложения 128,2тыс. рублей - 0,6%</a:t>
          </a:r>
        </a:p>
      </dsp:txBody>
      <dsp:txXfrm>
        <a:off x="155765" y="593225"/>
        <a:ext cx="2571570" cy="456866"/>
      </dsp:txXfrm>
    </dsp:sp>
    <dsp:sp modelId="{27BD1E1B-9FD7-4C2F-B518-0B1681F1F451}">
      <dsp:nvSpPr>
        <dsp:cNvPr id="0" name=""/>
        <dsp:cNvSpPr/>
      </dsp:nvSpPr>
      <dsp:spPr>
        <a:xfrm>
          <a:off x="0" y="1603109"/>
          <a:ext cx="2752725"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780136-20E4-4B86-8C8B-B7852A289A42}">
      <dsp:nvSpPr>
        <dsp:cNvPr id="0" name=""/>
        <dsp:cNvSpPr/>
      </dsp:nvSpPr>
      <dsp:spPr>
        <a:xfrm>
          <a:off x="137501" y="1296567"/>
          <a:ext cx="2519781" cy="5131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833" tIns="0" rIns="72833" bIns="0" numCol="1" spcCol="1270" anchor="ctr" anchorCtr="0">
          <a:noAutofit/>
        </a:bodyPr>
        <a:lstStyle/>
        <a:p>
          <a:pPr lvl="0" algn="l" defTabSz="488950">
            <a:lnSpc>
              <a:spcPct val="90000"/>
            </a:lnSpc>
            <a:spcBef>
              <a:spcPct val="0"/>
            </a:spcBef>
            <a:spcAft>
              <a:spcPct val="35000"/>
            </a:spcAft>
          </a:pPr>
          <a:r>
            <a:rPr lang="ru-RU" sz="1100" kern="1200"/>
            <a:t>единый сельхозналог 5,8 тыс. рублей - 0,03%</a:t>
          </a:r>
        </a:p>
      </dsp:txBody>
      <dsp:txXfrm>
        <a:off x="162552" y="1321618"/>
        <a:ext cx="2469679" cy="463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CC406-75A2-4423-9E9C-F4FB9CD2589C}">
      <dsp:nvSpPr>
        <dsp:cNvPr id="0" name=""/>
        <dsp:cNvSpPr/>
      </dsp:nvSpPr>
      <dsp:spPr>
        <a:xfrm>
          <a:off x="0" y="145201"/>
          <a:ext cx="2752725"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5589FA-F34D-4105-B47C-04F8F2D54B21}">
      <dsp:nvSpPr>
        <dsp:cNvPr id="0" name=""/>
        <dsp:cNvSpPr/>
      </dsp:nvSpPr>
      <dsp:spPr>
        <a:xfrm>
          <a:off x="131050" y="8480"/>
          <a:ext cx="2621000" cy="3433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833" tIns="0" rIns="72833" bIns="0" numCol="1" spcCol="1270" anchor="ctr" anchorCtr="0">
          <a:noAutofit/>
        </a:bodyPr>
        <a:lstStyle/>
        <a:p>
          <a:pPr lvl="0" algn="l" defTabSz="488950">
            <a:lnSpc>
              <a:spcPct val="90000"/>
            </a:lnSpc>
            <a:spcBef>
              <a:spcPct val="0"/>
            </a:spcBef>
            <a:spcAft>
              <a:spcPct val="35000"/>
            </a:spcAft>
          </a:pPr>
          <a:r>
            <a:rPr lang="ru-RU" sz="1100" kern="1200"/>
            <a:t>налог на имущество физических лиц -184,3тыс. рублей - 0,83%</a:t>
          </a:r>
        </a:p>
      </dsp:txBody>
      <dsp:txXfrm>
        <a:off x="147812" y="25242"/>
        <a:ext cx="2587476" cy="309837"/>
      </dsp:txXfrm>
    </dsp:sp>
    <dsp:sp modelId="{6C389141-71EF-41FA-9B4E-A9F84B4D384D}">
      <dsp:nvSpPr>
        <dsp:cNvPr id="0" name=""/>
        <dsp:cNvSpPr/>
      </dsp:nvSpPr>
      <dsp:spPr>
        <a:xfrm>
          <a:off x="0" y="700408"/>
          <a:ext cx="2752725"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B1FDDD-F1B2-44E8-B377-C09BCAE160A0}">
      <dsp:nvSpPr>
        <dsp:cNvPr id="0" name=""/>
        <dsp:cNvSpPr/>
      </dsp:nvSpPr>
      <dsp:spPr>
        <a:xfrm>
          <a:off x="117398" y="573601"/>
          <a:ext cx="2621000" cy="3334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833" tIns="0" rIns="72833" bIns="0" numCol="1" spcCol="1270" anchor="ctr" anchorCtr="0">
          <a:noAutofit/>
        </a:bodyPr>
        <a:lstStyle/>
        <a:p>
          <a:pPr lvl="0" algn="l" defTabSz="488950">
            <a:lnSpc>
              <a:spcPct val="90000"/>
            </a:lnSpc>
            <a:spcBef>
              <a:spcPct val="0"/>
            </a:spcBef>
            <a:spcAft>
              <a:spcPct val="35000"/>
            </a:spcAft>
          </a:pPr>
          <a:r>
            <a:rPr lang="ru-RU" sz="1100" kern="1200"/>
            <a:t>транспортный налог  1136,6 тыс. рублей - 5,14%</a:t>
          </a:r>
        </a:p>
      </dsp:txBody>
      <dsp:txXfrm>
        <a:off x="133675" y="589878"/>
        <a:ext cx="2588446" cy="300892"/>
      </dsp:txXfrm>
    </dsp:sp>
    <dsp:sp modelId="{DA097304-487D-4165-AF98-7C5C69152822}">
      <dsp:nvSpPr>
        <dsp:cNvPr id="0" name=""/>
        <dsp:cNvSpPr/>
      </dsp:nvSpPr>
      <dsp:spPr>
        <a:xfrm>
          <a:off x="0" y="1399800"/>
          <a:ext cx="2752725"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A6BA47-2EE1-47E9-94F5-24595BE0B9E6}">
      <dsp:nvSpPr>
        <dsp:cNvPr id="0" name=""/>
        <dsp:cNvSpPr/>
      </dsp:nvSpPr>
      <dsp:spPr>
        <a:xfrm>
          <a:off x="131050" y="1128808"/>
          <a:ext cx="2621000" cy="4691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833" tIns="0" rIns="72833" bIns="0" numCol="1" spcCol="1270" anchor="ctr" anchorCtr="0">
          <a:noAutofit/>
        </a:bodyPr>
        <a:lstStyle/>
        <a:p>
          <a:pPr lvl="0" algn="l" defTabSz="488950">
            <a:lnSpc>
              <a:spcPct val="90000"/>
            </a:lnSpc>
            <a:spcBef>
              <a:spcPct val="0"/>
            </a:spcBef>
            <a:spcAft>
              <a:spcPct val="35000"/>
            </a:spcAft>
          </a:pPr>
          <a:r>
            <a:rPr lang="ru-RU" sz="1100" kern="1200"/>
            <a:t>земельный налог 456 тыс. рублей  - 2,1%</a:t>
          </a:r>
        </a:p>
      </dsp:txBody>
      <dsp:txXfrm>
        <a:off x="153952" y="1151710"/>
        <a:ext cx="2575196" cy="4233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5DCC3-FCAB-419E-B6D2-FC8605493246}">
      <dsp:nvSpPr>
        <dsp:cNvPr id="0" name=""/>
        <dsp:cNvSpPr/>
      </dsp:nvSpPr>
      <dsp:spPr>
        <a:xfrm>
          <a:off x="1338298" y="9067"/>
          <a:ext cx="2746266" cy="5807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Доходы, получаемые в виде арендной платы за земельные участки  179,6 тыс. рублей</a:t>
          </a:r>
        </a:p>
      </dsp:txBody>
      <dsp:txXfrm>
        <a:off x="1366649" y="37418"/>
        <a:ext cx="2689564" cy="524065"/>
      </dsp:txXfrm>
    </dsp:sp>
    <dsp:sp modelId="{E4F28F33-0F72-447D-8BE8-BFD8106F12E3}">
      <dsp:nvSpPr>
        <dsp:cNvPr id="0" name=""/>
        <dsp:cNvSpPr/>
      </dsp:nvSpPr>
      <dsp:spPr>
        <a:xfrm>
          <a:off x="1398319" y="487387"/>
          <a:ext cx="2445671" cy="2445671"/>
        </a:xfrm>
        <a:custGeom>
          <a:avLst/>
          <a:gdLst/>
          <a:ahLst/>
          <a:cxnLst/>
          <a:rect l="0" t="0" r="0" b="0"/>
          <a:pathLst>
            <a:path>
              <a:moveTo>
                <a:pt x="1717590" y="104558"/>
              </a:moveTo>
              <a:arcTo wR="1222835" hR="1222835" stAng="17631950" swAng="145609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8A8381-6A34-4CF5-A206-CA2B8A7F34BC}">
      <dsp:nvSpPr>
        <dsp:cNvPr id="0" name=""/>
        <dsp:cNvSpPr/>
      </dsp:nvSpPr>
      <dsp:spPr>
        <a:xfrm>
          <a:off x="2676645" y="898028"/>
          <a:ext cx="2395545" cy="4927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Доходы от сдачи в аренду имущества 143,6 тыс. рублей</a:t>
          </a:r>
        </a:p>
      </dsp:txBody>
      <dsp:txXfrm>
        <a:off x="2700700" y="922083"/>
        <a:ext cx="2347435" cy="444651"/>
      </dsp:txXfrm>
    </dsp:sp>
    <dsp:sp modelId="{4923817D-CAC2-40F4-B0C2-C72CF21B8408}">
      <dsp:nvSpPr>
        <dsp:cNvPr id="0" name=""/>
        <dsp:cNvSpPr/>
      </dsp:nvSpPr>
      <dsp:spPr>
        <a:xfrm>
          <a:off x="1483144" y="231239"/>
          <a:ext cx="2445671" cy="2445671"/>
        </a:xfrm>
        <a:custGeom>
          <a:avLst/>
          <a:gdLst/>
          <a:ahLst/>
          <a:cxnLst/>
          <a:rect l="0" t="0" r="0" b="0"/>
          <a:pathLst>
            <a:path>
              <a:moveTo>
                <a:pt x="2444380" y="1166658"/>
              </a:moveTo>
              <a:arcTo wR="1222835" hR="1222835" stAng="21442012" swAng="198988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DEE3CD-66DB-48BF-ACC4-5919DBDF9FC4}">
      <dsp:nvSpPr>
        <dsp:cNvPr id="0" name=""/>
        <dsp:cNvSpPr/>
      </dsp:nvSpPr>
      <dsp:spPr>
        <a:xfrm>
          <a:off x="2656047" y="2081413"/>
          <a:ext cx="1904306" cy="4293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Поступления от продажи земельных участков и имущества 52,66 тыс. рублей</a:t>
          </a:r>
        </a:p>
      </dsp:txBody>
      <dsp:txXfrm>
        <a:off x="2677007" y="2102373"/>
        <a:ext cx="1862386" cy="387454"/>
      </dsp:txXfrm>
    </dsp:sp>
    <dsp:sp modelId="{1D2DDF5E-E731-45BD-8D8E-EA88C775086C}">
      <dsp:nvSpPr>
        <dsp:cNvPr id="0" name=""/>
        <dsp:cNvSpPr/>
      </dsp:nvSpPr>
      <dsp:spPr>
        <a:xfrm>
          <a:off x="1353526" y="352563"/>
          <a:ext cx="2445671" cy="2445671"/>
        </a:xfrm>
        <a:custGeom>
          <a:avLst/>
          <a:gdLst/>
          <a:ahLst/>
          <a:cxnLst/>
          <a:rect l="0" t="0" r="0" b="0"/>
          <a:pathLst>
            <a:path>
              <a:moveTo>
                <a:pt x="1999318" y="2167506"/>
              </a:moveTo>
              <a:arcTo wR="1222835" hR="1222835" stAng="3034867" swAng="428617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CFBF09-7CDC-47F2-8FCB-5C00539C1489}">
      <dsp:nvSpPr>
        <dsp:cNvPr id="0" name=""/>
        <dsp:cNvSpPr/>
      </dsp:nvSpPr>
      <dsp:spPr>
        <a:xfrm>
          <a:off x="717851" y="2100164"/>
          <a:ext cx="1875091" cy="5042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Прочие поступления от использования имущества309,9 тыс. рублей</a:t>
          </a:r>
        </a:p>
      </dsp:txBody>
      <dsp:txXfrm>
        <a:off x="742469" y="2124782"/>
        <a:ext cx="1825855" cy="455058"/>
      </dsp:txXfrm>
    </dsp:sp>
    <dsp:sp modelId="{7892C558-FBE9-488C-868E-EBBEFF7EC19F}">
      <dsp:nvSpPr>
        <dsp:cNvPr id="0" name=""/>
        <dsp:cNvSpPr/>
      </dsp:nvSpPr>
      <dsp:spPr>
        <a:xfrm>
          <a:off x="1451344" y="539589"/>
          <a:ext cx="2445671" cy="2445671"/>
        </a:xfrm>
        <a:custGeom>
          <a:avLst/>
          <a:gdLst/>
          <a:ahLst/>
          <a:cxnLst/>
          <a:rect l="0" t="0" r="0" b="0"/>
          <a:pathLst>
            <a:path>
              <a:moveTo>
                <a:pt x="45695" y="1553998"/>
              </a:moveTo>
              <a:arcTo wR="1222835" hR="1222835" stAng="9857234" swAng="190985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F7CA94-E497-46FE-AE25-D28F8CE7CF86}">
      <dsp:nvSpPr>
        <dsp:cNvPr id="0" name=""/>
        <dsp:cNvSpPr/>
      </dsp:nvSpPr>
      <dsp:spPr>
        <a:xfrm>
          <a:off x="422736" y="872440"/>
          <a:ext cx="2268473" cy="54393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Доходы от оказания платных услуг  128 тыс. рублей</a:t>
          </a:r>
        </a:p>
      </dsp:txBody>
      <dsp:txXfrm>
        <a:off x="449289" y="898993"/>
        <a:ext cx="2215367" cy="490830"/>
      </dsp:txXfrm>
    </dsp:sp>
    <dsp:sp modelId="{E1755200-22B7-4F68-845A-9BA772BDA736}">
      <dsp:nvSpPr>
        <dsp:cNvPr id="0" name=""/>
        <dsp:cNvSpPr/>
      </dsp:nvSpPr>
      <dsp:spPr>
        <a:xfrm>
          <a:off x="1607055" y="476001"/>
          <a:ext cx="2445671" cy="2445671"/>
        </a:xfrm>
        <a:custGeom>
          <a:avLst/>
          <a:gdLst/>
          <a:ahLst/>
          <a:cxnLst/>
          <a:rect l="0" t="0" r="0" b="0"/>
          <a:pathLst>
            <a:path>
              <a:moveTo>
                <a:pt x="324746" y="392918"/>
              </a:moveTo>
              <a:arcTo wR="1222835" hR="1222835" stAng="13364448" swAng="132701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D1825-2BF4-4169-811D-2824FB65DF46}">
      <dsp:nvSpPr>
        <dsp:cNvPr id="0" name=""/>
        <dsp:cNvSpPr/>
      </dsp:nvSpPr>
      <dsp:spPr>
        <a:xfrm>
          <a:off x="636864" y="0"/>
          <a:ext cx="4163874" cy="727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Безвозмездные поступления от бюджетов других уровней </a:t>
          </a:r>
        </a:p>
      </dsp:txBody>
      <dsp:txXfrm>
        <a:off x="658160" y="21296"/>
        <a:ext cx="4121282" cy="684511"/>
      </dsp:txXfrm>
    </dsp:sp>
    <dsp:sp modelId="{E7E5F178-3813-49BE-A9E1-6FF7D2263412}">
      <dsp:nvSpPr>
        <dsp:cNvPr id="0" name=""/>
        <dsp:cNvSpPr/>
      </dsp:nvSpPr>
      <dsp:spPr>
        <a:xfrm>
          <a:off x="130735" y="932764"/>
          <a:ext cx="3291372" cy="6760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Субвенции на  выполнение передаваемых полномочий</a:t>
          </a:r>
        </a:p>
      </dsp:txBody>
      <dsp:txXfrm>
        <a:off x="150536" y="952565"/>
        <a:ext cx="3251770" cy="636466"/>
      </dsp:txXfrm>
    </dsp:sp>
    <dsp:sp modelId="{C17EF513-752A-4DCB-A9AC-DEE1826BB1B8}">
      <dsp:nvSpPr>
        <dsp:cNvPr id="0" name=""/>
        <dsp:cNvSpPr/>
      </dsp:nvSpPr>
      <dsp:spPr>
        <a:xfrm>
          <a:off x="6105" y="1812624"/>
          <a:ext cx="1807342" cy="13440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на государственную регистрацию актов гражданского состояния 21,7 тыс. рублей</a:t>
          </a:r>
        </a:p>
      </dsp:txBody>
      <dsp:txXfrm>
        <a:off x="45471" y="1851990"/>
        <a:ext cx="1728610" cy="1265328"/>
      </dsp:txXfrm>
    </dsp:sp>
    <dsp:sp modelId="{9B98F42D-7C6E-4829-B0BF-2DE439E9061E}">
      <dsp:nvSpPr>
        <dsp:cNvPr id="0" name=""/>
        <dsp:cNvSpPr/>
      </dsp:nvSpPr>
      <dsp:spPr>
        <a:xfrm>
          <a:off x="1890604" y="1812624"/>
          <a:ext cx="1656133" cy="14430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на осуществление первичного воинского учета, на территориях, где отсутствуют военные комиссариаты 218,1тыс. рублей</a:t>
          </a:r>
        </a:p>
      </dsp:txBody>
      <dsp:txXfrm>
        <a:off x="1932870" y="1854890"/>
        <a:ext cx="1571601" cy="1358523"/>
      </dsp:txXfrm>
    </dsp:sp>
    <dsp:sp modelId="{E6DD2949-E8BB-4F33-8F4F-7E30F704CE89}">
      <dsp:nvSpPr>
        <dsp:cNvPr id="0" name=""/>
        <dsp:cNvSpPr/>
      </dsp:nvSpPr>
      <dsp:spPr>
        <a:xfrm>
          <a:off x="3734945" y="932764"/>
          <a:ext cx="1625730" cy="1080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дотация на выравнивание бюджетной обеспеченности 10549,1 тыс. рублей</a:t>
          </a:r>
        </a:p>
      </dsp:txBody>
      <dsp:txXfrm>
        <a:off x="3766601" y="964420"/>
        <a:ext cx="1562418" cy="1017520"/>
      </dsp:txXfrm>
    </dsp:sp>
    <dsp:sp modelId="{45AADF0D-ED52-486D-A882-7B364A2F4A7C}">
      <dsp:nvSpPr>
        <dsp:cNvPr id="0" name=""/>
        <dsp:cNvSpPr/>
      </dsp:nvSpPr>
      <dsp:spPr>
        <a:xfrm>
          <a:off x="3652167" y="2217848"/>
          <a:ext cx="1693518" cy="9890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межбюджетные трансферты 2915,5 тыс. рублей</a:t>
          </a:r>
        </a:p>
      </dsp:txBody>
      <dsp:txXfrm>
        <a:off x="3681136" y="2246817"/>
        <a:ext cx="1635580" cy="9311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A6C9A5-CC6F-40AB-B68F-40563FC400D4}">
      <dsp:nvSpPr>
        <dsp:cNvPr id="0" name=""/>
        <dsp:cNvSpPr/>
      </dsp:nvSpPr>
      <dsp:spPr>
        <a:xfrm>
          <a:off x="68251" y="0"/>
          <a:ext cx="3531844" cy="3976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kern="1200"/>
            <a:t>на  выполнение полномочий субъектов Российской Федерации 2,2 тыс. рублей</a:t>
          </a:r>
        </a:p>
      </dsp:txBody>
      <dsp:txXfrm>
        <a:off x="87661" y="19410"/>
        <a:ext cx="3493024" cy="358805"/>
      </dsp:txXfrm>
    </dsp:sp>
    <dsp:sp modelId="{8E48538B-C445-42BE-A237-4360692EC372}">
      <dsp:nvSpPr>
        <dsp:cNvPr id="0" name=""/>
        <dsp:cNvSpPr/>
      </dsp:nvSpPr>
      <dsp:spPr>
        <a:xfrm>
          <a:off x="0" y="418055"/>
          <a:ext cx="5619750" cy="2647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427" tIns="6350" rIns="35560" bIns="6350" numCol="1" spcCol="1270" anchor="t" anchorCtr="0">
          <a:noAutofit/>
        </a:bodyPr>
        <a:lstStyle/>
        <a:p>
          <a:pPr marL="57150" lvl="1" indent="-57150" algn="l" defTabSz="177800">
            <a:lnSpc>
              <a:spcPct val="90000"/>
            </a:lnSpc>
            <a:spcBef>
              <a:spcPct val="0"/>
            </a:spcBef>
            <a:spcAft>
              <a:spcPct val="20000"/>
            </a:spcAft>
            <a:buChar char="••"/>
          </a:pPr>
          <a:endParaRPr lang="ru-RU" sz="400" kern="1200"/>
        </a:p>
      </dsp:txBody>
      <dsp:txXfrm>
        <a:off x="0" y="418055"/>
        <a:ext cx="5619750" cy="264701"/>
      </dsp:txXfrm>
    </dsp:sp>
    <dsp:sp modelId="{00DE30D2-372B-47A7-8068-40B28B001FFA}">
      <dsp:nvSpPr>
        <dsp:cNvPr id="0" name=""/>
        <dsp:cNvSpPr/>
      </dsp:nvSpPr>
      <dsp:spPr>
        <a:xfrm>
          <a:off x="3756240" y="143891"/>
          <a:ext cx="1717170" cy="53143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kern="1200"/>
            <a:t>прочие бевозмездные поступления 32,0 тыс. рублей</a:t>
          </a:r>
        </a:p>
      </dsp:txBody>
      <dsp:txXfrm>
        <a:off x="3782182" y="169833"/>
        <a:ext cx="1665286" cy="479547"/>
      </dsp:txXfrm>
    </dsp:sp>
    <dsp:sp modelId="{1EC8BBC7-A368-415D-ADBB-8FEC707B4403}">
      <dsp:nvSpPr>
        <dsp:cNvPr id="0" name=""/>
        <dsp:cNvSpPr/>
      </dsp:nvSpPr>
      <dsp:spPr>
        <a:xfrm flipV="1">
          <a:off x="0" y="1234618"/>
          <a:ext cx="5619750" cy="322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427" tIns="6350" rIns="35560" bIns="6350" numCol="1" spcCol="1270" anchor="t" anchorCtr="0">
          <a:noAutofit/>
        </a:bodyPr>
        <a:lstStyle/>
        <a:p>
          <a:pPr marL="57150" lvl="1" indent="-57150" algn="l" defTabSz="177800">
            <a:lnSpc>
              <a:spcPct val="90000"/>
            </a:lnSpc>
            <a:spcBef>
              <a:spcPct val="0"/>
            </a:spcBef>
            <a:spcAft>
              <a:spcPct val="20000"/>
            </a:spcAft>
            <a:buChar char="••"/>
          </a:pPr>
          <a:endParaRPr lang="ru-RU" sz="400" kern="1200"/>
        </a:p>
      </dsp:txBody>
      <dsp:txXfrm rot="10800000">
        <a:off x="0" y="1234618"/>
        <a:ext cx="5619750" cy="3220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D520A4-1CD6-43F8-BF21-C09E4653F2D5}">
      <dsp:nvSpPr>
        <dsp:cNvPr id="0" name=""/>
        <dsp:cNvSpPr/>
      </dsp:nvSpPr>
      <dsp:spPr>
        <a:xfrm rot="5400000">
          <a:off x="-249478"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CC2DC7-F65A-4A68-8878-85752B8CE33B}">
      <dsp:nvSpPr>
        <dsp:cNvPr id="0" name=""/>
        <dsp:cNvSpPr/>
      </dsp:nvSpPr>
      <dsp:spPr>
        <a:xfrm>
          <a:off x="2759" y="27815"/>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заработная плата и начисления на заработную плату - 64,8%</a:t>
          </a:r>
        </a:p>
      </dsp:txBody>
      <dsp:txXfrm>
        <a:off x="29075" y="54131"/>
        <a:ext cx="1444876" cy="845873"/>
      </dsp:txXfrm>
    </dsp:sp>
    <dsp:sp modelId="{3FD7381E-BF63-4418-91C9-0A95F29F854C}">
      <dsp:nvSpPr>
        <dsp:cNvPr id="0" name=""/>
        <dsp:cNvSpPr/>
      </dsp:nvSpPr>
      <dsp:spPr>
        <a:xfrm rot="5400000">
          <a:off x="-249478"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8284DF-21FC-47A3-9C7A-4983303CF48D}">
      <dsp:nvSpPr>
        <dsp:cNvPr id="0" name=""/>
        <dsp:cNvSpPr/>
      </dsp:nvSpPr>
      <dsp:spPr>
        <a:xfrm>
          <a:off x="2759" y="1150947"/>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расходы по содержанию имущества - 3,7%</a:t>
          </a:r>
        </a:p>
      </dsp:txBody>
      <dsp:txXfrm>
        <a:off x="29075" y="1177263"/>
        <a:ext cx="1444876" cy="845873"/>
      </dsp:txXfrm>
    </dsp:sp>
    <dsp:sp modelId="{8FE4E3DE-DDC1-42EC-ACBC-868F1EA21529}">
      <dsp:nvSpPr>
        <dsp:cNvPr id="0" name=""/>
        <dsp:cNvSpPr/>
      </dsp:nvSpPr>
      <dsp:spPr>
        <a:xfrm>
          <a:off x="312087" y="2428742"/>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1AEAD9-93AB-4910-B1BE-8785A043F4B5}">
      <dsp:nvSpPr>
        <dsp:cNvPr id="0" name=""/>
        <dsp:cNvSpPr/>
      </dsp:nvSpPr>
      <dsp:spPr>
        <a:xfrm>
          <a:off x="2759" y="2274078"/>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приобретение основных средств  (компьютеры)- 8,6%</a:t>
          </a:r>
        </a:p>
      </dsp:txBody>
      <dsp:txXfrm>
        <a:off x="29075" y="2300394"/>
        <a:ext cx="1444876" cy="845873"/>
      </dsp:txXfrm>
    </dsp:sp>
    <dsp:sp modelId="{45289D2D-1D9E-4EBB-8EF1-AA51DB9470CA}">
      <dsp:nvSpPr>
        <dsp:cNvPr id="0" name=""/>
        <dsp:cNvSpPr/>
      </dsp:nvSpPr>
      <dsp:spPr>
        <a:xfrm rot="16200000">
          <a:off x="1742207"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93D8A9-CC43-423F-A766-B5A98ECE905A}">
      <dsp:nvSpPr>
        <dsp:cNvPr id="0" name=""/>
        <dsp:cNvSpPr/>
      </dsp:nvSpPr>
      <dsp:spPr>
        <a:xfrm>
          <a:off x="1994445" y="2274078"/>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приобретение материальных запасов (канцтовары, ГСМ) - 4,2%</a:t>
          </a:r>
        </a:p>
      </dsp:txBody>
      <dsp:txXfrm>
        <a:off x="2020761" y="2300394"/>
        <a:ext cx="1444876" cy="845873"/>
      </dsp:txXfrm>
    </dsp:sp>
    <dsp:sp modelId="{ACA25E7F-807B-40D7-9098-59B66827CE71}">
      <dsp:nvSpPr>
        <dsp:cNvPr id="0" name=""/>
        <dsp:cNvSpPr/>
      </dsp:nvSpPr>
      <dsp:spPr>
        <a:xfrm rot="16200000">
          <a:off x="1742207"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479BA0-E460-4508-B67D-C9B2D2404614}">
      <dsp:nvSpPr>
        <dsp:cNvPr id="0" name=""/>
        <dsp:cNvSpPr/>
      </dsp:nvSpPr>
      <dsp:spPr>
        <a:xfrm>
          <a:off x="1994445" y="1150947"/>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прочие услуги (юридические, информационные)- 6,4%</a:t>
          </a:r>
        </a:p>
      </dsp:txBody>
      <dsp:txXfrm>
        <a:off x="2020761" y="1177263"/>
        <a:ext cx="1444876" cy="845873"/>
      </dsp:txXfrm>
    </dsp:sp>
    <dsp:sp modelId="{EA43786B-6EC8-4484-BA68-B92D9CE720F7}">
      <dsp:nvSpPr>
        <dsp:cNvPr id="0" name=""/>
        <dsp:cNvSpPr/>
      </dsp:nvSpPr>
      <dsp:spPr>
        <a:xfrm>
          <a:off x="2303773" y="182479"/>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B1F575-D707-4F34-93BF-711628390918}">
      <dsp:nvSpPr>
        <dsp:cNvPr id="0" name=""/>
        <dsp:cNvSpPr/>
      </dsp:nvSpPr>
      <dsp:spPr>
        <a:xfrm>
          <a:off x="1994445" y="27815"/>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расходы на связь -4,2% </a:t>
          </a:r>
        </a:p>
      </dsp:txBody>
      <dsp:txXfrm>
        <a:off x="2020761" y="54131"/>
        <a:ext cx="1444876" cy="845873"/>
      </dsp:txXfrm>
    </dsp:sp>
    <dsp:sp modelId="{7DE9432C-8516-4064-96E1-233214B4433F}">
      <dsp:nvSpPr>
        <dsp:cNvPr id="0" name=""/>
        <dsp:cNvSpPr/>
      </dsp:nvSpPr>
      <dsp:spPr>
        <a:xfrm rot="5400000">
          <a:off x="3733894"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914777-8594-4EC2-9E3D-03BE7D3D9CCA}">
      <dsp:nvSpPr>
        <dsp:cNvPr id="0" name=""/>
        <dsp:cNvSpPr/>
      </dsp:nvSpPr>
      <dsp:spPr>
        <a:xfrm>
          <a:off x="3986132" y="27815"/>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расходы на коммунальные услуги -5,8%</a:t>
          </a:r>
        </a:p>
      </dsp:txBody>
      <dsp:txXfrm>
        <a:off x="4012448" y="54131"/>
        <a:ext cx="1444876" cy="845873"/>
      </dsp:txXfrm>
    </dsp:sp>
    <dsp:sp modelId="{CBDB9B98-157A-4FE2-B970-5C3CE55EBFC9}">
      <dsp:nvSpPr>
        <dsp:cNvPr id="0" name=""/>
        <dsp:cNvSpPr/>
      </dsp:nvSpPr>
      <dsp:spPr>
        <a:xfrm rot="5400000">
          <a:off x="3733894"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D51471-5E4D-44D5-8266-7CC81EFD0549}">
      <dsp:nvSpPr>
        <dsp:cNvPr id="0" name=""/>
        <dsp:cNvSpPr/>
      </dsp:nvSpPr>
      <dsp:spPr>
        <a:xfrm>
          <a:off x="3986132" y="1150947"/>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прочие расходы (налоги, проведение культурно-массовых мероприятий)- 1,4%</a:t>
          </a:r>
        </a:p>
      </dsp:txBody>
      <dsp:txXfrm>
        <a:off x="4012448" y="1177263"/>
        <a:ext cx="1444876" cy="845873"/>
      </dsp:txXfrm>
    </dsp:sp>
    <dsp:sp modelId="{6F2E418D-087D-41F4-A021-99F02451AC0E}">
      <dsp:nvSpPr>
        <dsp:cNvPr id="0" name=""/>
        <dsp:cNvSpPr/>
      </dsp:nvSpPr>
      <dsp:spPr>
        <a:xfrm>
          <a:off x="3986132" y="2274078"/>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транспортные услуги (подвоз воды) -0,2%</a:t>
          </a:r>
        </a:p>
      </dsp:txBody>
      <dsp:txXfrm>
        <a:off x="4012448" y="2300394"/>
        <a:ext cx="1444876" cy="84587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67BC9-969E-4454-BA45-01AA9F6D3303}">
      <dsp:nvSpPr>
        <dsp:cNvPr id="0" name=""/>
        <dsp:cNvSpPr/>
      </dsp:nvSpPr>
      <dsp:spPr>
        <a:xfrm>
          <a:off x="1956941" y="1082"/>
          <a:ext cx="1572517" cy="78625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Раздел 08 "Культура"</a:t>
          </a:r>
        </a:p>
      </dsp:txBody>
      <dsp:txXfrm>
        <a:off x="1979970" y="24111"/>
        <a:ext cx="1526459" cy="740200"/>
      </dsp:txXfrm>
    </dsp:sp>
    <dsp:sp modelId="{1C924171-6838-45BC-A018-553CD8240FD4}">
      <dsp:nvSpPr>
        <dsp:cNvPr id="0" name=""/>
        <dsp:cNvSpPr/>
      </dsp:nvSpPr>
      <dsp:spPr>
        <a:xfrm rot="3600000">
          <a:off x="2982486" y="1381642"/>
          <a:ext cx="820493" cy="275190"/>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065043" y="1436680"/>
        <a:ext cx="655379" cy="165114"/>
      </dsp:txXfrm>
    </dsp:sp>
    <dsp:sp modelId="{FD3F3556-ADF2-42A5-BEE2-23BAAFE99007}">
      <dsp:nvSpPr>
        <dsp:cNvPr id="0" name=""/>
        <dsp:cNvSpPr/>
      </dsp:nvSpPr>
      <dsp:spPr>
        <a:xfrm>
          <a:off x="3256008" y="2251133"/>
          <a:ext cx="1572517" cy="786258"/>
        </a:xfrm>
        <a:prstGeom prst="roundRect">
          <a:avLst>
            <a:gd name="adj" fmla="val 10000"/>
          </a:avLst>
        </a:prstGeom>
        <a:solidFill>
          <a:schemeClr val="accent4">
            <a:hueOff val="8617942"/>
            <a:satOff val="-21801"/>
            <a:lumOff val="9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культурно-досуговое обслуживание - 71,8%</a:t>
          </a:r>
        </a:p>
      </dsp:txBody>
      <dsp:txXfrm>
        <a:off x="3279037" y="2274162"/>
        <a:ext cx="1526459" cy="740200"/>
      </dsp:txXfrm>
    </dsp:sp>
    <dsp:sp modelId="{EC7EF9BB-762C-48BC-B17F-B87A9B189044}">
      <dsp:nvSpPr>
        <dsp:cNvPr id="0" name=""/>
        <dsp:cNvSpPr/>
      </dsp:nvSpPr>
      <dsp:spPr>
        <a:xfrm rot="10800000">
          <a:off x="2332953" y="2506667"/>
          <a:ext cx="820493" cy="275190"/>
        </a:xfrm>
        <a:prstGeom prst="leftRightArrow">
          <a:avLst>
            <a:gd name="adj1" fmla="val 60000"/>
            <a:gd name="adj2" fmla="val 50000"/>
          </a:avLst>
        </a:prstGeom>
        <a:solidFill>
          <a:schemeClr val="accent4">
            <a:hueOff val="8617942"/>
            <a:satOff val="-21801"/>
            <a:lumOff val="98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415510" y="2561705"/>
        <a:ext cx="655379" cy="165114"/>
      </dsp:txXfrm>
    </dsp:sp>
    <dsp:sp modelId="{9AFAAB75-02B8-4730-894C-59148B64FCB0}">
      <dsp:nvSpPr>
        <dsp:cNvPr id="0" name=""/>
        <dsp:cNvSpPr/>
      </dsp:nvSpPr>
      <dsp:spPr>
        <a:xfrm>
          <a:off x="657873" y="2251133"/>
          <a:ext cx="1572517" cy="786258"/>
        </a:xfrm>
        <a:prstGeom prst="roundRect">
          <a:avLst>
            <a:gd name="adj" fmla="val 10000"/>
          </a:avLst>
        </a:prstGeom>
        <a:solidFill>
          <a:schemeClr val="accent4">
            <a:hueOff val="17235884"/>
            <a:satOff val="-43603"/>
            <a:lumOff val="19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библиотечные услуги - 28,2%</a:t>
          </a:r>
        </a:p>
      </dsp:txBody>
      <dsp:txXfrm>
        <a:off x="680902" y="2274162"/>
        <a:ext cx="1526459" cy="740200"/>
      </dsp:txXfrm>
    </dsp:sp>
    <dsp:sp modelId="{832861A0-279A-4403-9EA5-27AC3EB29A4C}">
      <dsp:nvSpPr>
        <dsp:cNvPr id="0" name=""/>
        <dsp:cNvSpPr/>
      </dsp:nvSpPr>
      <dsp:spPr>
        <a:xfrm rot="18000000">
          <a:off x="1683419" y="1381642"/>
          <a:ext cx="820493" cy="275190"/>
        </a:xfrm>
        <a:prstGeom prst="leftRightArrow">
          <a:avLst>
            <a:gd name="adj1" fmla="val 60000"/>
            <a:gd name="adj2" fmla="val 50000"/>
          </a:avLst>
        </a:prstGeom>
        <a:solidFill>
          <a:schemeClr val="accent4">
            <a:hueOff val="17235884"/>
            <a:satOff val="-43603"/>
            <a:lumOff val="196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765976" y="1436680"/>
        <a:ext cx="655379" cy="16511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985A4A-4663-4E3F-A43D-C9B8CE9FF53F}">
      <dsp:nvSpPr>
        <dsp:cNvPr id="0" name=""/>
        <dsp:cNvSpPr/>
      </dsp:nvSpPr>
      <dsp:spPr>
        <a:xfrm rot="5400000">
          <a:off x="-215121" y="217536"/>
          <a:ext cx="1434143" cy="10039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Бюджет Правительства Хабаровского края</a:t>
          </a:r>
        </a:p>
      </dsp:txBody>
      <dsp:txXfrm rot="-5400000">
        <a:off x="1" y="504364"/>
        <a:ext cx="1003900" cy="430243"/>
      </dsp:txXfrm>
    </dsp:sp>
    <dsp:sp modelId="{D343897A-60C0-4C59-9FE9-932E6ABF3E16}">
      <dsp:nvSpPr>
        <dsp:cNvPr id="0" name=""/>
        <dsp:cNvSpPr/>
      </dsp:nvSpPr>
      <dsp:spPr>
        <a:xfrm rot="5400000">
          <a:off x="2978833" y="-1972518"/>
          <a:ext cx="932683" cy="48825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Субвенции бюджетам поселений на осуществление первичного воинского учета на территориях, где отсутствуют военные комиссариаты</a:t>
          </a:r>
        </a:p>
        <a:p>
          <a:pPr marL="57150" lvl="1" indent="-57150" algn="l" defTabSz="444500">
            <a:lnSpc>
              <a:spcPct val="90000"/>
            </a:lnSpc>
            <a:spcBef>
              <a:spcPct val="0"/>
            </a:spcBef>
            <a:spcAft>
              <a:spcPct val="15000"/>
            </a:spcAft>
            <a:buChar char="••"/>
          </a:pPr>
          <a:r>
            <a:rPr lang="ru-RU" sz="1000" kern="1200"/>
            <a:t>Субвенции бюджетам поселений на государственную регистрацию актов гражданского состояния</a:t>
          </a:r>
        </a:p>
        <a:p>
          <a:pPr marL="57150" lvl="1" indent="-57150" algn="l" defTabSz="444500">
            <a:lnSpc>
              <a:spcPct val="90000"/>
            </a:lnSpc>
            <a:spcBef>
              <a:spcPct val="0"/>
            </a:spcBef>
            <a:spcAft>
              <a:spcPct val="15000"/>
            </a:spcAft>
            <a:buChar char="••"/>
          </a:pPr>
          <a:r>
            <a:rPr lang="ru-RU" sz="1000" kern="1200"/>
            <a:t> Субвенции бюджетам поселений  на выполнение передаваемых полномочий субъектов Российской Федерации</a:t>
          </a:r>
        </a:p>
      </dsp:txBody>
      <dsp:txXfrm rot="-5400000">
        <a:off x="1003900" y="47945"/>
        <a:ext cx="4837019" cy="841623"/>
      </dsp:txXfrm>
    </dsp:sp>
    <dsp:sp modelId="{F9DFF0D6-4881-43B9-ABCB-917F6012A826}">
      <dsp:nvSpPr>
        <dsp:cNvPr id="0" name=""/>
        <dsp:cNvSpPr/>
      </dsp:nvSpPr>
      <dsp:spPr>
        <a:xfrm rot="5400000">
          <a:off x="-215121" y="1455437"/>
          <a:ext cx="1434143" cy="10039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Бюджет Администрации Бикинского муниципального района</a:t>
          </a:r>
        </a:p>
      </dsp:txBody>
      <dsp:txXfrm rot="-5400000">
        <a:off x="1" y="1742265"/>
        <a:ext cx="1003900" cy="430243"/>
      </dsp:txXfrm>
    </dsp:sp>
    <dsp:sp modelId="{EF931E2E-B0AA-4FB1-8DD1-BF828A0A37E0}">
      <dsp:nvSpPr>
        <dsp:cNvPr id="0" name=""/>
        <dsp:cNvSpPr/>
      </dsp:nvSpPr>
      <dsp:spPr>
        <a:xfrm rot="5400000">
          <a:off x="2979078" y="-734862"/>
          <a:ext cx="932192" cy="48825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Дотации бюджетам поселений на выравнивание уровня бюджетной обеспеченности</a:t>
          </a:r>
        </a:p>
        <a:p>
          <a:pPr marL="57150" lvl="1" indent="-57150" algn="l" defTabSz="444500">
            <a:lnSpc>
              <a:spcPct val="90000"/>
            </a:lnSpc>
            <a:spcBef>
              <a:spcPct val="0"/>
            </a:spcBef>
            <a:spcAft>
              <a:spcPct val="15000"/>
            </a:spcAft>
            <a:buChar char="••"/>
          </a:pPr>
          <a:r>
            <a:rPr lang="ru-RU" sz="1000" kern="1200"/>
            <a:t>Иные межбюджетные трансфетры, передаваемые бюджетам поселений</a:t>
          </a:r>
        </a:p>
      </dsp:txBody>
      <dsp:txXfrm rot="-5400000">
        <a:off x="1003900" y="1285822"/>
        <a:ext cx="4837043" cy="841180"/>
      </dsp:txXfrm>
    </dsp:sp>
    <dsp:sp modelId="{60B08E8F-D7DE-48CA-AF59-8AD926963B09}">
      <dsp:nvSpPr>
        <dsp:cNvPr id="0" name=""/>
        <dsp:cNvSpPr/>
      </dsp:nvSpPr>
      <dsp:spPr>
        <a:xfrm rot="5400000">
          <a:off x="-215121" y="2693338"/>
          <a:ext cx="1434143" cy="10039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Бюджет Администрации Лермонтовского сельского поселения</a:t>
          </a:r>
        </a:p>
      </dsp:txBody>
      <dsp:txXfrm rot="-5400000">
        <a:off x="1" y="2980166"/>
        <a:ext cx="1003900" cy="430243"/>
      </dsp:txXfrm>
    </dsp:sp>
    <dsp:sp modelId="{1EC704F3-F637-412C-B968-ADBB761AD885}">
      <dsp:nvSpPr>
        <dsp:cNvPr id="0" name=""/>
        <dsp:cNvSpPr/>
      </dsp:nvSpPr>
      <dsp:spPr>
        <a:xfrm rot="5400000">
          <a:off x="2979078" y="503038"/>
          <a:ext cx="932192" cy="48825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межбюджетные трансферты, передаваемые бюджету администрации Бикинского муниципального района, на выполнение передаваемых полномочий по соглашениям</a:t>
          </a:r>
        </a:p>
      </dsp:txBody>
      <dsp:txXfrm rot="-5400000">
        <a:off x="1003900" y="2523722"/>
        <a:ext cx="4837043" cy="8411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1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1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06A30-87EE-480C-9101-392332B7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27</Pages>
  <Words>2176</Words>
  <Characters>12406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14553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Специалист</cp:lastModifiedBy>
  <cp:revision>37</cp:revision>
  <dcterms:created xsi:type="dcterms:W3CDTF">2014-06-09T22:13:00Z</dcterms:created>
  <dcterms:modified xsi:type="dcterms:W3CDTF">2015-06-18T00:42:00Z</dcterms:modified>
</cp:coreProperties>
</file>